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18A" w:rsidRDefault="00B8718A">
      <w:pPr>
        <w:jc w:val="center"/>
        <w:rPr>
          <w:rFonts w:ascii="宋体" w:hAnsi="宋体"/>
          <w:b/>
          <w:bCs/>
          <w:color w:val="000000"/>
          <w:spacing w:val="40"/>
          <w:sz w:val="44"/>
          <w:szCs w:val="44"/>
        </w:rPr>
      </w:pPr>
    </w:p>
    <w:p w:rsidR="00B8718A" w:rsidRDefault="00B8718A">
      <w:pPr>
        <w:jc w:val="center"/>
        <w:rPr>
          <w:rFonts w:ascii="宋体" w:hAnsi="宋体"/>
          <w:b/>
          <w:bCs/>
          <w:color w:val="000000"/>
          <w:spacing w:val="40"/>
          <w:sz w:val="44"/>
          <w:szCs w:val="44"/>
        </w:rPr>
      </w:pPr>
    </w:p>
    <w:tbl>
      <w:tblPr>
        <w:tblW w:w="0" w:type="auto"/>
        <w:tblInd w:w="-176" w:type="dxa"/>
        <w:tblLayout w:type="fixed"/>
        <w:tblLook w:val="04A0" w:firstRow="1" w:lastRow="0" w:firstColumn="1" w:lastColumn="0" w:noHBand="0" w:noVBand="1"/>
      </w:tblPr>
      <w:tblGrid>
        <w:gridCol w:w="1041"/>
        <w:gridCol w:w="7657"/>
      </w:tblGrid>
      <w:tr w:rsidR="00B8718A">
        <w:tc>
          <w:tcPr>
            <w:tcW w:w="1041" w:type="dxa"/>
          </w:tcPr>
          <w:p w:rsidR="00B8718A" w:rsidRDefault="00EC4DEE">
            <w:pPr>
              <w:jc w:val="center"/>
              <w:rPr>
                <w:rFonts w:ascii="宋体" w:hAnsi="宋体"/>
                <w:b/>
                <w:bCs/>
                <w:color w:val="000000"/>
                <w:spacing w:val="40"/>
                <w:sz w:val="44"/>
                <w:szCs w:val="44"/>
              </w:rPr>
            </w:pPr>
            <w:r>
              <w:rPr>
                <w:noProof/>
              </w:rPr>
              <w:drawing>
                <wp:inline distT="0" distB="0" distL="114300" distR="114300">
                  <wp:extent cx="523875" cy="588645"/>
                  <wp:effectExtent l="0" t="0" r="9525" b="1905"/>
                  <wp:docPr id="7" name="图片 1" descr="C:\Users\Administrato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logo.jpg"/>
                          <pic:cNvPicPr>
                            <a:picLocks noChangeAspect="1"/>
                          </pic:cNvPicPr>
                        </pic:nvPicPr>
                        <pic:blipFill>
                          <a:blip r:embed="rId9"/>
                          <a:stretch>
                            <a:fillRect/>
                          </a:stretch>
                        </pic:blipFill>
                        <pic:spPr>
                          <a:xfrm>
                            <a:off x="0" y="0"/>
                            <a:ext cx="523875" cy="588645"/>
                          </a:xfrm>
                          <a:prstGeom prst="rect">
                            <a:avLst/>
                          </a:prstGeom>
                          <a:noFill/>
                          <a:ln>
                            <a:noFill/>
                          </a:ln>
                        </pic:spPr>
                      </pic:pic>
                    </a:graphicData>
                  </a:graphic>
                </wp:inline>
              </w:drawing>
            </w:r>
          </w:p>
        </w:tc>
        <w:tc>
          <w:tcPr>
            <w:tcW w:w="7657" w:type="dxa"/>
            <w:vAlign w:val="center"/>
          </w:tcPr>
          <w:p w:rsidR="00B8718A" w:rsidRDefault="00EC4DEE">
            <w:pPr>
              <w:jc w:val="center"/>
              <w:rPr>
                <w:rFonts w:ascii="宋体" w:hAnsi="宋体"/>
                <w:b/>
                <w:bCs/>
                <w:color w:val="000000"/>
                <w:spacing w:val="40"/>
                <w:sz w:val="44"/>
                <w:szCs w:val="44"/>
              </w:rPr>
            </w:pPr>
            <w:r>
              <w:rPr>
                <w:rFonts w:ascii="黑体" w:eastAsia="黑体" w:hAnsi="黑体" w:hint="eastAsia"/>
                <w:b/>
                <w:bCs/>
                <w:color w:val="000000"/>
                <w:spacing w:val="40"/>
                <w:sz w:val="44"/>
                <w:szCs w:val="44"/>
              </w:rPr>
              <w:t>湖北华信中正检测技术有限公司</w:t>
            </w:r>
          </w:p>
        </w:tc>
      </w:tr>
    </w:tbl>
    <w:p w:rsidR="00B8718A" w:rsidRDefault="00EC4DEE">
      <w:pPr>
        <w:tabs>
          <w:tab w:val="left" w:pos="6505"/>
        </w:tabs>
        <w:jc w:val="left"/>
        <w:rPr>
          <w:rFonts w:ascii="宋体" w:hAnsi="宋体"/>
          <w:b/>
          <w:bCs/>
          <w:color w:val="000000"/>
          <w:spacing w:val="40"/>
          <w:sz w:val="44"/>
          <w:szCs w:val="44"/>
        </w:rPr>
      </w:pPr>
      <w:r>
        <w:rPr>
          <w:rFonts w:ascii="宋体" w:hAnsi="宋体" w:hint="eastAsia"/>
          <w:b/>
          <w:bCs/>
          <w:color w:val="000000"/>
          <w:spacing w:val="40"/>
          <w:sz w:val="44"/>
          <w:szCs w:val="44"/>
        </w:rPr>
        <w:tab/>
      </w:r>
    </w:p>
    <w:p w:rsidR="00B8718A" w:rsidRDefault="00EC4DEE">
      <w:pPr>
        <w:jc w:val="center"/>
        <w:rPr>
          <w:rFonts w:ascii="黑体" w:eastAsia="黑体" w:hAnsi="黑体"/>
          <w:b/>
          <w:bCs/>
          <w:color w:val="000000"/>
          <w:spacing w:val="40"/>
          <w:sz w:val="72"/>
          <w:szCs w:val="72"/>
        </w:rPr>
      </w:pPr>
      <w:r>
        <w:rPr>
          <w:rFonts w:ascii="黑体" w:eastAsia="黑体" w:hAnsi="黑体"/>
          <w:b/>
          <w:bCs/>
          <w:color w:val="000000"/>
          <w:spacing w:val="40"/>
          <w:sz w:val="72"/>
          <w:szCs w:val="72"/>
        </w:rPr>
        <w:t>检</w:t>
      </w:r>
      <w:r>
        <w:rPr>
          <w:rFonts w:ascii="黑体" w:eastAsia="黑体" w:hAnsi="黑体"/>
          <w:b/>
          <w:bCs/>
          <w:color w:val="000000"/>
          <w:spacing w:val="40"/>
          <w:sz w:val="72"/>
          <w:szCs w:val="72"/>
        </w:rPr>
        <w:t xml:space="preserve"> </w:t>
      </w:r>
      <w:r>
        <w:rPr>
          <w:rFonts w:ascii="黑体" w:eastAsia="黑体" w:hAnsi="黑体"/>
          <w:b/>
          <w:bCs/>
          <w:color w:val="000000"/>
          <w:spacing w:val="40"/>
          <w:sz w:val="72"/>
          <w:szCs w:val="72"/>
        </w:rPr>
        <w:t>测</w:t>
      </w:r>
      <w:r>
        <w:rPr>
          <w:rFonts w:ascii="黑体" w:eastAsia="黑体" w:hAnsi="黑体"/>
          <w:b/>
          <w:bCs/>
          <w:color w:val="000000"/>
          <w:spacing w:val="40"/>
          <w:sz w:val="72"/>
          <w:szCs w:val="72"/>
        </w:rPr>
        <w:t xml:space="preserve"> </w:t>
      </w:r>
      <w:r>
        <w:rPr>
          <w:rFonts w:ascii="黑体" w:eastAsia="黑体" w:hAnsi="黑体"/>
          <w:b/>
          <w:bCs/>
          <w:color w:val="000000"/>
          <w:spacing w:val="40"/>
          <w:sz w:val="72"/>
          <w:szCs w:val="72"/>
        </w:rPr>
        <w:t>报</w:t>
      </w:r>
      <w:r>
        <w:rPr>
          <w:rFonts w:ascii="黑体" w:eastAsia="黑体" w:hAnsi="黑体"/>
          <w:b/>
          <w:bCs/>
          <w:color w:val="000000"/>
          <w:spacing w:val="40"/>
          <w:sz w:val="72"/>
          <w:szCs w:val="72"/>
        </w:rPr>
        <w:t xml:space="preserve"> </w:t>
      </w:r>
      <w:r>
        <w:rPr>
          <w:rFonts w:ascii="黑体" w:eastAsia="黑体" w:hAnsi="黑体"/>
          <w:b/>
          <w:bCs/>
          <w:color w:val="000000"/>
          <w:spacing w:val="40"/>
          <w:sz w:val="72"/>
          <w:szCs w:val="72"/>
        </w:rPr>
        <w:t>告</w:t>
      </w:r>
    </w:p>
    <w:p w:rsidR="00B8718A" w:rsidRDefault="00B8718A">
      <w:pPr>
        <w:jc w:val="center"/>
        <w:rPr>
          <w:rFonts w:ascii="Times New Roman" w:hAnsi="Times New Roman"/>
          <w:sz w:val="32"/>
          <w:szCs w:val="32"/>
        </w:rPr>
      </w:pPr>
    </w:p>
    <w:p w:rsidR="00B8718A" w:rsidRDefault="00B8718A">
      <w:pPr>
        <w:jc w:val="center"/>
        <w:rPr>
          <w:rFonts w:ascii="Times New Roman" w:hAnsi="Times New Roman"/>
          <w:sz w:val="32"/>
          <w:szCs w:val="32"/>
        </w:rPr>
      </w:pPr>
    </w:p>
    <w:p w:rsidR="00B8718A" w:rsidRDefault="00EC4DEE">
      <w:pPr>
        <w:jc w:val="center"/>
        <w:rPr>
          <w:rFonts w:ascii="Times New Roman" w:hAnsi="Times New Roman"/>
          <w:sz w:val="32"/>
          <w:szCs w:val="32"/>
        </w:rPr>
      </w:pPr>
      <w:r>
        <w:rPr>
          <w:rFonts w:ascii="Times New Roman" w:hAnsi="Times New Roman"/>
          <w:sz w:val="32"/>
          <w:szCs w:val="32"/>
        </w:rPr>
        <w:t>湖华检字</w:t>
      </w:r>
      <w:r>
        <w:rPr>
          <w:rFonts w:ascii="Times New Roman" w:hAnsi="Times New Roman" w:hint="eastAsia"/>
          <w:sz w:val="32"/>
          <w:szCs w:val="32"/>
        </w:rPr>
        <w:t>HX22102401</w:t>
      </w:r>
      <w:r>
        <w:rPr>
          <w:rFonts w:ascii="Times New Roman" w:hAnsi="Times New Roman"/>
          <w:sz w:val="32"/>
          <w:szCs w:val="32"/>
        </w:rPr>
        <w:t>号</w:t>
      </w:r>
    </w:p>
    <w:p w:rsidR="00B8718A" w:rsidRDefault="00B8718A">
      <w:pPr>
        <w:rPr>
          <w:rFonts w:ascii="Times New Roman" w:hAnsi="Times New Roman"/>
          <w:sz w:val="32"/>
          <w:szCs w:val="32"/>
        </w:rPr>
      </w:pPr>
    </w:p>
    <w:p w:rsidR="00B8718A" w:rsidRDefault="00B8718A">
      <w:pPr>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946"/>
      </w:tblGrid>
      <w:tr w:rsidR="00B8718A">
        <w:tc>
          <w:tcPr>
            <w:tcW w:w="1843" w:type="dxa"/>
            <w:tcBorders>
              <w:top w:val="nil"/>
              <w:left w:val="nil"/>
              <w:bottom w:val="nil"/>
              <w:right w:val="nil"/>
            </w:tcBorders>
            <w:vAlign w:val="center"/>
          </w:tcPr>
          <w:p w:rsidR="00B8718A" w:rsidRDefault="00EC4DEE">
            <w:pPr>
              <w:jc w:val="center"/>
              <w:rPr>
                <w:rFonts w:ascii="Times New Roman" w:hAnsi="Times New Roman"/>
                <w:b/>
                <w:sz w:val="28"/>
                <w:szCs w:val="28"/>
              </w:rPr>
            </w:pPr>
            <w:r>
              <w:rPr>
                <w:rFonts w:ascii="Times New Roman" w:hAnsi="Times New Roman"/>
                <w:b/>
                <w:sz w:val="28"/>
                <w:szCs w:val="28"/>
              </w:rPr>
              <w:t>项目名称：</w:t>
            </w:r>
          </w:p>
        </w:tc>
        <w:tc>
          <w:tcPr>
            <w:tcW w:w="6946" w:type="dxa"/>
            <w:tcBorders>
              <w:top w:val="nil"/>
              <w:left w:val="nil"/>
              <w:right w:val="nil"/>
            </w:tcBorders>
            <w:vAlign w:val="center"/>
          </w:tcPr>
          <w:p w:rsidR="00B8718A" w:rsidRDefault="00EC4DEE">
            <w:pPr>
              <w:jc w:val="center"/>
              <w:rPr>
                <w:rFonts w:ascii="Times New Roman" w:hAnsi="Times New Roman"/>
                <w:sz w:val="28"/>
                <w:szCs w:val="28"/>
              </w:rPr>
            </w:pPr>
            <w:r>
              <w:rPr>
                <w:rFonts w:ascii="Times New Roman" w:hAnsi="Times New Roman" w:hint="eastAsia"/>
                <w:sz w:val="28"/>
                <w:szCs w:val="28"/>
              </w:rPr>
              <w:t>11</w:t>
            </w:r>
            <w:r>
              <w:rPr>
                <w:rFonts w:ascii="Times New Roman" w:hAnsi="Times New Roman" w:hint="eastAsia"/>
                <w:sz w:val="28"/>
                <w:szCs w:val="28"/>
              </w:rPr>
              <w:t>家城镇污水处理厂排口水质监测</w:t>
            </w:r>
          </w:p>
        </w:tc>
      </w:tr>
      <w:tr w:rsidR="00B8718A">
        <w:tc>
          <w:tcPr>
            <w:tcW w:w="1843" w:type="dxa"/>
            <w:tcBorders>
              <w:top w:val="nil"/>
              <w:left w:val="nil"/>
              <w:bottom w:val="nil"/>
              <w:right w:val="nil"/>
            </w:tcBorders>
            <w:vAlign w:val="center"/>
          </w:tcPr>
          <w:p w:rsidR="00B8718A" w:rsidRDefault="00EC4DEE">
            <w:pPr>
              <w:jc w:val="center"/>
              <w:rPr>
                <w:rFonts w:ascii="Times New Roman" w:hAnsi="Times New Roman"/>
                <w:b/>
                <w:sz w:val="28"/>
                <w:szCs w:val="28"/>
              </w:rPr>
            </w:pPr>
            <w:r>
              <w:rPr>
                <w:rFonts w:ascii="Times New Roman" w:hAnsi="Times New Roman"/>
                <w:b/>
                <w:sz w:val="28"/>
                <w:szCs w:val="28"/>
              </w:rPr>
              <w:t>委托单位：</w:t>
            </w:r>
          </w:p>
        </w:tc>
        <w:tc>
          <w:tcPr>
            <w:tcW w:w="6946" w:type="dxa"/>
            <w:tcBorders>
              <w:left w:val="nil"/>
              <w:right w:val="nil"/>
            </w:tcBorders>
            <w:vAlign w:val="center"/>
          </w:tcPr>
          <w:p w:rsidR="00B8718A" w:rsidRDefault="00EC4DEE">
            <w:pPr>
              <w:jc w:val="center"/>
              <w:rPr>
                <w:rFonts w:ascii="Times New Roman" w:hAnsi="Times New Roman"/>
                <w:sz w:val="28"/>
                <w:szCs w:val="28"/>
              </w:rPr>
            </w:pPr>
            <w:r>
              <w:rPr>
                <w:rFonts w:ascii="Times New Roman" w:hAnsi="Times New Roman" w:hint="eastAsia"/>
                <w:sz w:val="28"/>
                <w:szCs w:val="28"/>
              </w:rPr>
              <w:t>咸宁市生态环境局赤壁市分局</w:t>
            </w:r>
          </w:p>
        </w:tc>
      </w:tr>
      <w:tr w:rsidR="00B8718A">
        <w:tc>
          <w:tcPr>
            <w:tcW w:w="1843" w:type="dxa"/>
            <w:tcBorders>
              <w:top w:val="nil"/>
              <w:left w:val="nil"/>
              <w:bottom w:val="nil"/>
              <w:right w:val="nil"/>
            </w:tcBorders>
            <w:vAlign w:val="center"/>
          </w:tcPr>
          <w:p w:rsidR="00B8718A" w:rsidRDefault="00EC4DEE">
            <w:pPr>
              <w:jc w:val="center"/>
              <w:rPr>
                <w:rFonts w:ascii="Times New Roman" w:hAnsi="Times New Roman"/>
                <w:b/>
                <w:sz w:val="28"/>
                <w:szCs w:val="28"/>
              </w:rPr>
            </w:pPr>
            <w:r>
              <w:rPr>
                <w:rFonts w:ascii="Times New Roman" w:hAnsi="Times New Roman"/>
                <w:b/>
                <w:sz w:val="28"/>
                <w:szCs w:val="28"/>
              </w:rPr>
              <w:t>检测类别：</w:t>
            </w:r>
          </w:p>
        </w:tc>
        <w:tc>
          <w:tcPr>
            <w:tcW w:w="6946" w:type="dxa"/>
            <w:tcBorders>
              <w:left w:val="nil"/>
              <w:right w:val="nil"/>
            </w:tcBorders>
            <w:vAlign w:val="center"/>
          </w:tcPr>
          <w:p w:rsidR="00B8718A" w:rsidRDefault="00EC4DEE">
            <w:pPr>
              <w:jc w:val="center"/>
              <w:rPr>
                <w:rFonts w:ascii="Times New Roman" w:hAnsi="Times New Roman"/>
                <w:sz w:val="28"/>
                <w:szCs w:val="28"/>
              </w:rPr>
            </w:pPr>
            <w:r>
              <w:rPr>
                <w:rFonts w:ascii="Times New Roman" w:hAnsi="Times New Roman"/>
                <w:sz w:val="28"/>
                <w:szCs w:val="28"/>
              </w:rPr>
              <w:t>委托检测</w:t>
            </w:r>
          </w:p>
        </w:tc>
      </w:tr>
      <w:tr w:rsidR="00B8718A">
        <w:tc>
          <w:tcPr>
            <w:tcW w:w="1843" w:type="dxa"/>
            <w:tcBorders>
              <w:top w:val="nil"/>
              <w:left w:val="nil"/>
              <w:bottom w:val="nil"/>
              <w:right w:val="nil"/>
            </w:tcBorders>
            <w:vAlign w:val="center"/>
          </w:tcPr>
          <w:p w:rsidR="00B8718A" w:rsidRDefault="00EC4DEE">
            <w:pPr>
              <w:jc w:val="center"/>
              <w:rPr>
                <w:rFonts w:ascii="Times New Roman" w:hAnsi="Times New Roman"/>
                <w:b/>
                <w:sz w:val="28"/>
                <w:szCs w:val="28"/>
              </w:rPr>
            </w:pPr>
            <w:r>
              <w:rPr>
                <w:rFonts w:ascii="Times New Roman" w:hAnsi="Times New Roman"/>
                <w:b/>
                <w:sz w:val="28"/>
                <w:szCs w:val="28"/>
              </w:rPr>
              <w:t>报告日期：</w:t>
            </w:r>
          </w:p>
        </w:tc>
        <w:tc>
          <w:tcPr>
            <w:tcW w:w="6946" w:type="dxa"/>
            <w:tcBorders>
              <w:left w:val="nil"/>
              <w:right w:val="nil"/>
            </w:tcBorders>
            <w:vAlign w:val="center"/>
          </w:tcPr>
          <w:p w:rsidR="00B8718A" w:rsidRDefault="00EC4DEE">
            <w:pPr>
              <w:jc w:val="center"/>
              <w:rPr>
                <w:rFonts w:ascii="Times New Roman" w:hAnsi="Times New Roman"/>
                <w:sz w:val="28"/>
                <w:szCs w:val="28"/>
              </w:rPr>
            </w:pPr>
            <w:r>
              <w:rPr>
                <w:rFonts w:ascii="Times New Roman" w:hAnsi="Times New Roman" w:hint="eastAsia"/>
                <w:sz w:val="28"/>
                <w:szCs w:val="28"/>
              </w:rPr>
              <w:t>2022</w:t>
            </w:r>
            <w:r>
              <w:rPr>
                <w:rFonts w:ascii="Times New Roman" w:hAnsi="Times New Roman" w:hint="eastAsia"/>
                <w:sz w:val="28"/>
                <w:szCs w:val="28"/>
              </w:rPr>
              <w:t>年</w:t>
            </w:r>
            <w:r>
              <w:rPr>
                <w:rFonts w:ascii="Times New Roman" w:hAnsi="Times New Roman" w:hint="eastAsia"/>
                <w:sz w:val="28"/>
                <w:szCs w:val="28"/>
              </w:rPr>
              <w:t>11</w:t>
            </w:r>
            <w:r>
              <w:rPr>
                <w:rFonts w:ascii="Times New Roman" w:hAnsi="Times New Roman" w:hint="eastAsia"/>
                <w:sz w:val="28"/>
                <w:szCs w:val="28"/>
              </w:rPr>
              <w:t>月</w:t>
            </w:r>
            <w:r>
              <w:rPr>
                <w:rFonts w:ascii="Times New Roman" w:hAnsi="Times New Roman" w:hint="eastAsia"/>
                <w:sz w:val="28"/>
                <w:szCs w:val="28"/>
              </w:rPr>
              <w:t>7</w:t>
            </w:r>
            <w:r>
              <w:rPr>
                <w:rFonts w:ascii="Times New Roman" w:hAnsi="Times New Roman" w:hint="eastAsia"/>
                <w:sz w:val="28"/>
                <w:szCs w:val="28"/>
              </w:rPr>
              <w:t>日</w:t>
            </w:r>
          </w:p>
        </w:tc>
      </w:tr>
    </w:tbl>
    <w:p w:rsidR="00B8718A" w:rsidRDefault="00B8718A">
      <w:pPr>
        <w:jc w:val="center"/>
        <w:rPr>
          <w:rFonts w:ascii="宋体" w:hAnsi="宋体"/>
          <w:sz w:val="32"/>
          <w:szCs w:val="32"/>
        </w:rPr>
      </w:pPr>
    </w:p>
    <w:p w:rsidR="00B8718A" w:rsidRDefault="00B8718A">
      <w:pPr>
        <w:spacing w:line="360" w:lineRule="auto"/>
        <w:jc w:val="center"/>
        <w:rPr>
          <w:sz w:val="28"/>
          <w:u w:val="single"/>
        </w:rPr>
      </w:pPr>
    </w:p>
    <w:p w:rsidR="00B8718A" w:rsidRDefault="00B8718A">
      <w:pPr>
        <w:spacing w:line="360" w:lineRule="auto"/>
        <w:jc w:val="center"/>
        <w:rPr>
          <w:sz w:val="28"/>
          <w:u w:val="single"/>
        </w:rPr>
      </w:pPr>
    </w:p>
    <w:p w:rsidR="00B8718A" w:rsidRDefault="00EC4DEE">
      <w:pPr>
        <w:spacing w:line="440" w:lineRule="exact"/>
        <w:jc w:val="center"/>
        <w:rPr>
          <w:sz w:val="28"/>
        </w:rPr>
      </w:pPr>
      <w:r>
        <w:rPr>
          <w:rFonts w:hint="eastAsia"/>
          <w:sz w:val="24"/>
        </w:rPr>
        <w:t>（加盖</w:t>
      </w:r>
      <w:r>
        <w:rPr>
          <w:sz w:val="24"/>
        </w:rPr>
        <w:t>检验检测专用章）</w:t>
      </w:r>
    </w:p>
    <w:p w:rsidR="00B8718A" w:rsidRDefault="00B8718A">
      <w:pPr>
        <w:spacing w:line="440" w:lineRule="exact"/>
        <w:jc w:val="center"/>
        <w:rPr>
          <w:sz w:val="28"/>
        </w:rPr>
      </w:pPr>
    </w:p>
    <w:p w:rsidR="00B8718A" w:rsidRDefault="00B8718A">
      <w:pPr>
        <w:spacing w:line="440" w:lineRule="exact"/>
        <w:jc w:val="center"/>
        <w:rPr>
          <w:sz w:val="28"/>
        </w:rPr>
      </w:pPr>
    </w:p>
    <w:p w:rsidR="00B8718A" w:rsidRDefault="00B8718A">
      <w:pPr>
        <w:spacing w:line="440" w:lineRule="exact"/>
        <w:rPr>
          <w:sz w:val="28"/>
        </w:rPr>
        <w:sectPr w:rsidR="00B8718A">
          <w:headerReference w:type="default" r:id="rId10"/>
          <w:footerReference w:type="default" r:id="rId11"/>
          <w:pgSz w:w="11906" w:h="16838"/>
          <w:pgMar w:top="1440" w:right="1800" w:bottom="1440" w:left="1800" w:header="851" w:footer="992" w:gutter="0"/>
          <w:cols w:space="720"/>
          <w:docGrid w:type="lines" w:linePitch="312"/>
        </w:sectPr>
      </w:pPr>
    </w:p>
    <w:p w:rsidR="00B8718A" w:rsidRDefault="00EC4DEE">
      <w:pPr>
        <w:pStyle w:val="a3"/>
        <w:spacing w:beforeLines="50" w:before="156" w:afterLines="50" w:after="156" w:line="360" w:lineRule="auto"/>
        <w:ind w:firstLineChars="0" w:firstLine="0"/>
        <w:jc w:val="center"/>
        <w:rPr>
          <w:rFonts w:ascii="宋体" w:eastAsia="宋体" w:hAnsi="宋体"/>
          <w:b/>
          <w:sz w:val="24"/>
        </w:rPr>
      </w:pPr>
      <w:r>
        <w:rPr>
          <w:rFonts w:ascii="宋体" w:eastAsia="宋体" w:hAnsi="宋体"/>
          <w:b/>
          <w:sz w:val="40"/>
        </w:rPr>
        <w:lastRenderedPageBreak/>
        <w:t>声</w:t>
      </w:r>
      <w:r>
        <w:rPr>
          <w:rFonts w:ascii="宋体" w:eastAsia="宋体" w:hAnsi="宋体"/>
          <w:b/>
          <w:sz w:val="40"/>
        </w:rPr>
        <w:t xml:space="preserve"> </w:t>
      </w:r>
      <w:r>
        <w:rPr>
          <w:rFonts w:ascii="宋体" w:eastAsia="宋体" w:hAnsi="宋体"/>
          <w:b/>
          <w:sz w:val="40"/>
        </w:rPr>
        <w:t>明</w:t>
      </w:r>
    </w:p>
    <w:p w:rsidR="00B8718A" w:rsidRDefault="00EC4DEE">
      <w:pPr>
        <w:pStyle w:val="a3"/>
        <w:numPr>
          <w:ilvl w:val="0"/>
          <w:numId w:val="1"/>
        </w:numPr>
        <w:spacing w:line="20" w:lineRule="atLeast"/>
        <w:ind w:firstLineChars="0"/>
        <w:rPr>
          <w:rFonts w:ascii="Times New Roman" w:eastAsia="宋体"/>
          <w:sz w:val="21"/>
          <w:szCs w:val="21"/>
        </w:rPr>
      </w:pPr>
      <w:r>
        <w:rPr>
          <w:rFonts w:ascii="Times New Roman" w:eastAsia="宋体"/>
          <w:sz w:val="21"/>
          <w:szCs w:val="21"/>
        </w:rPr>
        <w:t>报告无本公司</w:t>
      </w:r>
      <w:r>
        <w:rPr>
          <w:rFonts w:ascii="Times New Roman" w:eastAsia="宋体"/>
          <w:sz w:val="21"/>
          <w:szCs w:val="21"/>
        </w:rPr>
        <w:t>“</w:t>
      </w:r>
      <w:r>
        <w:rPr>
          <w:rFonts w:ascii="Times New Roman" w:eastAsia="宋体"/>
          <w:sz w:val="21"/>
          <w:szCs w:val="21"/>
        </w:rPr>
        <w:t>检验检测专用章</w:t>
      </w:r>
      <w:r>
        <w:rPr>
          <w:rFonts w:ascii="Times New Roman" w:eastAsia="宋体"/>
          <w:sz w:val="21"/>
          <w:szCs w:val="21"/>
        </w:rPr>
        <w:t>”</w:t>
      </w:r>
      <w:r>
        <w:rPr>
          <w:rFonts w:ascii="Times New Roman" w:eastAsia="宋体"/>
          <w:sz w:val="21"/>
          <w:szCs w:val="21"/>
        </w:rPr>
        <w:t>及</w:t>
      </w:r>
      <w:r>
        <w:rPr>
          <w:rFonts w:ascii="Times New Roman" w:eastAsia="宋体"/>
          <w:sz w:val="21"/>
          <w:szCs w:val="21"/>
        </w:rPr>
        <w:t>“</w:t>
      </w:r>
      <w:r>
        <w:rPr>
          <w:rFonts w:ascii="Times New Roman" w:eastAsia="宋体"/>
          <w:sz w:val="21"/>
          <w:szCs w:val="21"/>
        </w:rPr>
        <w:t>骑缝章</w:t>
      </w:r>
      <w:r>
        <w:rPr>
          <w:rFonts w:ascii="Times New Roman" w:eastAsia="宋体"/>
          <w:sz w:val="21"/>
          <w:szCs w:val="21"/>
        </w:rPr>
        <w:t>”</w:t>
      </w:r>
      <w:r>
        <w:rPr>
          <w:rFonts w:ascii="Times New Roman" w:eastAsia="宋体"/>
          <w:sz w:val="21"/>
          <w:szCs w:val="21"/>
        </w:rPr>
        <w:t>无效。</w:t>
      </w:r>
    </w:p>
    <w:p w:rsidR="00B8718A" w:rsidRDefault="00EC4DEE">
      <w:pPr>
        <w:pStyle w:val="a3"/>
        <w:spacing w:line="20" w:lineRule="atLeast"/>
        <w:ind w:firstLineChars="0" w:firstLine="0"/>
        <w:rPr>
          <w:rFonts w:ascii="Times New Roman" w:eastAsia="宋体"/>
          <w:b/>
          <w:sz w:val="21"/>
          <w:szCs w:val="21"/>
        </w:rPr>
      </w:pPr>
      <w:r>
        <w:rPr>
          <w:rFonts w:ascii="Times New Roman" w:eastAsia="宋体"/>
          <w:b/>
          <w:sz w:val="21"/>
          <w:szCs w:val="21"/>
        </w:rPr>
        <w:t>This report without the company "dedicated seal inspection" and "seal" invalid</w:t>
      </w:r>
      <w:r>
        <w:rPr>
          <w:rFonts w:ascii="Times New Roman" w:eastAsia="宋体" w:hint="eastAsia"/>
          <w:b/>
          <w:sz w:val="21"/>
          <w:szCs w:val="21"/>
        </w:rPr>
        <w:t>.</w:t>
      </w:r>
    </w:p>
    <w:p w:rsidR="00B8718A" w:rsidRDefault="00B8718A">
      <w:pPr>
        <w:pStyle w:val="a3"/>
        <w:spacing w:line="20" w:lineRule="atLeast"/>
        <w:ind w:firstLineChars="0" w:firstLine="0"/>
        <w:rPr>
          <w:rFonts w:ascii="Times New Roman" w:eastAsia="宋体"/>
          <w:b/>
          <w:sz w:val="21"/>
          <w:szCs w:val="21"/>
        </w:rPr>
      </w:pPr>
    </w:p>
    <w:p w:rsidR="00B8718A" w:rsidRDefault="00EC4DEE">
      <w:pPr>
        <w:pStyle w:val="a3"/>
        <w:numPr>
          <w:ilvl w:val="0"/>
          <w:numId w:val="1"/>
        </w:numPr>
        <w:spacing w:line="20" w:lineRule="atLeast"/>
        <w:ind w:firstLineChars="0"/>
        <w:rPr>
          <w:rFonts w:ascii="Times New Roman" w:eastAsia="宋体"/>
          <w:sz w:val="21"/>
          <w:szCs w:val="21"/>
        </w:rPr>
      </w:pPr>
      <w:r>
        <w:rPr>
          <w:rFonts w:ascii="Times New Roman" w:eastAsia="宋体"/>
          <w:sz w:val="21"/>
          <w:szCs w:val="21"/>
        </w:rPr>
        <w:t>报告内容需填写齐全、清楚、涂改无效；无三级审核，签发者签字无效。</w:t>
      </w:r>
    </w:p>
    <w:p w:rsidR="00B8718A" w:rsidRDefault="00EC4DEE">
      <w:pPr>
        <w:pStyle w:val="a3"/>
        <w:spacing w:line="20" w:lineRule="atLeast"/>
        <w:ind w:firstLineChars="0" w:firstLine="0"/>
        <w:rPr>
          <w:rFonts w:ascii="Times New Roman" w:eastAsia="宋体"/>
          <w:b/>
          <w:sz w:val="21"/>
          <w:szCs w:val="21"/>
        </w:rPr>
      </w:pPr>
      <w:r>
        <w:rPr>
          <w:rFonts w:ascii="Times New Roman" w:eastAsia="宋体"/>
          <w:b/>
          <w:sz w:val="21"/>
          <w:szCs w:val="21"/>
        </w:rPr>
        <w:t xml:space="preserve">The contents of </w:t>
      </w:r>
      <w:r>
        <w:rPr>
          <w:rFonts w:ascii="Times New Roman" w:eastAsia="宋体"/>
          <w:b/>
          <w:sz w:val="21"/>
          <w:szCs w:val="21"/>
        </w:rPr>
        <w:t>the report should be completed in a complete and clear manner, and the correction is invalid. If there is no third-level audit, the issuer's signature is invalid.</w:t>
      </w:r>
    </w:p>
    <w:p w:rsidR="00B8718A" w:rsidRDefault="00B8718A">
      <w:pPr>
        <w:pStyle w:val="a3"/>
        <w:spacing w:line="20" w:lineRule="atLeast"/>
        <w:ind w:firstLineChars="0" w:firstLine="0"/>
        <w:rPr>
          <w:rFonts w:ascii="Times New Roman" w:eastAsia="宋体"/>
          <w:b/>
          <w:sz w:val="21"/>
          <w:szCs w:val="21"/>
        </w:rPr>
      </w:pPr>
    </w:p>
    <w:p w:rsidR="00B8718A" w:rsidRDefault="00EC4DEE">
      <w:pPr>
        <w:pStyle w:val="a3"/>
        <w:spacing w:line="20" w:lineRule="atLeast"/>
        <w:ind w:firstLineChars="0" w:firstLine="0"/>
        <w:rPr>
          <w:rFonts w:ascii="Times New Roman" w:eastAsia="宋体"/>
          <w:sz w:val="21"/>
          <w:szCs w:val="21"/>
        </w:rPr>
      </w:pPr>
      <w:r>
        <w:rPr>
          <w:rFonts w:ascii="Times New Roman" w:eastAsia="宋体"/>
          <w:sz w:val="21"/>
          <w:szCs w:val="21"/>
        </w:rPr>
        <w:t xml:space="preserve">3. </w:t>
      </w:r>
      <w:r>
        <w:rPr>
          <w:rFonts w:ascii="Times New Roman" w:eastAsia="宋体"/>
          <w:sz w:val="21"/>
          <w:szCs w:val="21"/>
        </w:rPr>
        <w:t>委托方如对本报告有异议，须于收到报告之日起十个工作日内以书面形式向我公司提出，逾期将自动视为承认本报告。无法保存、复现的样品不受理申诉。</w:t>
      </w:r>
    </w:p>
    <w:p w:rsidR="00B8718A" w:rsidRDefault="00EC4DEE">
      <w:pPr>
        <w:pStyle w:val="a3"/>
        <w:spacing w:line="20" w:lineRule="atLeast"/>
        <w:ind w:firstLineChars="0" w:firstLine="0"/>
        <w:rPr>
          <w:rFonts w:ascii="Times New Roman" w:eastAsia="宋体"/>
          <w:b/>
          <w:sz w:val="21"/>
          <w:szCs w:val="21"/>
        </w:rPr>
      </w:pPr>
      <w:r>
        <w:rPr>
          <w:rFonts w:ascii="Times New Roman" w:eastAsia="宋体"/>
          <w:sz w:val="21"/>
          <w:szCs w:val="21"/>
        </w:rPr>
        <w:t>I</w:t>
      </w:r>
      <w:r>
        <w:rPr>
          <w:rFonts w:ascii="Times New Roman" w:eastAsia="宋体"/>
          <w:b/>
          <w:sz w:val="21"/>
          <w:szCs w:val="21"/>
        </w:rPr>
        <w:t>f the client has an</w:t>
      </w:r>
      <w:r>
        <w:rPr>
          <w:rFonts w:ascii="Times New Roman" w:eastAsia="宋体"/>
          <w:b/>
          <w:sz w:val="21"/>
          <w:szCs w:val="21"/>
        </w:rPr>
        <w:t>y objection to this report, he shall submit it in writing to our company within ten working days from the date of receipt of the report, and the deadline shall automatically be deemed as acknowledgment of this report. Unable to save, reproduce the sample d</w:t>
      </w:r>
      <w:r>
        <w:rPr>
          <w:rFonts w:ascii="Times New Roman" w:eastAsia="宋体"/>
          <w:b/>
          <w:sz w:val="21"/>
          <w:szCs w:val="21"/>
        </w:rPr>
        <w:t>oes not accept the appeal.</w:t>
      </w:r>
    </w:p>
    <w:p w:rsidR="00B8718A" w:rsidRDefault="00B8718A">
      <w:pPr>
        <w:pStyle w:val="a3"/>
        <w:spacing w:line="20" w:lineRule="atLeast"/>
        <w:ind w:firstLineChars="0" w:firstLine="0"/>
        <w:rPr>
          <w:rFonts w:ascii="Times New Roman" w:eastAsia="宋体"/>
          <w:b/>
          <w:sz w:val="21"/>
          <w:szCs w:val="21"/>
        </w:rPr>
      </w:pPr>
    </w:p>
    <w:p w:rsidR="00B8718A" w:rsidRDefault="00EC4DEE">
      <w:pPr>
        <w:pStyle w:val="a3"/>
        <w:spacing w:line="20" w:lineRule="atLeast"/>
        <w:ind w:firstLineChars="0" w:firstLine="0"/>
        <w:rPr>
          <w:rFonts w:ascii="Times New Roman" w:eastAsia="宋体"/>
          <w:sz w:val="21"/>
          <w:szCs w:val="21"/>
        </w:rPr>
      </w:pPr>
      <w:r>
        <w:rPr>
          <w:rFonts w:ascii="Times New Roman" w:eastAsia="宋体"/>
          <w:sz w:val="21"/>
          <w:szCs w:val="21"/>
        </w:rPr>
        <w:t xml:space="preserve">4. </w:t>
      </w:r>
      <w:r>
        <w:rPr>
          <w:rFonts w:ascii="Times New Roman" w:eastAsia="宋体"/>
          <w:sz w:val="21"/>
          <w:szCs w:val="21"/>
        </w:rPr>
        <w:t>由委托方自行采集送检的样品，本报告仅对送检样品的检测数据负责，不对样品来源负责。</w:t>
      </w:r>
    </w:p>
    <w:p w:rsidR="00B8718A" w:rsidRDefault="00EC4DEE">
      <w:pPr>
        <w:pStyle w:val="a3"/>
        <w:spacing w:line="20" w:lineRule="atLeast"/>
        <w:ind w:firstLineChars="0" w:firstLine="0"/>
        <w:rPr>
          <w:rFonts w:ascii="Times New Roman" w:eastAsia="宋体"/>
          <w:b/>
          <w:sz w:val="21"/>
          <w:szCs w:val="21"/>
        </w:rPr>
      </w:pPr>
      <w:r>
        <w:rPr>
          <w:rFonts w:ascii="Times New Roman" w:eastAsia="宋体"/>
          <w:b/>
          <w:sz w:val="21"/>
          <w:szCs w:val="21"/>
        </w:rPr>
        <w:t>The entrusted party shall collect and submit the samples for its own inspection. This report is only responsible for the test data of the samples to be inspected and is not responsible</w:t>
      </w:r>
      <w:r>
        <w:rPr>
          <w:rFonts w:ascii="Times New Roman" w:eastAsia="宋体"/>
          <w:b/>
          <w:sz w:val="21"/>
          <w:szCs w:val="21"/>
        </w:rPr>
        <w:t xml:space="preserve"> for the source of the samples.</w:t>
      </w:r>
    </w:p>
    <w:p w:rsidR="00B8718A" w:rsidRDefault="00B8718A">
      <w:pPr>
        <w:pStyle w:val="a3"/>
        <w:spacing w:line="20" w:lineRule="atLeast"/>
        <w:ind w:firstLineChars="0" w:firstLine="0"/>
        <w:rPr>
          <w:rFonts w:ascii="Times New Roman" w:eastAsia="宋体"/>
          <w:b/>
          <w:sz w:val="21"/>
          <w:szCs w:val="21"/>
        </w:rPr>
      </w:pPr>
    </w:p>
    <w:p w:rsidR="00B8718A" w:rsidRDefault="00EC4DEE">
      <w:pPr>
        <w:pStyle w:val="a3"/>
        <w:spacing w:line="20" w:lineRule="atLeast"/>
        <w:ind w:firstLineChars="0" w:firstLine="0"/>
        <w:rPr>
          <w:rFonts w:ascii="Times New Roman" w:eastAsia="宋体"/>
          <w:sz w:val="21"/>
          <w:szCs w:val="21"/>
        </w:rPr>
      </w:pPr>
      <w:r>
        <w:rPr>
          <w:rFonts w:ascii="Times New Roman" w:eastAsia="宋体"/>
          <w:sz w:val="21"/>
          <w:szCs w:val="21"/>
        </w:rPr>
        <w:t xml:space="preserve">5. </w:t>
      </w:r>
      <w:r>
        <w:rPr>
          <w:rFonts w:ascii="Times New Roman" w:eastAsia="宋体"/>
          <w:sz w:val="21"/>
          <w:szCs w:val="21"/>
        </w:rPr>
        <w:t>未经本公司同意本报告不得用于广告宣传。</w:t>
      </w:r>
    </w:p>
    <w:p w:rsidR="00B8718A" w:rsidRDefault="00EC4DEE">
      <w:pPr>
        <w:pStyle w:val="a3"/>
        <w:spacing w:line="20" w:lineRule="atLeast"/>
        <w:ind w:firstLineChars="0" w:firstLine="0"/>
        <w:rPr>
          <w:rFonts w:ascii="Times New Roman" w:eastAsia="宋体"/>
          <w:b/>
          <w:sz w:val="21"/>
          <w:szCs w:val="21"/>
        </w:rPr>
      </w:pPr>
      <w:r>
        <w:rPr>
          <w:rFonts w:ascii="Times New Roman" w:eastAsia="宋体"/>
          <w:b/>
          <w:sz w:val="21"/>
          <w:szCs w:val="21"/>
        </w:rPr>
        <w:t>This report may not be used for advertising without the company's consent.</w:t>
      </w:r>
    </w:p>
    <w:p w:rsidR="00B8718A" w:rsidRDefault="00B8718A">
      <w:pPr>
        <w:pStyle w:val="a3"/>
        <w:spacing w:line="20" w:lineRule="atLeast"/>
        <w:ind w:firstLineChars="0" w:firstLine="0"/>
        <w:rPr>
          <w:rFonts w:ascii="Times New Roman" w:eastAsia="宋体"/>
          <w:b/>
          <w:sz w:val="21"/>
          <w:szCs w:val="21"/>
        </w:rPr>
      </w:pPr>
    </w:p>
    <w:p w:rsidR="00B8718A" w:rsidRDefault="00EC4DEE">
      <w:pPr>
        <w:spacing w:line="20" w:lineRule="atLeast"/>
        <w:rPr>
          <w:rFonts w:ascii="Times New Roman" w:hAnsi="Times New Roman"/>
          <w:szCs w:val="21"/>
        </w:rPr>
      </w:pPr>
      <w:r>
        <w:rPr>
          <w:rFonts w:ascii="Times New Roman" w:hAnsi="Times New Roman"/>
          <w:szCs w:val="21"/>
        </w:rPr>
        <w:t xml:space="preserve">6. </w:t>
      </w:r>
      <w:r>
        <w:rPr>
          <w:rFonts w:ascii="Times New Roman" w:hAnsi="Times New Roman"/>
          <w:szCs w:val="21"/>
        </w:rPr>
        <w:t>未经本公司书面批准，不得部分复印本报告。</w:t>
      </w:r>
    </w:p>
    <w:p w:rsidR="00B8718A" w:rsidRDefault="00EC4DEE">
      <w:pPr>
        <w:widowControl/>
        <w:spacing w:line="20" w:lineRule="atLeast"/>
        <w:jc w:val="left"/>
        <w:rPr>
          <w:rFonts w:ascii="Times New Roman" w:hAnsi="Times New Roman"/>
          <w:b/>
          <w:szCs w:val="21"/>
        </w:rPr>
      </w:pPr>
      <w:r>
        <w:rPr>
          <w:rFonts w:ascii="Times New Roman" w:hAnsi="Times New Roman"/>
          <w:b/>
          <w:szCs w:val="21"/>
        </w:rPr>
        <w:t>This report may not be partially reproduced without the written approval of the Company.</w:t>
      </w:r>
    </w:p>
    <w:p w:rsidR="00B8718A" w:rsidRDefault="00B8718A">
      <w:pPr>
        <w:widowControl/>
        <w:spacing w:line="20" w:lineRule="atLeast"/>
        <w:jc w:val="left"/>
        <w:rPr>
          <w:rFonts w:ascii="Times New Roman" w:hAnsi="Times New Roman"/>
          <w:sz w:val="24"/>
          <w:szCs w:val="24"/>
        </w:rPr>
      </w:pPr>
    </w:p>
    <w:p w:rsidR="00B8718A" w:rsidRDefault="00B8718A">
      <w:pPr>
        <w:widowControl/>
        <w:spacing w:line="20" w:lineRule="atLeast"/>
        <w:jc w:val="left"/>
        <w:rPr>
          <w:rFonts w:ascii="Times New Roman" w:hAnsi="Times New Roman"/>
          <w:sz w:val="24"/>
          <w:szCs w:val="24"/>
        </w:rPr>
      </w:pPr>
    </w:p>
    <w:p w:rsidR="00B8718A" w:rsidRDefault="00B8718A">
      <w:pPr>
        <w:spacing w:line="20" w:lineRule="atLeast"/>
        <w:ind w:right="720"/>
        <w:rPr>
          <w:rFonts w:ascii="Times New Roman" w:hAnsi="Times New Roman"/>
          <w:sz w:val="18"/>
          <w:szCs w:val="18"/>
        </w:rPr>
      </w:pPr>
    </w:p>
    <w:p w:rsidR="00B8718A" w:rsidRDefault="00EC4DEE">
      <w:pPr>
        <w:spacing w:line="360" w:lineRule="auto"/>
        <w:ind w:right="1560" w:firstLineChars="1750" w:firstLine="3689"/>
        <w:rPr>
          <w:rFonts w:ascii="Times New Roman" w:hAnsi="Times New Roman"/>
          <w:b/>
          <w:szCs w:val="21"/>
        </w:rPr>
      </w:pPr>
      <w:r>
        <w:rPr>
          <w:rFonts w:ascii="Times New Roman" w:hAnsi="Times New Roman"/>
          <w:b/>
          <w:szCs w:val="21"/>
        </w:rPr>
        <w:t>本公司通讯资料：</w:t>
      </w:r>
    </w:p>
    <w:p w:rsidR="00B8718A" w:rsidRDefault="00EC4DEE">
      <w:pPr>
        <w:spacing w:line="360" w:lineRule="auto"/>
        <w:ind w:right="645"/>
        <w:jc w:val="right"/>
        <w:rPr>
          <w:rFonts w:ascii="Times New Roman" w:hAnsi="Times New Roman"/>
          <w:szCs w:val="21"/>
        </w:rPr>
      </w:pPr>
      <w:r>
        <w:rPr>
          <w:rFonts w:ascii="Times New Roman" w:hAnsi="Times New Roman"/>
          <w:szCs w:val="21"/>
        </w:rPr>
        <w:t>公司名称：湖北华信中正检测技术有限公司</w:t>
      </w:r>
    </w:p>
    <w:p w:rsidR="00B8718A" w:rsidRDefault="00EC4DEE">
      <w:pPr>
        <w:wordWrap w:val="0"/>
        <w:spacing w:line="360" w:lineRule="auto"/>
        <w:ind w:right="15" w:firstLineChars="1300" w:firstLine="2730"/>
        <w:jc w:val="right"/>
        <w:rPr>
          <w:rFonts w:ascii="Times New Roman" w:hAnsi="Times New Roman"/>
          <w:szCs w:val="21"/>
        </w:rPr>
      </w:pPr>
      <w:r>
        <w:rPr>
          <w:rFonts w:ascii="Times New Roman" w:hAnsi="Times New Roman" w:hint="eastAsia"/>
          <w:szCs w:val="21"/>
        </w:rPr>
        <w:t xml:space="preserve">    </w:t>
      </w:r>
      <w:r>
        <w:rPr>
          <w:rFonts w:ascii="Times New Roman" w:hAnsi="Times New Roman" w:hint="eastAsia"/>
          <w:szCs w:val="21"/>
        </w:rPr>
        <w:t>地</w:t>
      </w:r>
      <w:r>
        <w:rPr>
          <w:rFonts w:ascii="Times New Roman" w:hAnsi="Times New Roman" w:hint="eastAsia"/>
          <w:szCs w:val="21"/>
        </w:rPr>
        <w:t xml:space="preserve">    </w:t>
      </w:r>
      <w:r>
        <w:rPr>
          <w:rFonts w:ascii="Times New Roman" w:hAnsi="Times New Roman" w:hint="eastAsia"/>
          <w:szCs w:val="21"/>
        </w:rPr>
        <w:t>址：武汉市江夏区藏龙岛科技园杨桥湖大道</w:t>
      </w:r>
    </w:p>
    <w:p w:rsidR="00B8718A" w:rsidRDefault="00EC4DEE">
      <w:pPr>
        <w:wordWrap w:val="0"/>
        <w:spacing w:line="360" w:lineRule="auto"/>
        <w:ind w:right="435" w:firstLineChars="500" w:firstLine="1050"/>
        <w:jc w:val="right"/>
        <w:rPr>
          <w:rFonts w:ascii="Times New Roman" w:hAnsi="Times New Roman"/>
          <w:szCs w:val="21"/>
        </w:rPr>
      </w:pPr>
      <w:r>
        <w:rPr>
          <w:rFonts w:ascii="Times New Roman" w:hAnsi="Times New Roman" w:hint="eastAsia"/>
          <w:szCs w:val="21"/>
        </w:rPr>
        <w:t>13</w:t>
      </w:r>
      <w:r>
        <w:rPr>
          <w:rFonts w:ascii="Times New Roman" w:hAnsi="Times New Roman" w:hint="eastAsia"/>
          <w:szCs w:val="21"/>
        </w:rPr>
        <w:t>号恒际工业园</w:t>
      </w:r>
      <w:r>
        <w:rPr>
          <w:rFonts w:ascii="Times New Roman" w:hAnsi="Times New Roman" w:hint="eastAsia"/>
          <w:szCs w:val="21"/>
        </w:rPr>
        <w:t>6</w:t>
      </w:r>
      <w:r>
        <w:rPr>
          <w:rFonts w:ascii="Times New Roman" w:hAnsi="Times New Roman" w:hint="eastAsia"/>
          <w:szCs w:val="21"/>
        </w:rPr>
        <w:t>栋</w:t>
      </w:r>
      <w:r>
        <w:rPr>
          <w:rFonts w:ascii="Times New Roman" w:hAnsi="Times New Roman" w:hint="eastAsia"/>
          <w:szCs w:val="21"/>
        </w:rPr>
        <w:t>603</w:t>
      </w:r>
      <w:r>
        <w:rPr>
          <w:rFonts w:ascii="Times New Roman" w:hAnsi="Times New Roman" w:hint="eastAsia"/>
          <w:szCs w:val="21"/>
        </w:rPr>
        <w:t>、</w:t>
      </w:r>
      <w:r>
        <w:rPr>
          <w:rFonts w:ascii="Times New Roman" w:hAnsi="Times New Roman" w:hint="eastAsia"/>
          <w:szCs w:val="21"/>
        </w:rPr>
        <w:t>604</w:t>
      </w:r>
      <w:r>
        <w:rPr>
          <w:rFonts w:ascii="Times New Roman" w:hAnsi="Times New Roman" w:hint="eastAsia"/>
          <w:szCs w:val="21"/>
        </w:rPr>
        <w:t>号</w:t>
      </w:r>
    </w:p>
    <w:p w:rsidR="00B8718A" w:rsidRDefault="00EC4DEE">
      <w:pPr>
        <w:spacing w:line="360" w:lineRule="auto"/>
        <w:ind w:right="840" w:firstLineChars="1750" w:firstLine="3675"/>
        <w:rPr>
          <w:rFonts w:ascii="Times New Roman" w:hAnsi="Times New Roman"/>
          <w:szCs w:val="21"/>
        </w:rPr>
      </w:pPr>
      <w:r>
        <w:rPr>
          <w:rFonts w:ascii="Times New Roman" w:hAnsi="Times New Roman"/>
          <w:szCs w:val="21"/>
        </w:rPr>
        <w:t>邮政编码：</w:t>
      </w:r>
      <w:r>
        <w:rPr>
          <w:rFonts w:ascii="Times New Roman" w:hAnsi="Times New Roman"/>
          <w:szCs w:val="21"/>
        </w:rPr>
        <w:t>430200</w:t>
      </w:r>
    </w:p>
    <w:p w:rsidR="00B8718A" w:rsidRDefault="00EC4DEE">
      <w:pPr>
        <w:spacing w:line="360" w:lineRule="auto"/>
        <w:ind w:right="840" w:firstLineChars="1750" w:firstLine="3675"/>
        <w:rPr>
          <w:rFonts w:ascii="Times New Roman" w:hAnsi="Times New Roman"/>
          <w:szCs w:val="21"/>
        </w:rPr>
      </w:pPr>
      <w:r>
        <w:rPr>
          <w:rFonts w:ascii="Times New Roman" w:hAnsi="Times New Roman"/>
          <w:szCs w:val="21"/>
        </w:rPr>
        <w:t>电</w:t>
      </w:r>
      <w:r>
        <w:rPr>
          <w:rFonts w:ascii="Times New Roman" w:hAnsi="Times New Roman"/>
          <w:szCs w:val="21"/>
        </w:rPr>
        <w:t xml:space="preserve">    </w:t>
      </w:r>
      <w:r>
        <w:rPr>
          <w:rFonts w:ascii="Times New Roman" w:hAnsi="Times New Roman"/>
          <w:szCs w:val="21"/>
        </w:rPr>
        <w:t>话：</w:t>
      </w:r>
      <w:r>
        <w:rPr>
          <w:rFonts w:ascii="Times New Roman" w:hAnsi="Times New Roman"/>
          <w:szCs w:val="21"/>
        </w:rPr>
        <w:t>027-81810765</w:t>
      </w:r>
    </w:p>
    <w:p w:rsidR="00B8718A" w:rsidRDefault="00EC4DEE">
      <w:pPr>
        <w:spacing w:line="360" w:lineRule="auto"/>
        <w:ind w:right="840" w:firstLineChars="1750" w:firstLine="3675"/>
        <w:rPr>
          <w:rFonts w:ascii="宋体" w:hAnsi="宋体"/>
          <w:szCs w:val="21"/>
        </w:rPr>
        <w:sectPr w:rsidR="00B8718A">
          <w:headerReference w:type="even" r:id="rId12"/>
          <w:headerReference w:type="default" r:id="rId13"/>
          <w:footerReference w:type="default" r:id="rId14"/>
          <w:headerReference w:type="first" r:id="rId15"/>
          <w:pgSz w:w="11906" w:h="16838"/>
          <w:pgMar w:top="1440" w:right="1800" w:bottom="1440" w:left="1800" w:header="851" w:footer="992" w:gutter="0"/>
          <w:cols w:space="720"/>
          <w:docGrid w:type="lines" w:linePitch="312"/>
        </w:sectPr>
      </w:pPr>
      <w:r>
        <w:rPr>
          <w:rFonts w:ascii="Times New Roman" w:hAnsi="Times New Roman"/>
          <w:szCs w:val="21"/>
        </w:rPr>
        <w:t>传</w:t>
      </w:r>
      <w:r>
        <w:rPr>
          <w:rFonts w:ascii="Times New Roman" w:hAnsi="Times New Roman"/>
          <w:szCs w:val="21"/>
        </w:rPr>
        <w:t xml:space="preserve">    </w:t>
      </w:r>
      <w:r>
        <w:rPr>
          <w:rFonts w:ascii="Times New Roman" w:hAnsi="Times New Roman"/>
          <w:szCs w:val="21"/>
        </w:rPr>
        <w:t>真：</w:t>
      </w:r>
      <w:r>
        <w:rPr>
          <w:rFonts w:ascii="Times New Roman" w:hAnsi="Times New Roman"/>
          <w:szCs w:val="21"/>
        </w:rPr>
        <w:t>027-81811102</w:t>
      </w:r>
    </w:p>
    <w:p w:rsidR="00B8718A" w:rsidRDefault="00EC4DEE">
      <w:pPr>
        <w:spacing w:line="360" w:lineRule="auto"/>
        <w:jc w:val="left"/>
        <w:rPr>
          <w:rFonts w:ascii="Times New Roman" w:eastAsia="黑体" w:hAnsi="Times New Roman"/>
          <w:sz w:val="24"/>
          <w:szCs w:val="24"/>
        </w:rPr>
      </w:pPr>
      <w:r>
        <w:rPr>
          <w:rFonts w:ascii="Times New Roman" w:eastAsia="黑体" w:hAnsi="Times New Roman"/>
          <w:sz w:val="24"/>
          <w:szCs w:val="24"/>
        </w:rPr>
        <w:lastRenderedPageBreak/>
        <w:t>一、任务来源</w:t>
      </w:r>
    </w:p>
    <w:p w:rsidR="00B8718A" w:rsidRDefault="00EC4DEE">
      <w:pPr>
        <w:spacing w:line="360" w:lineRule="auto"/>
        <w:ind w:firstLineChars="200" w:firstLine="480"/>
        <w:jc w:val="left"/>
        <w:rPr>
          <w:rFonts w:ascii="Times New Roman" w:hAnsi="Times New Roman"/>
          <w:sz w:val="24"/>
          <w:szCs w:val="24"/>
        </w:rPr>
      </w:pPr>
      <w:r>
        <w:rPr>
          <w:rFonts w:ascii="Times New Roman" w:hAnsi="Times New Roman"/>
          <w:sz w:val="24"/>
          <w:szCs w:val="24"/>
        </w:rPr>
        <w:t>受</w:t>
      </w:r>
      <w:r>
        <w:rPr>
          <w:rFonts w:ascii="Times New Roman" w:hAnsi="Times New Roman"/>
          <w:sz w:val="24"/>
          <w:szCs w:val="24"/>
        </w:rPr>
        <w:t>咸宁市生态环境局赤壁市分局</w:t>
      </w:r>
      <w:r>
        <w:rPr>
          <w:rFonts w:ascii="Times New Roman" w:hAnsi="Times New Roman"/>
          <w:sz w:val="24"/>
          <w:szCs w:val="24"/>
        </w:rPr>
        <w:t>委托，湖北华信中正检测技术有限</w:t>
      </w:r>
      <w:r>
        <w:rPr>
          <w:rFonts w:ascii="Times New Roman" w:hAnsi="Times New Roman"/>
          <w:sz w:val="24"/>
          <w:szCs w:val="24"/>
        </w:rPr>
        <w:t>公司于</w:t>
      </w:r>
      <w:r>
        <w:rPr>
          <w:rFonts w:ascii="Times New Roman" w:hAnsi="Times New Roman"/>
          <w:sz w:val="24"/>
          <w:szCs w:val="24"/>
        </w:rPr>
        <w:t>202</w:t>
      </w:r>
      <w:r>
        <w:rPr>
          <w:rFonts w:ascii="Times New Roman" w:hAnsi="Times New Roman" w:hint="eastAsia"/>
          <w:sz w:val="24"/>
          <w:szCs w:val="24"/>
        </w:rPr>
        <w:t>2</w:t>
      </w:r>
      <w:r>
        <w:rPr>
          <w:rFonts w:ascii="Times New Roman" w:hAnsi="Times New Roman"/>
          <w:sz w:val="24"/>
          <w:szCs w:val="24"/>
        </w:rPr>
        <w:t>年</w:t>
      </w:r>
      <w:r>
        <w:rPr>
          <w:rFonts w:ascii="Times New Roman" w:hAnsi="Times New Roman" w:hint="eastAsia"/>
          <w:sz w:val="24"/>
          <w:szCs w:val="24"/>
        </w:rPr>
        <w:t>10</w:t>
      </w:r>
      <w:r>
        <w:rPr>
          <w:rFonts w:ascii="Times New Roman" w:hAnsi="Times New Roman"/>
          <w:sz w:val="24"/>
          <w:szCs w:val="24"/>
        </w:rPr>
        <w:t>月</w:t>
      </w:r>
      <w:r>
        <w:rPr>
          <w:rFonts w:ascii="Times New Roman" w:hAnsi="Times New Roman" w:hint="eastAsia"/>
          <w:sz w:val="24"/>
          <w:szCs w:val="24"/>
        </w:rPr>
        <w:t>26~27</w:t>
      </w:r>
      <w:r>
        <w:rPr>
          <w:rFonts w:ascii="Times New Roman" w:hAnsi="Times New Roman"/>
          <w:sz w:val="24"/>
          <w:szCs w:val="24"/>
        </w:rPr>
        <w:t>日对咸宁市生态环境局赤壁市分局</w:t>
      </w:r>
      <w:r>
        <w:rPr>
          <w:rFonts w:ascii="Times New Roman" w:hAnsi="Times New Roman"/>
          <w:sz w:val="24"/>
          <w:szCs w:val="24"/>
        </w:rPr>
        <w:t>11</w:t>
      </w:r>
      <w:r>
        <w:rPr>
          <w:rFonts w:ascii="Times New Roman" w:hAnsi="Times New Roman"/>
          <w:sz w:val="24"/>
          <w:szCs w:val="24"/>
        </w:rPr>
        <w:t>家城镇污水处理厂排口水质</w:t>
      </w:r>
      <w:r>
        <w:rPr>
          <w:rFonts w:ascii="Times New Roman" w:hAnsi="Times New Roman"/>
          <w:sz w:val="24"/>
          <w:szCs w:val="24"/>
        </w:rPr>
        <w:t>进行了</w:t>
      </w:r>
      <w:r>
        <w:rPr>
          <w:rFonts w:ascii="Times New Roman" w:hAnsi="Times New Roman" w:hint="eastAsia"/>
          <w:sz w:val="24"/>
          <w:szCs w:val="24"/>
        </w:rPr>
        <w:t>现场</w:t>
      </w:r>
      <w:r>
        <w:rPr>
          <w:rFonts w:ascii="Times New Roman" w:hAnsi="Times New Roman"/>
          <w:sz w:val="24"/>
          <w:szCs w:val="24"/>
        </w:rPr>
        <w:t>采样</w:t>
      </w:r>
      <w:r>
        <w:rPr>
          <w:rFonts w:ascii="Times New Roman" w:hAnsi="Times New Roman"/>
          <w:sz w:val="24"/>
          <w:szCs w:val="24"/>
        </w:rPr>
        <w:t>。</w:t>
      </w:r>
    </w:p>
    <w:p w:rsidR="00B8718A" w:rsidRDefault="00EC4DEE">
      <w:pPr>
        <w:spacing w:line="360" w:lineRule="auto"/>
        <w:jc w:val="left"/>
        <w:outlineLvl w:val="0"/>
        <w:rPr>
          <w:rFonts w:ascii="Times New Roman" w:eastAsia="黑体" w:hAnsi="Times New Roman"/>
          <w:sz w:val="24"/>
          <w:szCs w:val="24"/>
        </w:rPr>
      </w:pPr>
      <w:r>
        <w:rPr>
          <w:rFonts w:ascii="Times New Roman" w:eastAsia="黑体" w:hAnsi="Times New Roman" w:hint="eastAsia"/>
          <w:sz w:val="24"/>
          <w:szCs w:val="24"/>
        </w:rPr>
        <w:t>二</w:t>
      </w:r>
      <w:r>
        <w:rPr>
          <w:rFonts w:ascii="Times New Roman" w:eastAsia="黑体" w:hAnsi="Times New Roman"/>
          <w:sz w:val="24"/>
          <w:szCs w:val="24"/>
        </w:rPr>
        <w:t>、检测方案</w:t>
      </w:r>
    </w:p>
    <w:p w:rsidR="00B8718A" w:rsidRDefault="00EC4DEE">
      <w:pPr>
        <w:pStyle w:val="Default1"/>
        <w:jc w:val="center"/>
        <w:rPr>
          <w:rFonts w:ascii="Times New Roman" w:eastAsia="黑体" w:cs="Times New Roman"/>
        </w:rPr>
      </w:pPr>
      <w:r>
        <w:rPr>
          <w:rFonts w:ascii="Times New Roman" w:cs="Times New Roman"/>
          <w:b/>
          <w:bCs/>
          <w:color w:val="auto"/>
          <w:sz w:val="21"/>
          <w:szCs w:val="21"/>
        </w:rPr>
        <w:t>表</w:t>
      </w:r>
      <w:r>
        <w:rPr>
          <w:rFonts w:ascii="Times New Roman" w:cs="Times New Roman" w:hint="eastAsia"/>
          <w:b/>
          <w:bCs/>
          <w:color w:val="auto"/>
          <w:sz w:val="21"/>
          <w:szCs w:val="21"/>
        </w:rPr>
        <w:t>2</w:t>
      </w:r>
      <w:r>
        <w:rPr>
          <w:rFonts w:ascii="Times New Roman" w:cs="Times New Roman"/>
          <w:b/>
          <w:bCs/>
          <w:color w:val="auto"/>
          <w:sz w:val="21"/>
          <w:szCs w:val="21"/>
        </w:rPr>
        <w:t xml:space="preserve"> </w:t>
      </w:r>
      <w:r>
        <w:rPr>
          <w:rFonts w:ascii="Times New Roman" w:cs="Times New Roman" w:hint="eastAsia"/>
          <w:b/>
          <w:bCs/>
          <w:color w:val="auto"/>
          <w:sz w:val="21"/>
          <w:szCs w:val="21"/>
        </w:rPr>
        <w:t>检测方案</w:t>
      </w:r>
      <w:r>
        <w:rPr>
          <w:rFonts w:ascii="Times New Roman" w:cs="Times New Roman"/>
          <w:b/>
          <w:bCs/>
          <w:color w:val="auto"/>
          <w:sz w:val="21"/>
          <w:szCs w:val="21"/>
        </w:rPr>
        <w:t>一览表</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675"/>
        <w:gridCol w:w="2987"/>
        <w:gridCol w:w="3638"/>
        <w:gridCol w:w="1129"/>
      </w:tblGrid>
      <w:tr w:rsidR="00B8718A">
        <w:trPr>
          <w:cantSplit/>
          <w:trHeight w:val="397"/>
          <w:jc w:val="center"/>
        </w:trPr>
        <w:tc>
          <w:tcPr>
            <w:tcW w:w="574" w:type="pct"/>
            <w:vAlign w:val="center"/>
          </w:tcPr>
          <w:p w:rsidR="00B8718A" w:rsidRDefault="00EC4DEE">
            <w:pPr>
              <w:snapToGrid w:val="0"/>
              <w:jc w:val="center"/>
              <w:rPr>
                <w:rFonts w:ascii="Times New Roman" w:hAnsi="Times New Roman"/>
                <w:b/>
                <w:szCs w:val="21"/>
              </w:rPr>
            </w:pPr>
            <w:r>
              <w:rPr>
                <w:rFonts w:ascii="Times New Roman" w:hAnsi="Times New Roman"/>
                <w:b/>
                <w:szCs w:val="21"/>
              </w:rPr>
              <w:t>检测类别</w:t>
            </w:r>
          </w:p>
        </w:tc>
        <w:tc>
          <w:tcPr>
            <w:tcW w:w="354" w:type="pct"/>
            <w:vAlign w:val="center"/>
          </w:tcPr>
          <w:p w:rsidR="00B8718A" w:rsidRDefault="00EC4DEE">
            <w:pPr>
              <w:snapToGrid w:val="0"/>
              <w:jc w:val="center"/>
              <w:rPr>
                <w:rFonts w:ascii="Times New Roman" w:hAnsi="Times New Roman"/>
                <w:b/>
                <w:szCs w:val="21"/>
              </w:rPr>
            </w:pPr>
            <w:r>
              <w:rPr>
                <w:rFonts w:ascii="Times New Roman" w:hAnsi="Times New Roman" w:hint="eastAsia"/>
                <w:b/>
                <w:szCs w:val="21"/>
              </w:rPr>
              <w:t>序号</w:t>
            </w:r>
          </w:p>
        </w:tc>
        <w:tc>
          <w:tcPr>
            <w:tcW w:w="1567" w:type="pct"/>
            <w:vAlign w:val="center"/>
          </w:tcPr>
          <w:p w:rsidR="00B8718A" w:rsidRDefault="00EC4DEE">
            <w:pPr>
              <w:snapToGrid w:val="0"/>
              <w:jc w:val="center"/>
              <w:rPr>
                <w:rFonts w:ascii="Times New Roman" w:hAnsi="Times New Roman"/>
                <w:b/>
                <w:szCs w:val="21"/>
              </w:rPr>
            </w:pPr>
            <w:r>
              <w:rPr>
                <w:rFonts w:ascii="Times New Roman" w:hAnsi="Times New Roman"/>
                <w:b/>
                <w:szCs w:val="21"/>
              </w:rPr>
              <w:t>检测点位</w:t>
            </w:r>
          </w:p>
        </w:tc>
        <w:tc>
          <w:tcPr>
            <w:tcW w:w="1909" w:type="pct"/>
            <w:vAlign w:val="center"/>
          </w:tcPr>
          <w:p w:rsidR="00B8718A" w:rsidRDefault="00EC4DEE">
            <w:pPr>
              <w:snapToGrid w:val="0"/>
              <w:jc w:val="center"/>
              <w:rPr>
                <w:rFonts w:ascii="Times New Roman" w:hAnsi="Times New Roman"/>
                <w:b/>
                <w:szCs w:val="21"/>
              </w:rPr>
            </w:pPr>
            <w:r>
              <w:rPr>
                <w:rFonts w:ascii="Times New Roman" w:hAnsi="Times New Roman"/>
                <w:b/>
                <w:szCs w:val="21"/>
              </w:rPr>
              <w:t>检测项目</w:t>
            </w:r>
          </w:p>
        </w:tc>
        <w:tc>
          <w:tcPr>
            <w:tcW w:w="593" w:type="pct"/>
            <w:vAlign w:val="center"/>
          </w:tcPr>
          <w:p w:rsidR="00B8718A" w:rsidRDefault="00EC4DEE">
            <w:pPr>
              <w:snapToGrid w:val="0"/>
              <w:jc w:val="center"/>
              <w:rPr>
                <w:rFonts w:ascii="Times New Roman" w:hAnsi="Times New Roman"/>
                <w:b/>
                <w:szCs w:val="21"/>
              </w:rPr>
            </w:pPr>
            <w:r>
              <w:rPr>
                <w:rFonts w:ascii="Times New Roman" w:hAnsi="Times New Roman"/>
                <w:b/>
                <w:szCs w:val="21"/>
              </w:rPr>
              <w:t>检测频次</w:t>
            </w:r>
          </w:p>
        </w:tc>
      </w:tr>
      <w:tr w:rsidR="00B8718A">
        <w:trPr>
          <w:cantSplit/>
          <w:trHeight w:val="397"/>
          <w:jc w:val="center"/>
        </w:trPr>
        <w:tc>
          <w:tcPr>
            <w:tcW w:w="574" w:type="pct"/>
            <w:vMerge w:val="restart"/>
            <w:vAlign w:val="center"/>
          </w:tcPr>
          <w:p w:rsidR="00B8718A" w:rsidRDefault="00EC4DEE">
            <w:pPr>
              <w:jc w:val="center"/>
              <w:rPr>
                <w:rFonts w:ascii="Times New Roman" w:hAnsi="Times New Roman"/>
                <w:bCs/>
                <w:szCs w:val="21"/>
              </w:rPr>
            </w:pPr>
            <w:r>
              <w:rPr>
                <w:rFonts w:ascii="Times New Roman" w:hAnsi="Times New Roman"/>
                <w:bCs/>
                <w:szCs w:val="21"/>
              </w:rPr>
              <w:t>废水</w:t>
            </w: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w:t>
            </w:r>
          </w:p>
        </w:tc>
        <w:tc>
          <w:tcPr>
            <w:tcW w:w="1567"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茶庵岭镇污水处理厂排口</w:t>
            </w:r>
          </w:p>
        </w:tc>
        <w:tc>
          <w:tcPr>
            <w:tcW w:w="1909" w:type="pct"/>
            <w:vMerge w:val="restart"/>
            <w:vAlign w:val="center"/>
          </w:tcPr>
          <w:p w:rsidR="00B8718A" w:rsidRDefault="00EC4DEE">
            <w:pPr>
              <w:snapToGrid w:val="0"/>
              <w:jc w:val="center"/>
              <w:rPr>
                <w:rFonts w:ascii="Times New Roman" w:hAnsi="Times New Roman"/>
                <w:bCs/>
                <w:szCs w:val="21"/>
              </w:rPr>
            </w:pPr>
            <w:r>
              <w:rPr>
                <w:rFonts w:ascii="Times New Roman" w:hAnsi="Times New Roman"/>
                <w:szCs w:val="21"/>
              </w:rPr>
              <w:t>pH</w:t>
            </w:r>
            <w:r>
              <w:rPr>
                <w:rFonts w:ascii="Times New Roman" w:hAnsi="Times New Roman"/>
                <w:szCs w:val="21"/>
              </w:rPr>
              <w:t>值</w:t>
            </w:r>
            <w:r>
              <w:rPr>
                <w:rFonts w:ascii="Times New Roman" w:hAnsi="Times New Roman" w:hint="eastAsia"/>
                <w:szCs w:val="21"/>
              </w:rPr>
              <w:t>（水温）</w:t>
            </w:r>
            <w:r>
              <w:rPr>
                <w:rFonts w:ascii="Times New Roman" w:hAnsi="Times New Roman"/>
                <w:color w:val="000000"/>
                <w:kern w:val="0"/>
                <w:szCs w:val="21"/>
                <w:lang w:bidi="ar"/>
              </w:rPr>
              <w:t>、悬浮物</w:t>
            </w:r>
            <w:r>
              <w:rPr>
                <w:rFonts w:ascii="Times New Roman" w:hAnsi="Times New Roman"/>
                <w:szCs w:val="21"/>
              </w:rPr>
              <w:t>、</w:t>
            </w:r>
            <w:r>
              <w:rPr>
                <w:rFonts w:ascii="Times New Roman" w:hAnsi="Times New Roman"/>
                <w:color w:val="000000"/>
                <w:kern w:val="0"/>
                <w:szCs w:val="21"/>
                <w:lang w:bidi="ar"/>
              </w:rPr>
              <w:t>总氮、总磷、氨氮、化学需氧量、五日生化需氧量、动植物油、石油类、粪大肠菌群、阴离子表面活性剂</w:t>
            </w:r>
            <w:r>
              <w:rPr>
                <w:rFonts w:ascii="Times New Roman" w:hAnsi="Times New Roman" w:hint="eastAsia"/>
                <w:color w:val="000000"/>
                <w:kern w:val="0"/>
                <w:szCs w:val="21"/>
                <w:lang w:bidi="ar"/>
              </w:rPr>
              <w:t>、色度</w:t>
            </w:r>
          </w:p>
        </w:tc>
        <w:tc>
          <w:tcPr>
            <w:tcW w:w="593" w:type="pct"/>
            <w:vMerge w:val="restart"/>
            <w:vAlign w:val="center"/>
          </w:tcPr>
          <w:p w:rsidR="00B8718A" w:rsidRDefault="00EC4DEE">
            <w:pPr>
              <w:snapToGrid w:val="0"/>
              <w:jc w:val="center"/>
              <w:rPr>
                <w:rFonts w:ascii="Times New Roman" w:hAnsi="Times New Roman"/>
                <w:b/>
                <w:szCs w:val="21"/>
              </w:rPr>
            </w:pPr>
            <w:r>
              <w:rPr>
                <w:rFonts w:ascii="Times New Roman" w:hAnsi="Times New Roman"/>
                <w:bCs/>
                <w:szCs w:val="21"/>
              </w:rPr>
              <w:t>3</w:t>
            </w:r>
            <w:r>
              <w:rPr>
                <w:rFonts w:ascii="Times New Roman" w:hAnsi="Times New Roman"/>
                <w:bCs/>
                <w:szCs w:val="21"/>
              </w:rPr>
              <w:t>次</w:t>
            </w:r>
            <w:r>
              <w:rPr>
                <w:rFonts w:ascii="Times New Roman" w:hAnsi="Times New Roman"/>
                <w:bCs/>
                <w:szCs w:val="21"/>
              </w:rPr>
              <w:t>/</w:t>
            </w:r>
            <w:r>
              <w:rPr>
                <w:rFonts w:ascii="Times New Roman" w:hAnsi="Times New Roman"/>
                <w:bCs/>
                <w:szCs w:val="21"/>
              </w:rPr>
              <w:t>天，检测</w:t>
            </w:r>
            <w:r>
              <w:rPr>
                <w:rFonts w:ascii="Times New Roman" w:hAnsi="Times New Roman"/>
                <w:bCs/>
                <w:szCs w:val="21"/>
              </w:rPr>
              <w:t>1</w:t>
            </w:r>
            <w:r>
              <w:rPr>
                <w:rFonts w:ascii="Times New Roman" w:hAnsi="Times New Roman"/>
                <w:bCs/>
                <w:szCs w:val="21"/>
              </w:rPr>
              <w:t>天</w:t>
            </w: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2</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赵李桥镇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3</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羊楼洞管委会</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4</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车埠镇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柳山湖</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6</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赤壁镇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7</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余家桥乡</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8</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新店镇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9</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黄盖镇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官塘驿镇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r w:rsidR="00B8718A">
        <w:trPr>
          <w:cantSplit/>
          <w:trHeight w:val="397"/>
          <w:jc w:val="center"/>
        </w:trPr>
        <w:tc>
          <w:tcPr>
            <w:tcW w:w="574" w:type="pct"/>
            <w:vMerge/>
            <w:vAlign w:val="center"/>
          </w:tcPr>
          <w:p w:rsidR="00B8718A" w:rsidRDefault="00B8718A">
            <w:pPr>
              <w:jc w:val="center"/>
              <w:rPr>
                <w:rFonts w:ascii="Times New Roman" w:hAnsi="Times New Roman"/>
                <w:bCs/>
                <w:szCs w:val="21"/>
              </w:rPr>
            </w:pPr>
          </w:p>
        </w:tc>
        <w:tc>
          <w:tcPr>
            <w:tcW w:w="354"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11</w:t>
            </w:r>
          </w:p>
        </w:tc>
        <w:tc>
          <w:tcPr>
            <w:tcW w:w="1567"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神山镇</w:t>
            </w:r>
            <w:r>
              <w:rPr>
                <w:rFonts w:ascii="Times New Roman" w:hAnsi="Times New Roman" w:hint="eastAsia"/>
                <w:szCs w:val="21"/>
              </w:rPr>
              <w:t>污水处理厂排口</w:t>
            </w:r>
          </w:p>
        </w:tc>
        <w:tc>
          <w:tcPr>
            <w:tcW w:w="1909" w:type="pct"/>
            <w:vMerge/>
            <w:vAlign w:val="center"/>
          </w:tcPr>
          <w:p w:rsidR="00B8718A" w:rsidRDefault="00B8718A">
            <w:pPr>
              <w:snapToGrid w:val="0"/>
              <w:jc w:val="center"/>
              <w:rPr>
                <w:rFonts w:ascii="Times New Roman" w:hAnsi="Times New Roman"/>
                <w:szCs w:val="21"/>
              </w:rPr>
            </w:pPr>
          </w:p>
        </w:tc>
        <w:tc>
          <w:tcPr>
            <w:tcW w:w="593" w:type="pct"/>
            <w:vMerge/>
            <w:vAlign w:val="center"/>
          </w:tcPr>
          <w:p w:rsidR="00B8718A" w:rsidRDefault="00B8718A">
            <w:pPr>
              <w:snapToGrid w:val="0"/>
              <w:jc w:val="center"/>
              <w:rPr>
                <w:rFonts w:ascii="Times New Roman" w:hAnsi="Times New Roman"/>
                <w:bCs/>
                <w:szCs w:val="21"/>
              </w:rPr>
            </w:pPr>
          </w:p>
        </w:tc>
      </w:tr>
    </w:tbl>
    <w:p w:rsidR="00B8718A" w:rsidRDefault="00EC4DEE">
      <w:pPr>
        <w:spacing w:line="360" w:lineRule="auto"/>
        <w:jc w:val="left"/>
        <w:outlineLvl w:val="0"/>
        <w:rPr>
          <w:rFonts w:ascii="Times New Roman" w:eastAsia="黑体" w:hAnsi="Times New Roman"/>
          <w:sz w:val="24"/>
          <w:szCs w:val="24"/>
        </w:rPr>
      </w:pPr>
      <w:r>
        <w:rPr>
          <w:rFonts w:ascii="Times New Roman" w:eastAsia="黑体" w:hAnsi="Times New Roman" w:hint="eastAsia"/>
          <w:sz w:val="24"/>
          <w:szCs w:val="24"/>
        </w:rPr>
        <w:t>三</w:t>
      </w:r>
      <w:r>
        <w:rPr>
          <w:rFonts w:ascii="Times New Roman" w:eastAsia="黑体" w:hAnsi="Times New Roman"/>
          <w:sz w:val="24"/>
          <w:szCs w:val="24"/>
        </w:rPr>
        <w:t>、样品性状</w:t>
      </w:r>
    </w:p>
    <w:p w:rsidR="00B8718A" w:rsidRDefault="00EC4DEE">
      <w:pPr>
        <w:pStyle w:val="Default1"/>
        <w:jc w:val="center"/>
        <w:rPr>
          <w:rFonts w:ascii="Times New Roman" w:cs="Times New Roman"/>
          <w:b/>
          <w:bCs/>
          <w:color w:val="auto"/>
          <w:sz w:val="21"/>
          <w:szCs w:val="21"/>
        </w:rPr>
      </w:pPr>
      <w:r>
        <w:rPr>
          <w:rFonts w:ascii="Times New Roman" w:cs="Times New Roman"/>
          <w:b/>
          <w:bCs/>
          <w:color w:val="auto"/>
          <w:sz w:val="21"/>
          <w:szCs w:val="21"/>
        </w:rPr>
        <w:t>表</w:t>
      </w:r>
      <w:r>
        <w:rPr>
          <w:rFonts w:ascii="Times New Roman" w:cs="Times New Roman" w:hint="eastAsia"/>
          <w:b/>
          <w:bCs/>
          <w:color w:val="auto"/>
          <w:sz w:val="21"/>
          <w:szCs w:val="21"/>
        </w:rPr>
        <w:t>3</w:t>
      </w:r>
      <w:r>
        <w:rPr>
          <w:rFonts w:ascii="Times New Roman" w:cs="Times New Roman"/>
          <w:b/>
          <w:bCs/>
          <w:color w:val="auto"/>
          <w:sz w:val="21"/>
          <w:szCs w:val="21"/>
        </w:rPr>
        <w:t xml:space="preserve"> </w:t>
      </w:r>
      <w:r>
        <w:rPr>
          <w:rFonts w:ascii="Times New Roman" w:cs="Times New Roman" w:hint="eastAsia"/>
          <w:b/>
          <w:bCs/>
          <w:color w:val="auto"/>
          <w:sz w:val="21"/>
          <w:szCs w:val="21"/>
        </w:rPr>
        <w:t>样品性状</w:t>
      </w:r>
      <w:r>
        <w:rPr>
          <w:rFonts w:ascii="Times New Roman" w:cs="Times New Roman"/>
          <w:b/>
          <w:bCs/>
          <w:color w:val="auto"/>
          <w:sz w:val="21"/>
          <w:szCs w:val="21"/>
        </w:rPr>
        <w:t>一览表</w:t>
      </w:r>
    </w:p>
    <w:tbl>
      <w:tblPr>
        <w:tblStyle w:val="a7"/>
        <w:tblW w:w="9524" w:type="dxa"/>
        <w:jc w:val="center"/>
        <w:tblLayout w:type="fixed"/>
        <w:tblLook w:val="04A0" w:firstRow="1" w:lastRow="0" w:firstColumn="1" w:lastColumn="0" w:noHBand="0" w:noVBand="1"/>
      </w:tblPr>
      <w:tblGrid>
        <w:gridCol w:w="803"/>
        <w:gridCol w:w="690"/>
        <w:gridCol w:w="1019"/>
        <w:gridCol w:w="581"/>
        <w:gridCol w:w="1850"/>
        <w:gridCol w:w="4581"/>
      </w:tblGrid>
      <w:tr w:rsidR="00B8718A">
        <w:trPr>
          <w:trHeight w:val="509"/>
          <w:tblHeader/>
          <w:jc w:val="center"/>
        </w:trPr>
        <w:tc>
          <w:tcPr>
            <w:tcW w:w="803" w:type="dxa"/>
            <w:vAlign w:val="center"/>
          </w:tcPr>
          <w:p w:rsidR="00B8718A" w:rsidRDefault="00EC4DEE">
            <w:pPr>
              <w:snapToGrid w:val="0"/>
              <w:jc w:val="center"/>
              <w:rPr>
                <w:rFonts w:ascii="Times New Roman" w:hAnsi="Times New Roman"/>
                <w:b/>
                <w:szCs w:val="21"/>
              </w:rPr>
            </w:pPr>
            <w:r>
              <w:rPr>
                <w:rFonts w:ascii="Times New Roman" w:hAnsi="Times New Roman"/>
                <w:b/>
                <w:szCs w:val="21"/>
              </w:rPr>
              <w:t>监测类别</w:t>
            </w:r>
          </w:p>
        </w:tc>
        <w:tc>
          <w:tcPr>
            <w:tcW w:w="690" w:type="dxa"/>
            <w:vAlign w:val="center"/>
          </w:tcPr>
          <w:p w:rsidR="00B8718A" w:rsidRDefault="00EC4DEE">
            <w:pPr>
              <w:snapToGrid w:val="0"/>
              <w:jc w:val="center"/>
              <w:rPr>
                <w:rFonts w:ascii="Times New Roman" w:hAnsi="Times New Roman"/>
                <w:b/>
                <w:szCs w:val="21"/>
              </w:rPr>
            </w:pPr>
            <w:r>
              <w:rPr>
                <w:rFonts w:ascii="Times New Roman" w:hAnsi="Times New Roman" w:hint="eastAsia"/>
                <w:b/>
                <w:szCs w:val="21"/>
              </w:rPr>
              <w:t>日期</w:t>
            </w:r>
          </w:p>
        </w:tc>
        <w:tc>
          <w:tcPr>
            <w:tcW w:w="1019" w:type="dxa"/>
            <w:vAlign w:val="center"/>
          </w:tcPr>
          <w:p w:rsidR="00B8718A" w:rsidRDefault="00EC4DEE">
            <w:pPr>
              <w:snapToGrid w:val="0"/>
              <w:jc w:val="center"/>
              <w:rPr>
                <w:rFonts w:ascii="Times New Roman" w:hAnsi="Times New Roman"/>
                <w:b/>
                <w:szCs w:val="21"/>
              </w:rPr>
            </w:pPr>
            <w:r>
              <w:rPr>
                <w:rFonts w:ascii="Times New Roman" w:hAnsi="Times New Roman"/>
                <w:b/>
                <w:szCs w:val="21"/>
              </w:rPr>
              <w:t>采样</w:t>
            </w:r>
          </w:p>
          <w:p w:rsidR="00B8718A" w:rsidRDefault="00EC4DEE">
            <w:pPr>
              <w:snapToGrid w:val="0"/>
              <w:jc w:val="center"/>
              <w:rPr>
                <w:rFonts w:ascii="Times New Roman" w:hAnsi="Times New Roman"/>
                <w:b/>
                <w:szCs w:val="21"/>
              </w:rPr>
            </w:pPr>
            <w:r>
              <w:rPr>
                <w:rFonts w:ascii="Times New Roman" w:hAnsi="Times New Roman"/>
                <w:b/>
                <w:szCs w:val="21"/>
              </w:rPr>
              <w:t>时间</w:t>
            </w:r>
          </w:p>
        </w:tc>
        <w:tc>
          <w:tcPr>
            <w:tcW w:w="581" w:type="dxa"/>
            <w:vAlign w:val="center"/>
          </w:tcPr>
          <w:p w:rsidR="00B8718A" w:rsidRDefault="00EC4DEE">
            <w:pPr>
              <w:snapToGrid w:val="0"/>
              <w:jc w:val="center"/>
              <w:rPr>
                <w:rFonts w:ascii="Times New Roman" w:hAnsi="Times New Roman"/>
                <w:b/>
                <w:szCs w:val="21"/>
              </w:rPr>
            </w:pPr>
            <w:r>
              <w:rPr>
                <w:rFonts w:ascii="Times New Roman" w:hAnsi="Times New Roman" w:hint="eastAsia"/>
                <w:b/>
                <w:szCs w:val="21"/>
              </w:rPr>
              <w:t>序号</w:t>
            </w:r>
          </w:p>
        </w:tc>
        <w:tc>
          <w:tcPr>
            <w:tcW w:w="1850" w:type="dxa"/>
            <w:vAlign w:val="center"/>
          </w:tcPr>
          <w:p w:rsidR="00B8718A" w:rsidRDefault="00EC4DEE">
            <w:pPr>
              <w:snapToGrid w:val="0"/>
              <w:jc w:val="center"/>
              <w:rPr>
                <w:rFonts w:ascii="Times New Roman" w:hAnsi="Times New Roman"/>
                <w:b/>
                <w:szCs w:val="21"/>
              </w:rPr>
            </w:pPr>
            <w:r>
              <w:rPr>
                <w:rFonts w:ascii="Times New Roman" w:hAnsi="Times New Roman"/>
                <w:b/>
                <w:szCs w:val="21"/>
              </w:rPr>
              <w:t>检测点位</w:t>
            </w:r>
          </w:p>
        </w:tc>
        <w:tc>
          <w:tcPr>
            <w:tcW w:w="4581" w:type="dxa"/>
            <w:vAlign w:val="center"/>
          </w:tcPr>
          <w:p w:rsidR="00B8718A" w:rsidRDefault="00EC4DEE">
            <w:pPr>
              <w:snapToGrid w:val="0"/>
              <w:jc w:val="center"/>
              <w:rPr>
                <w:rFonts w:ascii="Times New Roman" w:hAnsi="Times New Roman"/>
                <w:b/>
                <w:szCs w:val="21"/>
              </w:rPr>
            </w:pPr>
            <w:r>
              <w:rPr>
                <w:rFonts w:ascii="Times New Roman" w:hAnsi="Times New Roman"/>
                <w:b/>
                <w:szCs w:val="21"/>
              </w:rPr>
              <w:t>样品性状</w:t>
            </w:r>
          </w:p>
        </w:tc>
      </w:tr>
      <w:tr w:rsidR="00B8718A">
        <w:trPr>
          <w:trHeight w:val="397"/>
          <w:jc w:val="center"/>
        </w:trPr>
        <w:tc>
          <w:tcPr>
            <w:tcW w:w="803"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bCs/>
                <w:szCs w:val="21"/>
              </w:rPr>
              <w:t>废水</w:t>
            </w: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13:40</w:t>
            </w:r>
          </w:p>
        </w:tc>
        <w:tc>
          <w:tcPr>
            <w:tcW w:w="581"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1</w:t>
            </w:r>
          </w:p>
        </w:tc>
        <w:tc>
          <w:tcPr>
            <w:tcW w:w="1850" w:type="dxa"/>
            <w:vMerge w:val="restar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茶庵岭镇污水处理厂排口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15:42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17:45</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11:10</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2</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赵李桥镇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13:12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15:15</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11:44</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3</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羊楼洞管委会</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13:46</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15:49</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2022.10.27</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9:46</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4</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车埠镇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11:32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restart"/>
            <w:vAlign w:val="center"/>
          </w:tcPr>
          <w:p w:rsidR="00B8718A" w:rsidRDefault="00EC4DEE">
            <w:pPr>
              <w:snapToGrid w:val="0"/>
              <w:jc w:val="center"/>
              <w:rPr>
                <w:rFonts w:ascii="Times New Roman" w:hAnsi="Times New Roman"/>
                <w:bCs/>
                <w:szCs w:val="21"/>
              </w:rPr>
            </w:pPr>
            <w:r>
              <w:rPr>
                <w:rFonts w:ascii="Times New Roman" w:hAnsi="Times New Roman" w:hint="eastAsia"/>
                <w:bCs/>
                <w:szCs w:val="21"/>
              </w:rPr>
              <w:lastRenderedPageBreak/>
              <w:t>废水</w:t>
            </w: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15:07</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11:12</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柳山湖</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13:21</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15:32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2022.10.27</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10:10</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6</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赤壁镇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12:13</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14:16</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13:34</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7</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余家桥乡</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15:40</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17:42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2022.10.26</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12:00</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8</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新店镇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14:05</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16:10</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2022.10.27</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10:58</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9</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黄盖镇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13:00</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15:02</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透明</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2022.10.27</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10:17</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官塘驿镇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13:43</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45:50</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restart"/>
            <w:vAlign w:val="center"/>
          </w:tcPr>
          <w:p w:rsidR="00B8718A" w:rsidRDefault="00EC4DEE">
            <w:pPr>
              <w:snapToGrid w:val="0"/>
              <w:jc w:val="center"/>
              <w:rPr>
                <w:rFonts w:ascii="Times New Roman" w:hAnsi="Times New Roman"/>
                <w:szCs w:val="21"/>
              </w:rPr>
            </w:pPr>
            <w:r>
              <w:rPr>
                <w:rFonts w:ascii="Times New Roman" w:hAnsi="Times New Roman" w:hint="eastAsia"/>
                <w:szCs w:val="21"/>
              </w:rPr>
              <w:t>2022.10.27</w:t>
            </w: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10:55</w:t>
            </w:r>
          </w:p>
        </w:tc>
        <w:tc>
          <w:tcPr>
            <w:tcW w:w="581" w:type="dxa"/>
            <w:vMerge w:val="restart"/>
            <w:vAlign w:val="center"/>
          </w:tcPr>
          <w:p w:rsidR="00B8718A" w:rsidRDefault="00EC4DEE">
            <w:pPr>
              <w:snapToGrid w:val="0"/>
              <w:jc w:val="center"/>
              <w:rPr>
                <w:rFonts w:ascii="Times New Roman" w:hAnsi="Times New Roman"/>
                <w:color w:val="000000"/>
                <w:kern w:val="0"/>
                <w:szCs w:val="21"/>
                <w:lang w:bidi="ar"/>
              </w:rPr>
            </w:pPr>
            <w:r>
              <w:rPr>
                <w:rFonts w:ascii="Times New Roman" w:hAnsi="Times New Roman" w:hint="eastAsia"/>
                <w:color w:val="000000"/>
                <w:kern w:val="0"/>
                <w:szCs w:val="21"/>
                <w:lang w:bidi="ar"/>
              </w:rPr>
              <w:t>11</w:t>
            </w:r>
          </w:p>
        </w:tc>
        <w:tc>
          <w:tcPr>
            <w:tcW w:w="1850" w:type="dxa"/>
            <w:vMerge w:val="restar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神山镇</w:t>
            </w:r>
            <w:r>
              <w:rPr>
                <w:rFonts w:ascii="Times New Roman" w:hAnsi="Times New Roman" w:hint="eastAsia"/>
                <w:szCs w:val="21"/>
              </w:rPr>
              <w:t>污水处理厂排口</w:t>
            </w: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14:27</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r w:rsidR="00B8718A">
        <w:trPr>
          <w:trHeight w:val="397"/>
          <w:jc w:val="center"/>
        </w:trPr>
        <w:tc>
          <w:tcPr>
            <w:tcW w:w="803" w:type="dxa"/>
            <w:vMerge/>
            <w:vAlign w:val="center"/>
          </w:tcPr>
          <w:p w:rsidR="00B8718A" w:rsidRDefault="00B8718A">
            <w:pPr>
              <w:snapToGrid w:val="0"/>
              <w:jc w:val="center"/>
              <w:rPr>
                <w:rFonts w:ascii="Times New Roman" w:hAnsi="Times New Roman"/>
                <w:bCs/>
                <w:szCs w:val="21"/>
              </w:rPr>
            </w:pPr>
          </w:p>
        </w:tc>
        <w:tc>
          <w:tcPr>
            <w:tcW w:w="690" w:type="dxa"/>
            <w:vMerge/>
            <w:vAlign w:val="center"/>
          </w:tcPr>
          <w:p w:rsidR="00B8718A" w:rsidRDefault="00B8718A">
            <w:pPr>
              <w:snapToGrid w:val="0"/>
              <w:jc w:val="center"/>
              <w:rPr>
                <w:rFonts w:ascii="Times New Roman" w:hAnsi="Times New Roman"/>
                <w:szCs w:val="21"/>
              </w:rPr>
            </w:pPr>
          </w:p>
        </w:tc>
        <w:tc>
          <w:tcPr>
            <w:tcW w:w="1019" w:type="dxa"/>
            <w:vAlign w:val="center"/>
          </w:tcPr>
          <w:p w:rsidR="00B8718A" w:rsidRDefault="00EC4DEE">
            <w:pPr>
              <w:snapToGrid w:val="0"/>
              <w:jc w:val="center"/>
              <w:rPr>
                <w:rFonts w:ascii="Times New Roman" w:hAnsi="Times New Roman"/>
                <w:szCs w:val="21"/>
              </w:rPr>
            </w:pPr>
            <w:r>
              <w:rPr>
                <w:rFonts w:ascii="Times New Roman" w:hAnsi="Times New Roman" w:hint="eastAsia"/>
                <w:szCs w:val="21"/>
              </w:rPr>
              <w:t>16:31</w:t>
            </w:r>
          </w:p>
        </w:tc>
        <w:tc>
          <w:tcPr>
            <w:tcW w:w="581" w:type="dxa"/>
            <w:vMerge/>
            <w:vAlign w:val="center"/>
          </w:tcPr>
          <w:p w:rsidR="00B8718A" w:rsidRDefault="00B8718A">
            <w:pPr>
              <w:snapToGrid w:val="0"/>
              <w:jc w:val="center"/>
              <w:rPr>
                <w:rFonts w:ascii="Times New Roman" w:hAnsi="Times New Roman"/>
                <w:color w:val="000000"/>
                <w:kern w:val="0"/>
                <w:szCs w:val="21"/>
                <w:lang w:bidi="ar"/>
              </w:rPr>
            </w:pPr>
          </w:p>
        </w:tc>
        <w:tc>
          <w:tcPr>
            <w:tcW w:w="1850" w:type="dxa"/>
            <w:vMerge/>
            <w:vAlign w:val="center"/>
          </w:tcPr>
          <w:p w:rsidR="00B8718A" w:rsidRDefault="00B8718A">
            <w:pPr>
              <w:snapToGrid w:val="0"/>
              <w:jc w:val="center"/>
              <w:rPr>
                <w:rFonts w:ascii="Times New Roman" w:hAnsi="Times New Roman"/>
                <w:color w:val="000000"/>
                <w:kern w:val="0"/>
                <w:szCs w:val="21"/>
                <w:lang w:bidi="ar"/>
              </w:rPr>
            </w:pPr>
          </w:p>
        </w:tc>
        <w:tc>
          <w:tcPr>
            <w:tcW w:w="4581" w:type="dxa"/>
            <w:vAlign w:val="center"/>
          </w:tcPr>
          <w:p w:rsidR="00B8718A" w:rsidRDefault="00EC4DEE">
            <w:pPr>
              <w:snapToGrid w:val="0"/>
              <w:jc w:val="center"/>
              <w:rPr>
                <w:rFonts w:ascii="Times New Roman" w:hAnsi="Times New Roman"/>
                <w:szCs w:val="21"/>
              </w:rPr>
            </w:pPr>
            <w:r>
              <w:rPr>
                <w:rFonts w:ascii="Times New Roman" w:hAnsi="Times New Roman"/>
                <w:szCs w:val="21"/>
              </w:rPr>
              <w:t>无色、</w:t>
            </w:r>
            <w:r>
              <w:rPr>
                <w:rFonts w:ascii="Times New Roman" w:hAnsi="Times New Roman" w:hint="eastAsia"/>
                <w:szCs w:val="21"/>
              </w:rPr>
              <w:t>微浊</w:t>
            </w:r>
            <w:r>
              <w:rPr>
                <w:rFonts w:ascii="Times New Roman" w:hAnsi="Times New Roman"/>
                <w:szCs w:val="21"/>
              </w:rPr>
              <w:t>、无味，水面无油膜及漂浮物液体</w:t>
            </w:r>
          </w:p>
        </w:tc>
      </w:tr>
    </w:tbl>
    <w:p w:rsidR="00B8718A" w:rsidRDefault="00EC4DEE">
      <w:pPr>
        <w:spacing w:line="360" w:lineRule="auto"/>
        <w:jc w:val="left"/>
        <w:rPr>
          <w:rFonts w:ascii="Times New Roman" w:hAnsi="Times New Roman"/>
          <w:b/>
          <w:snapToGrid w:val="0"/>
          <w:kern w:val="0"/>
          <w:sz w:val="24"/>
          <w:szCs w:val="24"/>
        </w:rPr>
      </w:pPr>
      <w:r>
        <w:rPr>
          <w:rFonts w:ascii="Times New Roman" w:eastAsia="黑体" w:hAnsi="Times New Roman" w:hint="eastAsia"/>
          <w:sz w:val="24"/>
          <w:szCs w:val="24"/>
        </w:rPr>
        <w:t>四</w:t>
      </w:r>
      <w:r>
        <w:rPr>
          <w:rFonts w:ascii="Times New Roman" w:eastAsia="黑体" w:hAnsi="Times New Roman"/>
          <w:sz w:val="24"/>
          <w:szCs w:val="24"/>
        </w:rPr>
        <w:t>、检测方法</w:t>
      </w:r>
    </w:p>
    <w:p w:rsidR="00B8718A" w:rsidRDefault="00EC4DEE">
      <w:pPr>
        <w:jc w:val="center"/>
        <w:outlineLvl w:val="1"/>
        <w:rPr>
          <w:rFonts w:ascii="Times New Roman" w:hAnsi="Times New Roman"/>
          <w:b/>
          <w:snapToGrid w:val="0"/>
          <w:kern w:val="0"/>
          <w:szCs w:val="21"/>
        </w:rPr>
      </w:pPr>
      <w:r>
        <w:rPr>
          <w:rFonts w:ascii="Times New Roman" w:hAnsi="Times New Roman"/>
          <w:b/>
          <w:snapToGrid w:val="0"/>
          <w:kern w:val="0"/>
          <w:szCs w:val="21"/>
        </w:rPr>
        <w:t>表</w:t>
      </w:r>
      <w:r>
        <w:rPr>
          <w:rFonts w:ascii="Times New Roman" w:hAnsi="Times New Roman" w:hint="eastAsia"/>
          <w:b/>
          <w:snapToGrid w:val="0"/>
          <w:kern w:val="0"/>
          <w:szCs w:val="21"/>
        </w:rPr>
        <w:t>4</w:t>
      </w:r>
      <w:r>
        <w:rPr>
          <w:rFonts w:ascii="Times New Roman" w:hAnsi="Times New Roman" w:hint="eastAsia"/>
          <w:b/>
          <w:snapToGrid w:val="0"/>
          <w:kern w:val="0"/>
          <w:szCs w:val="21"/>
        </w:rPr>
        <w:t>检测方法一览</w:t>
      </w:r>
      <w:r>
        <w:rPr>
          <w:rFonts w:ascii="Times New Roman" w:hAnsi="Times New Roman"/>
          <w:b/>
          <w:snapToGrid w:val="0"/>
          <w:kern w:val="0"/>
          <w:szCs w:val="21"/>
        </w:rPr>
        <w:t>表</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40"/>
        <w:gridCol w:w="3400"/>
        <w:gridCol w:w="1781"/>
        <w:gridCol w:w="1775"/>
      </w:tblGrid>
      <w:tr w:rsidR="00B8718A">
        <w:trPr>
          <w:cantSplit/>
          <w:trHeight w:val="397"/>
          <w:tblHeader/>
          <w:jc w:val="center"/>
        </w:trPr>
        <w:tc>
          <w:tcPr>
            <w:tcW w:w="592" w:type="pct"/>
            <w:vAlign w:val="center"/>
          </w:tcPr>
          <w:p w:rsidR="00B8718A" w:rsidRDefault="00EC4DEE">
            <w:pPr>
              <w:jc w:val="center"/>
              <w:rPr>
                <w:rFonts w:ascii="Times New Roman" w:hAnsi="Times New Roman"/>
                <w:b/>
                <w:bCs/>
                <w:szCs w:val="21"/>
              </w:rPr>
            </w:pPr>
            <w:r>
              <w:rPr>
                <w:rFonts w:ascii="Times New Roman" w:hAnsi="Times New Roman"/>
                <w:b/>
                <w:bCs/>
                <w:szCs w:val="21"/>
              </w:rPr>
              <w:t>检测类别</w:t>
            </w:r>
          </w:p>
        </w:tc>
        <w:tc>
          <w:tcPr>
            <w:tcW w:w="756" w:type="pct"/>
            <w:vAlign w:val="center"/>
          </w:tcPr>
          <w:p w:rsidR="00B8718A" w:rsidRDefault="00EC4DEE">
            <w:pPr>
              <w:jc w:val="center"/>
              <w:rPr>
                <w:rFonts w:ascii="Times New Roman" w:hAnsi="Times New Roman"/>
                <w:b/>
                <w:bCs/>
                <w:szCs w:val="21"/>
              </w:rPr>
            </w:pPr>
            <w:r>
              <w:rPr>
                <w:rFonts w:ascii="Times New Roman" w:hAnsi="Times New Roman"/>
                <w:b/>
                <w:bCs/>
                <w:szCs w:val="21"/>
              </w:rPr>
              <w:t>检测项目</w:t>
            </w:r>
          </w:p>
        </w:tc>
        <w:tc>
          <w:tcPr>
            <w:tcW w:w="1784" w:type="pct"/>
            <w:vAlign w:val="center"/>
          </w:tcPr>
          <w:p w:rsidR="00B8718A" w:rsidRDefault="00EC4DEE">
            <w:pPr>
              <w:jc w:val="center"/>
              <w:rPr>
                <w:rFonts w:ascii="Times New Roman" w:hAnsi="Times New Roman"/>
                <w:b/>
                <w:bCs/>
                <w:szCs w:val="21"/>
              </w:rPr>
            </w:pPr>
            <w:r>
              <w:rPr>
                <w:rFonts w:ascii="Times New Roman" w:hAnsi="Times New Roman"/>
                <w:b/>
                <w:bCs/>
                <w:szCs w:val="21"/>
              </w:rPr>
              <w:t>分析方法名称及依据</w:t>
            </w:r>
          </w:p>
        </w:tc>
        <w:tc>
          <w:tcPr>
            <w:tcW w:w="934" w:type="pct"/>
            <w:vAlign w:val="center"/>
          </w:tcPr>
          <w:p w:rsidR="00B8718A" w:rsidRDefault="00EC4DEE">
            <w:pPr>
              <w:jc w:val="center"/>
              <w:rPr>
                <w:rFonts w:ascii="Times New Roman" w:hAnsi="Times New Roman"/>
                <w:b/>
                <w:bCs/>
                <w:szCs w:val="21"/>
              </w:rPr>
            </w:pPr>
            <w:r>
              <w:rPr>
                <w:rFonts w:ascii="Times New Roman" w:hAnsi="Times New Roman"/>
                <w:b/>
                <w:bCs/>
                <w:szCs w:val="21"/>
              </w:rPr>
              <w:t>方法检出限</w:t>
            </w:r>
          </w:p>
        </w:tc>
        <w:tc>
          <w:tcPr>
            <w:tcW w:w="931" w:type="pct"/>
            <w:vAlign w:val="center"/>
          </w:tcPr>
          <w:p w:rsidR="00B8718A" w:rsidRDefault="00EC4DEE">
            <w:pPr>
              <w:jc w:val="center"/>
              <w:rPr>
                <w:rFonts w:ascii="Times New Roman" w:hAnsi="Times New Roman"/>
                <w:b/>
                <w:bCs/>
                <w:szCs w:val="21"/>
              </w:rPr>
            </w:pPr>
            <w:r>
              <w:rPr>
                <w:rFonts w:ascii="Times New Roman" w:hAnsi="Times New Roman"/>
                <w:b/>
                <w:bCs/>
                <w:szCs w:val="21"/>
              </w:rPr>
              <w:t>仪器名称</w:t>
            </w:r>
            <w:r>
              <w:rPr>
                <w:rFonts w:ascii="Times New Roman" w:hAnsi="Times New Roman"/>
                <w:b/>
                <w:bCs/>
                <w:szCs w:val="21"/>
              </w:rPr>
              <w:t>、</w:t>
            </w:r>
            <w:r>
              <w:rPr>
                <w:rFonts w:ascii="Times New Roman" w:hAnsi="Times New Roman"/>
                <w:b/>
                <w:bCs/>
                <w:szCs w:val="21"/>
              </w:rPr>
              <w:t>型号</w:t>
            </w:r>
            <w:r>
              <w:rPr>
                <w:rFonts w:ascii="Times New Roman" w:hAnsi="Times New Roman"/>
                <w:b/>
                <w:bCs/>
                <w:szCs w:val="21"/>
              </w:rPr>
              <w:t>及编号</w:t>
            </w:r>
          </w:p>
        </w:tc>
      </w:tr>
      <w:tr w:rsidR="00B8718A">
        <w:trPr>
          <w:cantSplit/>
          <w:trHeight w:val="397"/>
          <w:jc w:val="center"/>
        </w:trPr>
        <w:tc>
          <w:tcPr>
            <w:tcW w:w="592" w:type="pct"/>
            <w:vMerge w:val="restart"/>
            <w:vAlign w:val="center"/>
          </w:tcPr>
          <w:p w:rsidR="00B8718A" w:rsidRDefault="00EC4DEE">
            <w:pPr>
              <w:jc w:val="center"/>
              <w:rPr>
                <w:rFonts w:ascii="Times New Roman" w:hAnsi="Times New Roman"/>
                <w:szCs w:val="21"/>
              </w:rPr>
            </w:pPr>
            <w:r>
              <w:rPr>
                <w:rFonts w:ascii="Times New Roman" w:hAnsi="Times New Roman"/>
                <w:bCs/>
                <w:szCs w:val="21"/>
              </w:rPr>
              <w:t>废水</w:t>
            </w:r>
          </w:p>
        </w:tc>
        <w:tc>
          <w:tcPr>
            <w:tcW w:w="756" w:type="pct"/>
            <w:vAlign w:val="center"/>
          </w:tcPr>
          <w:p w:rsidR="00B8718A" w:rsidRDefault="00EC4DEE">
            <w:pPr>
              <w:jc w:val="center"/>
              <w:rPr>
                <w:rFonts w:ascii="Times New Roman" w:hAnsi="Times New Roman"/>
                <w:color w:val="000000"/>
                <w:kern w:val="0"/>
                <w:szCs w:val="21"/>
                <w:lang w:bidi="ar"/>
              </w:rPr>
            </w:pPr>
            <w:r>
              <w:rPr>
                <w:rFonts w:ascii="Times New Roman" w:hAnsi="Times New Roman"/>
                <w:szCs w:val="21"/>
              </w:rPr>
              <w:t>pH</w:t>
            </w:r>
            <w:r>
              <w:rPr>
                <w:rFonts w:ascii="Times New Roman" w:hAnsi="Times New Roman"/>
                <w:szCs w:val="21"/>
              </w:rPr>
              <w:t>值</w:t>
            </w:r>
          </w:p>
        </w:tc>
        <w:tc>
          <w:tcPr>
            <w:tcW w:w="1784" w:type="pct"/>
            <w:vAlign w:val="center"/>
          </w:tcPr>
          <w:p w:rsidR="00B8718A" w:rsidRDefault="00EC4DEE">
            <w:pPr>
              <w:jc w:val="center"/>
              <w:rPr>
                <w:rFonts w:ascii="Times New Roman" w:hAnsi="Times New Roman"/>
                <w:bCs/>
                <w:szCs w:val="21"/>
              </w:rPr>
            </w:pPr>
            <w:r>
              <w:rPr>
                <w:rFonts w:ascii="Times New Roman" w:hAnsi="Times New Roman"/>
                <w:bCs/>
                <w:szCs w:val="21"/>
              </w:rPr>
              <w:t>水质</w:t>
            </w:r>
            <w:r>
              <w:rPr>
                <w:rFonts w:ascii="Times New Roman" w:hAnsi="Times New Roman"/>
                <w:bCs/>
                <w:szCs w:val="21"/>
              </w:rPr>
              <w:t xml:space="preserve"> pH</w:t>
            </w:r>
            <w:r>
              <w:rPr>
                <w:rFonts w:ascii="Times New Roman" w:hAnsi="Times New Roman"/>
                <w:bCs/>
                <w:szCs w:val="21"/>
              </w:rPr>
              <w:t>值的测定</w:t>
            </w:r>
            <w:r>
              <w:rPr>
                <w:rFonts w:ascii="Times New Roman" w:hAnsi="Times New Roman"/>
                <w:bCs/>
                <w:szCs w:val="21"/>
              </w:rPr>
              <w:t xml:space="preserve"> </w:t>
            </w:r>
            <w:r>
              <w:rPr>
                <w:rFonts w:ascii="Times New Roman" w:hAnsi="Times New Roman"/>
                <w:bCs/>
                <w:szCs w:val="21"/>
              </w:rPr>
              <w:t>电极法</w:t>
            </w:r>
          </w:p>
          <w:p w:rsidR="00B8718A" w:rsidRDefault="00EC4DEE">
            <w:pPr>
              <w:jc w:val="center"/>
              <w:rPr>
                <w:rFonts w:ascii="Times New Roman" w:hAnsi="Times New Roman"/>
                <w:color w:val="000000"/>
                <w:kern w:val="0"/>
                <w:szCs w:val="21"/>
                <w:lang w:bidi="ar"/>
              </w:rPr>
            </w:pPr>
            <w:r>
              <w:rPr>
                <w:rFonts w:ascii="Times New Roman" w:hAnsi="Times New Roman"/>
                <w:bCs/>
                <w:szCs w:val="21"/>
              </w:rPr>
              <w:t>HJ 1147-2020</w:t>
            </w:r>
          </w:p>
        </w:tc>
        <w:tc>
          <w:tcPr>
            <w:tcW w:w="934" w:type="pct"/>
            <w:vAlign w:val="center"/>
          </w:tcPr>
          <w:p w:rsidR="00B8718A" w:rsidRDefault="00EC4DEE">
            <w:pPr>
              <w:jc w:val="center"/>
              <w:rPr>
                <w:rFonts w:ascii="Times New Roman" w:hAnsi="Times New Roman"/>
                <w:szCs w:val="21"/>
              </w:rPr>
            </w:pPr>
            <w:r>
              <w:rPr>
                <w:rFonts w:ascii="Times New Roman" w:hAnsi="Times New Roman"/>
                <w:bCs/>
                <w:szCs w:val="21"/>
              </w:rPr>
              <w:t>/</w:t>
            </w:r>
          </w:p>
        </w:tc>
        <w:tc>
          <w:tcPr>
            <w:tcW w:w="931" w:type="pct"/>
            <w:vAlign w:val="center"/>
          </w:tcPr>
          <w:p w:rsidR="00B8718A" w:rsidRDefault="00EC4DEE">
            <w:pPr>
              <w:pStyle w:val="Default1"/>
              <w:jc w:val="center"/>
              <w:rPr>
                <w:rFonts w:ascii="Times New Roman" w:cs="Times New Roman"/>
                <w:sz w:val="21"/>
                <w:szCs w:val="21"/>
              </w:rPr>
            </w:pPr>
            <w:r>
              <w:rPr>
                <w:rFonts w:ascii="Times New Roman" w:cs="Times New Roman"/>
                <w:sz w:val="21"/>
                <w:szCs w:val="21"/>
              </w:rPr>
              <w:t>便携式</w:t>
            </w:r>
            <w:r>
              <w:rPr>
                <w:rFonts w:ascii="Times New Roman" w:cs="Times New Roman"/>
                <w:sz w:val="21"/>
                <w:szCs w:val="21"/>
              </w:rPr>
              <w:t xml:space="preserve"> </w:t>
            </w:r>
            <w:r>
              <w:rPr>
                <w:rFonts w:ascii="Times New Roman" w:cs="Times New Roman" w:hint="eastAsia"/>
                <w:sz w:val="21"/>
                <w:szCs w:val="21"/>
              </w:rPr>
              <w:t>p</w:t>
            </w:r>
            <w:r>
              <w:rPr>
                <w:rFonts w:ascii="Times New Roman" w:cs="Times New Roman"/>
                <w:sz w:val="21"/>
                <w:szCs w:val="21"/>
              </w:rPr>
              <w:t>H</w:t>
            </w:r>
            <w:r>
              <w:rPr>
                <w:rFonts w:ascii="Times New Roman" w:cs="Times New Roman"/>
                <w:sz w:val="21"/>
                <w:szCs w:val="21"/>
              </w:rPr>
              <w:t>计</w:t>
            </w:r>
          </w:p>
          <w:p w:rsidR="00B8718A" w:rsidRDefault="00EC4DEE">
            <w:pPr>
              <w:pStyle w:val="Default1"/>
              <w:jc w:val="center"/>
              <w:rPr>
                <w:rFonts w:ascii="Times New Roman" w:cs="Times New Roman"/>
                <w:sz w:val="21"/>
                <w:szCs w:val="21"/>
              </w:rPr>
            </w:pPr>
            <w:r>
              <w:rPr>
                <w:rFonts w:ascii="Times New Roman" w:cs="Times New Roman" w:hint="eastAsia"/>
                <w:sz w:val="21"/>
                <w:szCs w:val="21"/>
              </w:rPr>
              <w:t>p</w:t>
            </w:r>
            <w:r>
              <w:rPr>
                <w:rFonts w:ascii="Times New Roman" w:cs="Times New Roman"/>
                <w:sz w:val="21"/>
                <w:szCs w:val="21"/>
              </w:rPr>
              <w:t>HB-4</w:t>
            </w:r>
          </w:p>
          <w:p w:rsidR="00B8718A" w:rsidRDefault="00EC4DEE">
            <w:pPr>
              <w:jc w:val="center"/>
              <w:rPr>
                <w:rFonts w:ascii="Times New Roman" w:hAnsi="Times New Roman"/>
                <w:color w:val="000000"/>
                <w:szCs w:val="21"/>
              </w:rPr>
            </w:pPr>
            <w:r>
              <w:rPr>
                <w:rFonts w:ascii="Times New Roman" w:hAnsi="Times New Roman"/>
                <w:szCs w:val="21"/>
              </w:rPr>
              <w:t>YQ-XC-</w:t>
            </w:r>
            <w:r>
              <w:rPr>
                <w:rFonts w:ascii="Times New Roman" w:hAnsi="Times New Roman" w:hint="eastAsia"/>
                <w:szCs w:val="21"/>
              </w:rPr>
              <w:t>08</w:t>
            </w:r>
            <w:r>
              <w:rPr>
                <w:rFonts w:ascii="Times New Roman" w:hAnsi="Times New Roman" w:hint="eastAsia"/>
                <w:szCs w:val="21"/>
              </w:rPr>
              <w:t>4/085</w:t>
            </w:r>
          </w:p>
        </w:tc>
      </w:tr>
      <w:tr w:rsidR="00B8718A">
        <w:trPr>
          <w:cantSplit/>
          <w:trHeight w:val="397"/>
          <w:jc w:val="center"/>
        </w:trPr>
        <w:tc>
          <w:tcPr>
            <w:tcW w:w="592" w:type="pct"/>
            <w:vMerge/>
            <w:vAlign w:val="center"/>
          </w:tcPr>
          <w:p w:rsidR="00B8718A" w:rsidRDefault="00B8718A">
            <w:pPr>
              <w:jc w:val="center"/>
              <w:rPr>
                <w:rFonts w:ascii="Times New Roman" w:hAnsi="Times New Roman"/>
                <w:bCs/>
                <w:szCs w:val="21"/>
              </w:rPr>
            </w:pPr>
          </w:p>
        </w:tc>
        <w:tc>
          <w:tcPr>
            <w:tcW w:w="756" w:type="pct"/>
            <w:vAlign w:val="center"/>
          </w:tcPr>
          <w:p w:rsidR="00B8718A" w:rsidRDefault="00EC4DEE">
            <w:pPr>
              <w:jc w:val="center"/>
              <w:rPr>
                <w:rFonts w:ascii="Times New Roman" w:hAnsi="Times New Roman"/>
                <w:szCs w:val="21"/>
              </w:rPr>
            </w:pPr>
            <w:r>
              <w:rPr>
                <w:rFonts w:ascii="Times New Roman" w:hAnsi="Times New Roman" w:hint="eastAsia"/>
                <w:szCs w:val="21"/>
              </w:rPr>
              <w:t>水温</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水温的测定</w:t>
            </w:r>
            <w:r>
              <w:rPr>
                <w:rFonts w:ascii="Times New Roman" w:hAnsi="Times New Roman"/>
                <w:szCs w:val="21"/>
              </w:rPr>
              <w:t xml:space="preserve"> </w:t>
            </w:r>
          </w:p>
          <w:p w:rsidR="00B8718A" w:rsidRDefault="00EC4DEE">
            <w:pPr>
              <w:jc w:val="center"/>
              <w:rPr>
                <w:rFonts w:ascii="Times New Roman" w:hAnsi="Times New Roman"/>
                <w:szCs w:val="21"/>
              </w:rPr>
            </w:pPr>
            <w:r>
              <w:rPr>
                <w:rFonts w:ascii="Times New Roman" w:hAnsi="Times New Roman"/>
                <w:szCs w:val="21"/>
              </w:rPr>
              <w:t>温度计测定法</w:t>
            </w:r>
          </w:p>
          <w:p w:rsidR="00B8718A" w:rsidRDefault="00EC4DEE">
            <w:pPr>
              <w:jc w:val="center"/>
              <w:rPr>
                <w:rFonts w:ascii="Times New Roman" w:hAnsi="Times New Roman"/>
                <w:bCs/>
                <w:szCs w:val="21"/>
              </w:rPr>
            </w:pPr>
            <w:r>
              <w:rPr>
                <w:rFonts w:ascii="Times New Roman" w:hAnsi="Times New Roman"/>
                <w:szCs w:val="21"/>
              </w:rPr>
              <w:t>GB 13195-1991</w:t>
            </w:r>
          </w:p>
        </w:tc>
        <w:tc>
          <w:tcPr>
            <w:tcW w:w="934" w:type="pct"/>
            <w:vAlign w:val="center"/>
          </w:tcPr>
          <w:p w:rsidR="00B8718A" w:rsidRDefault="00EC4DEE">
            <w:pPr>
              <w:ind w:leftChars="-50" w:left="-105" w:rightChars="-50" w:right="-105"/>
              <w:jc w:val="center"/>
              <w:rPr>
                <w:rFonts w:ascii="Times New Roman" w:hAnsi="Times New Roman"/>
                <w:bCs/>
                <w:szCs w:val="21"/>
              </w:rPr>
            </w:pPr>
            <w:r>
              <w:rPr>
                <w:rFonts w:ascii="Times New Roman" w:hAnsi="Times New Roman"/>
                <w:szCs w:val="21"/>
              </w:rPr>
              <w:t>/</w:t>
            </w:r>
          </w:p>
        </w:tc>
        <w:tc>
          <w:tcPr>
            <w:tcW w:w="931" w:type="pct"/>
            <w:vAlign w:val="center"/>
          </w:tcPr>
          <w:p w:rsidR="00B8718A" w:rsidRDefault="00EC4DEE">
            <w:pPr>
              <w:jc w:val="center"/>
              <w:rPr>
                <w:rFonts w:ascii="Times New Roman" w:hAnsi="Times New Roman"/>
                <w:szCs w:val="21"/>
              </w:rPr>
            </w:pPr>
            <w:r>
              <w:rPr>
                <w:rFonts w:ascii="Times New Roman" w:hAnsi="Times New Roman" w:hint="eastAsia"/>
                <w:szCs w:val="21"/>
              </w:rPr>
              <w:t>水温表</w:t>
            </w:r>
          </w:p>
          <w:p w:rsidR="00B8718A" w:rsidRDefault="00EC4DEE">
            <w:pPr>
              <w:jc w:val="center"/>
              <w:rPr>
                <w:rFonts w:ascii="Times New Roman" w:hAnsi="Times New Roman"/>
                <w:szCs w:val="21"/>
              </w:rPr>
            </w:pPr>
            <w:r>
              <w:rPr>
                <w:rFonts w:ascii="Times New Roman" w:hAnsi="Times New Roman" w:hint="eastAsia"/>
                <w:szCs w:val="21"/>
              </w:rPr>
              <w:t>WQG-17</w:t>
            </w:r>
          </w:p>
          <w:p w:rsidR="00B8718A" w:rsidRDefault="00EC4DEE">
            <w:pPr>
              <w:pStyle w:val="Default1"/>
              <w:jc w:val="center"/>
              <w:rPr>
                <w:rFonts w:ascii="Times New Roman" w:cs="Times New Roman"/>
                <w:sz w:val="21"/>
                <w:szCs w:val="21"/>
              </w:rPr>
            </w:pPr>
            <w:r>
              <w:rPr>
                <w:rFonts w:ascii="Times New Roman" w:cs="Times New Roman"/>
                <w:sz w:val="21"/>
                <w:szCs w:val="21"/>
              </w:rPr>
              <w:t>YQ-XC-</w:t>
            </w:r>
            <w:r>
              <w:rPr>
                <w:rFonts w:ascii="Times New Roman" w:cs="Times New Roman" w:hint="eastAsia"/>
                <w:sz w:val="21"/>
                <w:szCs w:val="21"/>
              </w:rPr>
              <w:t>0</w:t>
            </w:r>
            <w:r>
              <w:rPr>
                <w:rFonts w:ascii="Times New Roman" w:cs="Times New Roman" w:hint="eastAsia"/>
                <w:sz w:val="21"/>
                <w:szCs w:val="21"/>
              </w:rPr>
              <w:t>97/098</w:t>
            </w:r>
          </w:p>
        </w:tc>
      </w:tr>
      <w:tr w:rsidR="00B8718A">
        <w:trPr>
          <w:cantSplit/>
          <w:trHeight w:val="397"/>
          <w:jc w:val="center"/>
        </w:trPr>
        <w:tc>
          <w:tcPr>
            <w:tcW w:w="592" w:type="pct"/>
            <w:vMerge w:val="restart"/>
            <w:vAlign w:val="center"/>
          </w:tcPr>
          <w:p w:rsidR="00B8718A" w:rsidRDefault="00EC4DEE">
            <w:pPr>
              <w:jc w:val="center"/>
              <w:rPr>
                <w:rFonts w:ascii="Times New Roman" w:hAnsi="Times New Roman"/>
                <w:szCs w:val="21"/>
              </w:rPr>
            </w:pPr>
            <w:r>
              <w:rPr>
                <w:rFonts w:ascii="Times New Roman" w:hAnsi="Times New Roman" w:hint="eastAsia"/>
                <w:szCs w:val="21"/>
              </w:rPr>
              <w:lastRenderedPageBreak/>
              <w:t>废水</w:t>
            </w: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总氮的测定</w:t>
            </w:r>
          </w:p>
          <w:p w:rsidR="00B8718A" w:rsidRDefault="00EC4DEE">
            <w:pPr>
              <w:jc w:val="center"/>
              <w:rPr>
                <w:rFonts w:ascii="Times New Roman" w:hAnsi="Times New Roman"/>
                <w:szCs w:val="21"/>
              </w:rPr>
            </w:pPr>
            <w:r>
              <w:rPr>
                <w:rFonts w:ascii="Times New Roman" w:hAnsi="Times New Roman"/>
                <w:szCs w:val="21"/>
              </w:rPr>
              <w:t>碱性过硫酸钾消解紫外分光光度法</w:t>
            </w:r>
          </w:p>
          <w:p w:rsidR="00B8718A" w:rsidRDefault="00EC4DEE">
            <w:pPr>
              <w:jc w:val="center"/>
              <w:rPr>
                <w:rFonts w:ascii="Times New Roman" w:hAnsi="Times New Roman"/>
                <w:szCs w:val="21"/>
              </w:rPr>
            </w:pPr>
            <w:r>
              <w:rPr>
                <w:rFonts w:ascii="Times New Roman" w:hAnsi="Times New Roman"/>
                <w:szCs w:val="21"/>
              </w:rPr>
              <w:t>HJ 636-2012</w:t>
            </w:r>
          </w:p>
        </w:tc>
        <w:tc>
          <w:tcPr>
            <w:tcW w:w="934" w:type="pct"/>
            <w:vAlign w:val="center"/>
          </w:tcPr>
          <w:p w:rsidR="00B8718A" w:rsidRDefault="00EC4DEE">
            <w:pPr>
              <w:jc w:val="center"/>
              <w:rPr>
                <w:rFonts w:ascii="Times New Roman" w:hAnsi="Times New Roman"/>
                <w:szCs w:val="21"/>
              </w:rPr>
            </w:pPr>
            <w:r>
              <w:rPr>
                <w:rFonts w:ascii="Times New Roman" w:hAnsi="Times New Roman"/>
                <w:szCs w:val="21"/>
              </w:rPr>
              <w:t>0.05mg/L</w:t>
            </w:r>
          </w:p>
        </w:tc>
        <w:tc>
          <w:tcPr>
            <w:tcW w:w="931" w:type="pct"/>
            <w:vAlign w:val="center"/>
          </w:tcPr>
          <w:p w:rsidR="00B8718A" w:rsidRDefault="00EC4DEE">
            <w:pPr>
              <w:jc w:val="center"/>
              <w:rPr>
                <w:rFonts w:ascii="Times New Roman" w:hAnsi="Times New Roman"/>
                <w:szCs w:val="21"/>
              </w:rPr>
            </w:pPr>
            <w:r>
              <w:rPr>
                <w:rFonts w:ascii="Times New Roman" w:hAnsi="Times New Roman"/>
                <w:szCs w:val="21"/>
              </w:rPr>
              <w:t>紫外可见分光光度计</w:t>
            </w:r>
            <w:r>
              <w:rPr>
                <w:rFonts w:ascii="Times New Roman" w:hAnsi="Times New Roman"/>
                <w:szCs w:val="21"/>
              </w:rPr>
              <w:t>UV-1800PC</w:t>
            </w:r>
          </w:p>
          <w:p w:rsidR="00B8718A" w:rsidRDefault="00EC4DEE">
            <w:pPr>
              <w:jc w:val="center"/>
              <w:rPr>
                <w:rFonts w:ascii="Times New Roman" w:hAnsi="Times New Roman"/>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42</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总磷的测定</w:t>
            </w:r>
          </w:p>
          <w:p w:rsidR="00B8718A" w:rsidRDefault="00EC4DEE">
            <w:pPr>
              <w:jc w:val="center"/>
              <w:rPr>
                <w:rFonts w:ascii="Times New Roman" w:hAnsi="Times New Roman"/>
                <w:szCs w:val="21"/>
              </w:rPr>
            </w:pPr>
            <w:r>
              <w:rPr>
                <w:rFonts w:ascii="Times New Roman" w:hAnsi="Times New Roman"/>
                <w:szCs w:val="21"/>
              </w:rPr>
              <w:t>钼酸铵分光光度法</w:t>
            </w:r>
          </w:p>
          <w:p w:rsidR="00B8718A" w:rsidRDefault="00EC4DEE">
            <w:pPr>
              <w:jc w:val="center"/>
              <w:rPr>
                <w:rFonts w:ascii="Times New Roman" w:hAnsi="Times New Roman"/>
                <w:szCs w:val="21"/>
              </w:rPr>
            </w:pPr>
            <w:r>
              <w:rPr>
                <w:rFonts w:ascii="Times New Roman" w:hAnsi="Times New Roman"/>
                <w:szCs w:val="21"/>
              </w:rPr>
              <w:t>GB 11893-1989</w:t>
            </w:r>
          </w:p>
        </w:tc>
        <w:tc>
          <w:tcPr>
            <w:tcW w:w="934" w:type="pct"/>
            <w:vAlign w:val="center"/>
          </w:tcPr>
          <w:p w:rsidR="00B8718A" w:rsidRDefault="00EC4DEE">
            <w:pPr>
              <w:jc w:val="center"/>
              <w:rPr>
                <w:rFonts w:ascii="Times New Roman" w:hAnsi="Times New Roman"/>
                <w:bCs/>
                <w:szCs w:val="21"/>
              </w:rPr>
            </w:pPr>
            <w:r>
              <w:rPr>
                <w:rFonts w:ascii="Times New Roman" w:hAnsi="Times New Roman"/>
                <w:szCs w:val="21"/>
              </w:rPr>
              <w:t>0.01mg/L</w:t>
            </w:r>
          </w:p>
        </w:tc>
        <w:tc>
          <w:tcPr>
            <w:tcW w:w="931" w:type="pct"/>
            <w:vAlign w:val="center"/>
          </w:tcPr>
          <w:p w:rsidR="00B8718A" w:rsidRDefault="00EC4DEE">
            <w:pPr>
              <w:jc w:val="center"/>
              <w:rPr>
                <w:rFonts w:ascii="Times New Roman" w:hAnsi="Times New Roman"/>
                <w:szCs w:val="21"/>
              </w:rPr>
            </w:pPr>
            <w:r>
              <w:rPr>
                <w:rFonts w:ascii="Times New Roman" w:hAnsi="Times New Roman"/>
                <w:szCs w:val="21"/>
              </w:rPr>
              <w:t>紫外可见分光光度计</w:t>
            </w:r>
            <w:r>
              <w:rPr>
                <w:rFonts w:ascii="Times New Roman" w:hAnsi="Times New Roman"/>
                <w:szCs w:val="21"/>
              </w:rPr>
              <w:t>UV-1800PC</w:t>
            </w:r>
          </w:p>
          <w:p w:rsidR="00B8718A" w:rsidRDefault="00EC4DEE">
            <w:pPr>
              <w:jc w:val="center"/>
              <w:rPr>
                <w:rFonts w:ascii="Times New Roman" w:hAnsi="Times New Roman"/>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08</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氨氮的测定</w:t>
            </w:r>
          </w:p>
          <w:p w:rsidR="00B8718A" w:rsidRDefault="00EC4DEE">
            <w:pPr>
              <w:jc w:val="center"/>
              <w:rPr>
                <w:rFonts w:ascii="Times New Roman" w:hAnsi="Times New Roman"/>
                <w:szCs w:val="21"/>
              </w:rPr>
            </w:pPr>
            <w:r>
              <w:rPr>
                <w:rFonts w:ascii="Times New Roman" w:hAnsi="Times New Roman"/>
                <w:szCs w:val="21"/>
              </w:rPr>
              <w:t>纳氏试剂分光光度法</w:t>
            </w:r>
          </w:p>
          <w:p w:rsidR="00B8718A" w:rsidRDefault="00EC4DEE">
            <w:pPr>
              <w:jc w:val="center"/>
              <w:rPr>
                <w:rFonts w:ascii="Times New Roman" w:hAnsi="Times New Roman"/>
                <w:szCs w:val="21"/>
              </w:rPr>
            </w:pPr>
            <w:r>
              <w:rPr>
                <w:rFonts w:ascii="Times New Roman" w:hAnsi="Times New Roman"/>
                <w:szCs w:val="21"/>
              </w:rPr>
              <w:t>HJ 535-2009</w:t>
            </w:r>
          </w:p>
        </w:tc>
        <w:tc>
          <w:tcPr>
            <w:tcW w:w="934" w:type="pct"/>
            <w:vAlign w:val="center"/>
          </w:tcPr>
          <w:p w:rsidR="00B8718A" w:rsidRDefault="00EC4DEE">
            <w:pPr>
              <w:ind w:leftChars="-50" w:left="-105" w:rightChars="-50" w:right="-105"/>
              <w:jc w:val="center"/>
              <w:rPr>
                <w:rFonts w:ascii="Times New Roman" w:hAnsi="Times New Roman"/>
                <w:bCs/>
                <w:szCs w:val="21"/>
              </w:rPr>
            </w:pPr>
            <w:r>
              <w:rPr>
                <w:rFonts w:ascii="Times New Roman" w:hAnsi="Times New Roman"/>
                <w:szCs w:val="21"/>
              </w:rPr>
              <w:t>0.025mg/L</w:t>
            </w:r>
          </w:p>
        </w:tc>
        <w:tc>
          <w:tcPr>
            <w:tcW w:w="931" w:type="pct"/>
            <w:vAlign w:val="center"/>
          </w:tcPr>
          <w:p w:rsidR="00B8718A" w:rsidRDefault="00EC4DEE">
            <w:pPr>
              <w:jc w:val="center"/>
              <w:rPr>
                <w:rFonts w:ascii="Times New Roman" w:hAnsi="Times New Roman"/>
                <w:szCs w:val="21"/>
              </w:rPr>
            </w:pPr>
            <w:r>
              <w:rPr>
                <w:rFonts w:ascii="Times New Roman" w:hAnsi="Times New Roman"/>
                <w:szCs w:val="21"/>
              </w:rPr>
              <w:t>紫外可见分光光度计</w:t>
            </w:r>
            <w:r>
              <w:rPr>
                <w:rFonts w:ascii="Times New Roman" w:hAnsi="Times New Roman"/>
                <w:szCs w:val="21"/>
              </w:rPr>
              <w:t>UV-1800PC</w:t>
            </w:r>
          </w:p>
          <w:p w:rsidR="00B8718A" w:rsidRDefault="00EC4DEE">
            <w:pPr>
              <w:jc w:val="center"/>
              <w:rPr>
                <w:rFonts w:ascii="Times New Roman" w:hAnsi="Times New Roman"/>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42</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化学需氧量的测定</w:t>
            </w:r>
            <w:r>
              <w:rPr>
                <w:rFonts w:ascii="Times New Roman" w:hAnsi="Times New Roman"/>
                <w:szCs w:val="21"/>
              </w:rPr>
              <w:t xml:space="preserve"> </w:t>
            </w:r>
          </w:p>
          <w:p w:rsidR="00B8718A" w:rsidRDefault="00EC4DEE">
            <w:pPr>
              <w:jc w:val="center"/>
              <w:rPr>
                <w:rFonts w:ascii="Times New Roman" w:hAnsi="Times New Roman"/>
                <w:szCs w:val="21"/>
              </w:rPr>
            </w:pPr>
            <w:r>
              <w:rPr>
                <w:rFonts w:ascii="Times New Roman" w:hAnsi="Times New Roman"/>
                <w:szCs w:val="21"/>
              </w:rPr>
              <w:t>重铬酸盐法</w:t>
            </w:r>
            <w:r>
              <w:rPr>
                <w:rFonts w:ascii="Times New Roman" w:hAnsi="Times New Roman"/>
                <w:szCs w:val="21"/>
              </w:rPr>
              <w:t xml:space="preserve"> </w:t>
            </w:r>
          </w:p>
          <w:p w:rsidR="00B8718A" w:rsidRDefault="00EC4DEE">
            <w:pPr>
              <w:jc w:val="center"/>
              <w:rPr>
                <w:rFonts w:ascii="Times New Roman" w:hAnsi="Times New Roman"/>
                <w:szCs w:val="21"/>
              </w:rPr>
            </w:pPr>
            <w:r>
              <w:rPr>
                <w:rFonts w:ascii="Times New Roman" w:hAnsi="Times New Roman"/>
                <w:szCs w:val="21"/>
              </w:rPr>
              <w:t>HJ</w:t>
            </w:r>
            <w:r>
              <w:rPr>
                <w:rFonts w:ascii="Times New Roman" w:hAnsi="Times New Roman"/>
                <w:szCs w:val="21"/>
              </w:rPr>
              <w:t xml:space="preserve"> 828-2017</w:t>
            </w:r>
          </w:p>
        </w:tc>
        <w:tc>
          <w:tcPr>
            <w:tcW w:w="934" w:type="pct"/>
            <w:vAlign w:val="center"/>
          </w:tcPr>
          <w:p w:rsidR="00B8718A" w:rsidRDefault="00EC4DEE">
            <w:pPr>
              <w:jc w:val="center"/>
              <w:rPr>
                <w:rFonts w:ascii="Times New Roman" w:hAnsi="Times New Roman"/>
                <w:bCs/>
                <w:szCs w:val="21"/>
              </w:rPr>
            </w:pPr>
            <w:r>
              <w:rPr>
                <w:rFonts w:ascii="Times New Roman" w:hAnsi="Times New Roman"/>
                <w:bCs/>
                <w:szCs w:val="21"/>
              </w:rPr>
              <w:t>4</w:t>
            </w:r>
            <w:r>
              <w:rPr>
                <w:rFonts w:ascii="Times New Roman" w:hAnsi="Times New Roman"/>
                <w:szCs w:val="21"/>
              </w:rPr>
              <w:t>mg/L</w:t>
            </w:r>
          </w:p>
        </w:tc>
        <w:tc>
          <w:tcPr>
            <w:tcW w:w="931" w:type="pct"/>
            <w:vAlign w:val="center"/>
          </w:tcPr>
          <w:p w:rsidR="00B8718A" w:rsidRDefault="00EC4DEE">
            <w:pPr>
              <w:ind w:leftChars="-50" w:left="-105" w:rightChars="-50" w:right="-105"/>
              <w:contextualSpacing/>
              <w:jc w:val="center"/>
              <w:rPr>
                <w:rFonts w:ascii="Times New Roman" w:hAnsi="Times New Roman"/>
                <w:szCs w:val="21"/>
              </w:rPr>
            </w:pPr>
            <w:r>
              <w:rPr>
                <w:rFonts w:ascii="Times New Roman" w:hAnsi="Times New Roman" w:hint="eastAsia"/>
                <w:szCs w:val="21"/>
              </w:rPr>
              <w:t>酸式</w:t>
            </w:r>
            <w:r>
              <w:rPr>
                <w:rFonts w:ascii="Times New Roman" w:hAnsi="Times New Roman"/>
                <w:szCs w:val="21"/>
              </w:rPr>
              <w:t>滴定管</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hint="eastAsia"/>
                <w:szCs w:val="21"/>
              </w:rPr>
              <w:t xml:space="preserve"> </w:t>
            </w:r>
            <w:r>
              <w:rPr>
                <w:rFonts w:ascii="Times New Roman" w:hAnsi="Times New Roman"/>
                <w:szCs w:val="21"/>
              </w:rPr>
              <w:t>五日生化需氧量</w:t>
            </w:r>
            <w:r>
              <w:rPr>
                <w:rFonts w:ascii="Times New Roman" w:hAnsi="Times New Roman"/>
                <w:szCs w:val="21"/>
              </w:rPr>
              <w:t>(BOD</w:t>
            </w:r>
            <w:r>
              <w:rPr>
                <w:rFonts w:ascii="Times New Roman" w:hAnsi="Times New Roman"/>
                <w:szCs w:val="21"/>
                <w:vertAlign w:val="subscript"/>
              </w:rPr>
              <w:t>5</w:t>
            </w:r>
            <w:r>
              <w:rPr>
                <w:rFonts w:ascii="Times New Roman" w:hAnsi="Times New Roman"/>
                <w:szCs w:val="21"/>
              </w:rPr>
              <w:t>)</w:t>
            </w:r>
            <w:r>
              <w:rPr>
                <w:rFonts w:ascii="Times New Roman" w:hAnsi="Times New Roman"/>
                <w:szCs w:val="21"/>
              </w:rPr>
              <w:t>的测定</w:t>
            </w:r>
            <w:r>
              <w:rPr>
                <w:rFonts w:ascii="Times New Roman" w:hAnsi="Times New Roman" w:hint="eastAsia"/>
                <w:szCs w:val="21"/>
              </w:rPr>
              <w:t xml:space="preserve"> </w:t>
            </w:r>
            <w:r>
              <w:rPr>
                <w:rFonts w:ascii="Times New Roman" w:hAnsi="Times New Roman"/>
                <w:szCs w:val="21"/>
              </w:rPr>
              <w:t>稀释与接种法</w:t>
            </w:r>
            <w:r>
              <w:rPr>
                <w:rFonts w:ascii="Times New Roman" w:hAnsi="Times New Roman"/>
                <w:szCs w:val="21"/>
              </w:rPr>
              <w:t xml:space="preserve"> </w:t>
            </w:r>
          </w:p>
          <w:p w:rsidR="00B8718A" w:rsidRDefault="00EC4DEE">
            <w:pPr>
              <w:jc w:val="center"/>
              <w:rPr>
                <w:rFonts w:ascii="Times New Roman" w:hAnsi="Times New Roman"/>
                <w:szCs w:val="21"/>
              </w:rPr>
            </w:pPr>
            <w:r>
              <w:rPr>
                <w:rFonts w:ascii="Times New Roman" w:hAnsi="Times New Roman"/>
                <w:szCs w:val="21"/>
              </w:rPr>
              <w:t>HJ 505-2009</w:t>
            </w:r>
          </w:p>
        </w:tc>
        <w:tc>
          <w:tcPr>
            <w:tcW w:w="934" w:type="pct"/>
            <w:vAlign w:val="center"/>
          </w:tcPr>
          <w:p w:rsidR="00B8718A" w:rsidRDefault="00EC4DEE">
            <w:pPr>
              <w:jc w:val="center"/>
              <w:rPr>
                <w:rFonts w:ascii="Times New Roman" w:hAnsi="Times New Roman"/>
                <w:bCs/>
                <w:szCs w:val="21"/>
              </w:rPr>
            </w:pPr>
            <w:r>
              <w:rPr>
                <w:rFonts w:ascii="Times New Roman" w:hAnsi="Times New Roman"/>
                <w:bCs/>
                <w:szCs w:val="21"/>
              </w:rPr>
              <w:t>0.5</w:t>
            </w:r>
            <w:r>
              <w:rPr>
                <w:rFonts w:ascii="Times New Roman" w:hAnsi="Times New Roman"/>
                <w:szCs w:val="21"/>
              </w:rPr>
              <w:t>mg/L</w:t>
            </w:r>
          </w:p>
        </w:tc>
        <w:tc>
          <w:tcPr>
            <w:tcW w:w="9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生化培养箱</w:t>
            </w:r>
          </w:p>
          <w:p w:rsidR="00B8718A" w:rsidRDefault="00EC4DEE">
            <w:pPr>
              <w:jc w:val="center"/>
              <w:rPr>
                <w:rFonts w:ascii="Times New Roman" w:hAnsi="Times New Roman"/>
                <w:color w:val="000000"/>
                <w:szCs w:val="21"/>
              </w:rPr>
            </w:pPr>
            <w:r>
              <w:rPr>
                <w:rFonts w:ascii="Times New Roman" w:hAnsi="Times New Roman"/>
                <w:color w:val="000000"/>
                <w:szCs w:val="21"/>
              </w:rPr>
              <w:t>SPX-150B</w:t>
            </w:r>
            <w:r>
              <w:rPr>
                <w:rFonts w:ascii="宋体" w:hAnsi="宋体" w:cs="宋体" w:hint="eastAsia"/>
                <w:color w:val="000000"/>
                <w:szCs w:val="21"/>
              </w:rPr>
              <w:t>Ⅲ</w:t>
            </w:r>
          </w:p>
          <w:p w:rsidR="00B8718A" w:rsidRDefault="00EC4DEE">
            <w:pPr>
              <w:jc w:val="center"/>
              <w:rPr>
                <w:rFonts w:ascii="Times New Roman" w:hAnsi="Times New Roman"/>
                <w:szCs w:val="21"/>
              </w:rPr>
            </w:pPr>
            <w:r>
              <w:rPr>
                <w:rFonts w:ascii="Times New Roman" w:hAnsi="Times New Roman"/>
                <w:szCs w:val="21"/>
              </w:rPr>
              <w:t>YQ-SY-0</w:t>
            </w:r>
            <w:r>
              <w:rPr>
                <w:rFonts w:ascii="Times New Roman" w:hAnsi="Times New Roman"/>
                <w:szCs w:val="21"/>
              </w:rPr>
              <w:t>21</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784" w:type="pct"/>
            <w:vAlign w:val="center"/>
          </w:tcPr>
          <w:p w:rsidR="00B8718A" w:rsidRDefault="00EC4DEE">
            <w:pPr>
              <w:widowControl/>
              <w:jc w:val="center"/>
              <w:textAlignment w:val="center"/>
              <w:rPr>
                <w:rFonts w:ascii="Times New Roman" w:hAnsi="Times New Roman"/>
                <w:kern w:val="0"/>
                <w:szCs w:val="21"/>
              </w:rPr>
            </w:pPr>
            <w:r>
              <w:rPr>
                <w:rFonts w:ascii="Times New Roman" w:hAnsi="Times New Roman"/>
                <w:kern w:val="0"/>
                <w:szCs w:val="21"/>
              </w:rPr>
              <w:t>水质</w:t>
            </w:r>
            <w:r>
              <w:rPr>
                <w:rFonts w:ascii="Times New Roman" w:hAnsi="Times New Roman"/>
                <w:kern w:val="0"/>
                <w:szCs w:val="21"/>
              </w:rPr>
              <w:t xml:space="preserve"> </w:t>
            </w:r>
            <w:r>
              <w:rPr>
                <w:rFonts w:ascii="Times New Roman" w:hAnsi="Times New Roman"/>
                <w:kern w:val="0"/>
                <w:szCs w:val="21"/>
              </w:rPr>
              <w:t>悬浮物的测定</w:t>
            </w:r>
            <w:r>
              <w:rPr>
                <w:rFonts w:ascii="Times New Roman" w:hAnsi="Times New Roman"/>
                <w:kern w:val="0"/>
                <w:szCs w:val="21"/>
              </w:rPr>
              <w:t xml:space="preserve"> </w:t>
            </w:r>
            <w:r>
              <w:rPr>
                <w:rFonts w:ascii="Times New Roman" w:hAnsi="Times New Roman"/>
                <w:kern w:val="0"/>
                <w:szCs w:val="21"/>
              </w:rPr>
              <w:t>重量法</w:t>
            </w:r>
            <w:r>
              <w:rPr>
                <w:rFonts w:ascii="Times New Roman" w:hAnsi="Times New Roman"/>
                <w:kern w:val="0"/>
                <w:szCs w:val="21"/>
              </w:rPr>
              <w:t xml:space="preserve"> </w:t>
            </w:r>
          </w:p>
          <w:p w:rsidR="00B8718A" w:rsidRDefault="00EC4DEE">
            <w:pPr>
              <w:widowControl/>
              <w:jc w:val="center"/>
              <w:textAlignment w:val="center"/>
              <w:rPr>
                <w:rFonts w:ascii="Times New Roman" w:hAnsi="Times New Roman"/>
                <w:kern w:val="0"/>
                <w:szCs w:val="21"/>
              </w:rPr>
            </w:pPr>
            <w:r>
              <w:rPr>
                <w:rFonts w:ascii="Times New Roman" w:hAnsi="Times New Roman"/>
                <w:kern w:val="0"/>
                <w:szCs w:val="21"/>
              </w:rPr>
              <w:t>GB 11901-1989</w:t>
            </w:r>
          </w:p>
        </w:tc>
        <w:tc>
          <w:tcPr>
            <w:tcW w:w="934" w:type="pct"/>
            <w:vAlign w:val="center"/>
          </w:tcPr>
          <w:p w:rsidR="00B8718A" w:rsidRDefault="00EC4DEE">
            <w:pPr>
              <w:contextualSpacing/>
              <w:jc w:val="center"/>
              <w:rPr>
                <w:rFonts w:ascii="Times New Roman" w:hAnsi="Times New Roman"/>
                <w:szCs w:val="21"/>
              </w:rPr>
            </w:pPr>
            <w:r>
              <w:rPr>
                <w:rFonts w:ascii="Times New Roman" w:hAnsi="Times New Roman"/>
                <w:color w:val="000000"/>
                <w:szCs w:val="21"/>
              </w:rPr>
              <w:t>/</w:t>
            </w:r>
          </w:p>
        </w:tc>
        <w:tc>
          <w:tcPr>
            <w:tcW w:w="931" w:type="pct"/>
            <w:vAlign w:val="center"/>
          </w:tcPr>
          <w:p w:rsidR="00B8718A" w:rsidRDefault="00EC4DEE">
            <w:pPr>
              <w:jc w:val="center"/>
              <w:rPr>
                <w:rFonts w:ascii="Times New Roman" w:hAnsi="Times New Roman"/>
                <w:szCs w:val="21"/>
              </w:rPr>
            </w:pPr>
            <w:r>
              <w:rPr>
                <w:rFonts w:ascii="Times New Roman" w:hAnsi="Times New Roman" w:hint="eastAsia"/>
                <w:szCs w:val="21"/>
              </w:rPr>
              <w:t>万分之一</w:t>
            </w:r>
            <w:r>
              <w:rPr>
                <w:rFonts w:ascii="Times New Roman" w:hAnsi="Times New Roman"/>
                <w:szCs w:val="21"/>
              </w:rPr>
              <w:t>天平</w:t>
            </w:r>
            <w:r>
              <w:rPr>
                <w:rFonts w:ascii="Times New Roman" w:hAnsi="Times New Roman"/>
                <w:szCs w:val="21"/>
              </w:rPr>
              <w:t xml:space="preserve"> </w:t>
            </w:r>
            <w:r>
              <w:rPr>
                <w:rFonts w:ascii="Times New Roman" w:hAnsi="Times New Roman"/>
                <w:szCs w:val="21"/>
              </w:rPr>
              <w:t>FA2004</w:t>
            </w:r>
          </w:p>
          <w:p w:rsidR="00B8718A" w:rsidRDefault="00EC4DEE">
            <w:pPr>
              <w:pStyle w:val="Default1"/>
              <w:jc w:val="center"/>
              <w:rPr>
                <w:rFonts w:ascii="Times New Roman" w:cs="Times New Roman"/>
                <w:sz w:val="21"/>
                <w:szCs w:val="21"/>
              </w:rPr>
            </w:pPr>
            <w:r>
              <w:rPr>
                <w:rFonts w:ascii="Times New Roman" w:cs="Times New Roman"/>
                <w:sz w:val="21"/>
                <w:szCs w:val="21"/>
              </w:rPr>
              <w:t>YQ-SY-0</w:t>
            </w:r>
            <w:r>
              <w:rPr>
                <w:rFonts w:ascii="Times New Roman" w:cs="Times New Roman"/>
                <w:sz w:val="21"/>
                <w:szCs w:val="21"/>
              </w:rPr>
              <w:t>23</w:t>
            </w:r>
          </w:p>
        </w:tc>
      </w:tr>
      <w:tr w:rsidR="00B8718A">
        <w:trPr>
          <w:cantSplit/>
          <w:trHeight w:val="482"/>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784" w:type="pct"/>
            <w:vMerge w:val="restart"/>
            <w:vAlign w:val="center"/>
          </w:tcPr>
          <w:p w:rsidR="00B8718A" w:rsidRDefault="00EC4DEE">
            <w:pPr>
              <w:widowControl/>
              <w:jc w:val="center"/>
              <w:textAlignment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石油类和动植物油类的测定</w:t>
            </w:r>
            <w:r>
              <w:rPr>
                <w:rFonts w:ascii="Times New Roman" w:hAnsi="Times New Roman"/>
                <w:szCs w:val="21"/>
              </w:rPr>
              <w:t xml:space="preserve"> </w:t>
            </w:r>
            <w:r>
              <w:rPr>
                <w:rFonts w:ascii="Times New Roman" w:hAnsi="Times New Roman"/>
                <w:szCs w:val="21"/>
              </w:rPr>
              <w:t>红外分光光度法</w:t>
            </w:r>
          </w:p>
          <w:p w:rsidR="00B8718A" w:rsidRDefault="00EC4DEE">
            <w:pPr>
              <w:widowControl/>
              <w:jc w:val="center"/>
              <w:textAlignment w:val="center"/>
              <w:rPr>
                <w:rFonts w:ascii="Times New Roman" w:hAnsi="Times New Roman"/>
                <w:szCs w:val="21"/>
              </w:rPr>
            </w:pPr>
            <w:r>
              <w:rPr>
                <w:rFonts w:ascii="Times New Roman" w:hAnsi="Times New Roman"/>
                <w:szCs w:val="21"/>
              </w:rPr>
              <w:t>HJ 637-2018</w:t>
            </w:r>
          </w:p>
        </w:tc>
        <w:tc>
          <w:tcPr>
            <w:tcW w:w="934" w:type="pct"/>
            <w:vMerge w:val="restart"/>
            <w:vAlign w:val="center"/>
          </w:tcPr>
          <w:p w:rsidR="00B8718A" w:rsidRDefault="00EC4DEE">
            <w:pPr>
              <w:contextualSpacing/>
              <w:jc w:val="center"/>
              <w:rPr>
                <w:rFonts w:ascii="Times New Roman" w:hAnsi="Times New Roman"/>
                <w:szCs w:val="21"/>
              </w:rPr>
            </w:pPr>
            <w:r>
              <w:rPr>
                <w:rFonts w:ascii="Times New Roman" w:hAnsi="Times New Roman"/>
                <w:szCs w:val="21"/>
              </w:rPr>
              <w:t>0.06mg/L</w:t>
            </w:r>
          </w:p>
        </w:tc>
        <w:tc>
          <w:tcPr>
            <w:tcW w:w="931" w:type="pct"/>
            <w:vMerge w:val="restar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红外测油仪</w:t>
            </w:r>
          </w:p>
          <w:p w:rsidR="00B8718A" w:rsidRDefault="00EC4DEE">
            <w:pPr>
              <w:jc w:val="center"/>
              <w:rPr>
                <w:rFonts w:ascii="Times New Roman" w:hAnsi="Times New Roman"/>
                <w:color w:val="000000"/>
                <w:szCs w:val="21"/>
              </w:rPr>
            </w:pPr>
            <w:r>
              <w:rPr>
                <w:rFonts w:ascii="Times New Roman" w:hAnsi="Times New Roman" w:hint="eastAsia"/>
                <w:color w:val="000000"/>
                <w:szCs w:val="21"/>
              </w:rPr>
              <w:t>OIL 460</w:t>
            </w:r>
          </w:p>
          <w:p w:rsidR="00B8718A" w:rsidRDefault="00EC4DEE">
            <w:pPr>
              <w:jc w:val="center"/>
              <w:rPr>
                <w:rFonts w:ascii="Times New Roman" w:hAnsi="Times New Roman"/>
                <w:color w:val="000000"/>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09</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784" w:type="pct"/>
            <w:vMerge/>
            <w:vAlign w:val="center"/>
          </w:tcPr>
          <w:p w:rsidR="00B8718A" w:rsidRDefault="00B8718A">
            <w:pPr>
              <w:jc w:val="center"/>
              <w:rPr>
                <w:rFonts w:ascii="Times New Roman" w:hAnsi="Times New Roman"/>
                <w:szCs w:val="21"/>
              </w:rPr>
            </w:pPr>
          </w:p>
        </w:tc>
        <w:tc>
          <w:tcPr>
            <w:tcW w:w="934" w:type="pct"/>
            <w:vMerge/>
            <w:vAlign w:val="center"/>
          </w:tcPr>
          <w:p w:rsidR="00B8718A" w:rsidRDefault="00B8718A">
            <w:pPr>
              <w:jc w:val="center"/>
              <w:rPr>
                <w:rFonts w:ascii="Times New Roman" w:hAnsi="Times New Roman"/>
                <w:szCs w:val="21"/>
              </w:rPr>
            </w:pPr>
          </w:p>
        </w:tc>
        <w:tc>
          <w:tcPr>
            <w:tcW w:w="931" w:type="pct"/>
            <w:vMerge/>
            <w:vAlign w:val="center"/>
          </w:tcPr>
          <w:p w:rsidR="00B8718A" w:rsidRDefault="00B8718A">
            <w:pPr>
              <w:jc w:val="center"/>
              <w:rPr>
                <w:rFonts w:ascii="Times New Roman" w:hAnsi="Times New Roman"/>
                <w:szCs w:val="21"/>
              </w:rPr>
            </w:pP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784"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水质</w:t>
            </w:r>
            <w:r>
              <w:rPr>
                <w:rFonts w:ascii="Times New Roman" w:hAnsi="Times New Roman"/>
                <w:color w:val="000000"/>
                <w:szCs w:val="21"/>
              </w:rPr>
              <w:t xml:space="preserve"> </w:t>
            </w:r>
            <w:r>
              <w:rPr>
                <w:rFonts w:ascii="Times New Roman" w:hAnsi="Times New Roman"/>
                <w:color w:val="000000"/>
                <w:szCs w:val="21"/>
              </w:rPr>
              <w:t>粪大肠菌群的测定</w:t>
            </w:r>
            <w:r>
              <w:rPr>
                <w:rFonts w:ascii="Times New Roman" w:hAnsi="Times New Roman"/>
                <w:color w:val="000000"/>
                <w:szCs w:val="21"/>
              </w:rPr>
              <w:t xml:space="preserve"> </w:t>
            </w:r>
          </w:p>
          <w:p w:rsidR="00B8718A" w:rsidRDefault="00EC4DEE">
            <w:pPr>
              <w:jc w:val="center"/>
              <w:rPr>
                <w:rFonts w:ascii="Times New Roman" w:hAnsi="Times New Roman"/>
                <w:color w:val="000000"/>
                <w:szCs w:val="21"/>
              </w:rPr>
            </w:pPr>
            <w:r>
              <w:rPr>
                <w:rFonts w:ascii="Times New Roman" w:hAnsi="Times New Roman"/>
                <w:color w:val="000000"/>
                <w:szCs w:val="21"/>
              </w:rPr>
              <w:t>多管发酵法</w:t>
            </w:r>
          </w:p>
          <w:p w:rsidR="00B8718A" w:rsidRDefault="00EC4DEE">
            <w:pPr>
              <w:jc w:val="center"/>
              <w:rPr>
                <w:rFonts w:ascii="Times New Roman" w:hAnsi="Times New Roman"/>
                <w:szCs w:val="21"/>
              </w:rPr>
            </w:pPr>
            <w:r>
              <w:rPr>
                <w:rFonts w:ascii="Times New Roman" w:hAnsi="Times New Roman"/>
                <w:color w:val="000000"/>
                <w:szCs w:val="21"/>
              </w:rPr>
              <w:t>HJ 347</w:t>
            </w:r>
            <w:r>
              <w:rPr>
                <w:rFonts w:ascii="Times New Roman" w:hAnsi="Times New Roman" w:hint="eastAsia"/>
                <w:color w:val="000000"/>
                <w:szCs w:val="21"/>
              </w:rPr>
              <w:t>.2</w:t>
            </w:r>
            <w:r>
              <w:rPr>
                <w:rFonts w:ascii="Times New Roman" w:hAnsi="Times New Roman"/>
                <w:color w:val="000000"/>
                <w:szCs w:val="21"/>
              </w:rPr>
              <w:t>-20</w:t>
            </w:r>
            <w:r>
              <w:rPr>
                <w:rFonts w:ascii="Times New Roman" w:hAnsi="Times New Roman"/>
                <w:color w:val="000000"/>
                <w:szCs w:val="21"/>
              </w:rPr>
              <w:t>18</w:t>
            </w:r>
          </w:p>
        </w:tc>
        <w:tc>
          <w:tcPr>
            <w:tcW w:w="934" w:type="pct"/>
            <w:vAlign w:val="center"/>
          </w:tcPr>
          <w:p w:rsidR="00B8718A" w:rsidRDefault="00EC4DEE">
            <w:pPr>
              <w:jc w:val="center"/>
              <w:rPr>
                <w:rFonts w:ascii="Times New Roman" w:hAnsi="Times New Roman"/>
                <w:bCs/>
                <w:szCs w:val="21"/>
              </w:rPr>
            </w:pPr>
            <w:r>
              <w:rPr>
                <w:rFonts w:ascii="Times New Roman" w:hAnsi="Times New Roman" w:hint="eastAsia"/>
                <w:szCs w:val="21"/>
              </w:rPr>
              <w:t>20</w:t>
            </w:r>
            <w:r>
              <w:rPr>
                <w:rFonts w:ascii="Times New Roman" w:hAnsi="Times New Roman" w:hint="eastAsia"/>
                <w:szCs w:val="21"/>
              </w:rPr>
              <w:t>MPN/L</w:t>
            </w:r>
          </w:p>
        </w:tc>
        <w:tc>
          <w:tcPr>
            <w:tcW w:w="931" w:type="pct"/>
            <w:vAlign w:val="center"/>
          </w:tcPr>
          <w:p w:rsidR="00B8718A" w:rsidRDefault="00EC4DEE">
            <w:pPr>
              <w:jc w:val="center"/>
              <w:rPr>
                <w:rFonts w:ascii="Times New Roman" w:hAnsi="Times New Roman"/>
                <w:szCs w:val="21"/>
              </w:rPr>
            </w:pPr>
            <w:r>
              <w:rPr>
                <w:rFonts w:ascii="Times New Roman" w:hAnsi="Times New Roman"/>
                <w:szCs w:val="21"/>
              </w:rPr>
              <w:t>生化培养箱</w:t>
            </w:r>
          </w:p>
          <w:p w:rsidR="00B8718A" w:rsidRDefault="00EC4DEE">
            <w:pPr>
              <w:jc w:val="center"/>
              <w:rPr>
                <w:rFonts w:ascii="Times New Roman" w:hAnsi="Times New Roman"/>
                <w:szCs w:val="21"/>
              </w:rPr>
            </w:pPr>
            <w:r>
              <w:rPr>
                <w:rFonts w:ascii="Times New Roman" w:hAnsi="Times New Roman"/>
                <w:szCs w:val="21"/>
              </w:rPr>
              <w:t>SPX-150B</w:t>
            </w:r>
            <w:r>
              <w:rPr>
                <w:rFonts w:ascii="宋体" w:hAnsi="宋体" w:cs="宋体" w:hint="eastAsia"/>
                <w:szCs w:val="21"/>
              </w:rPr>
              <w:t>Ⅲ</w:t>
            </w:r>
          </w:p>
          <w:p w:rsidR="00B8718A" w:rsidRDefault="00EC4DEE">
            <w:pPr>
              <w:jc w:val="center"/>
              <w:rPr>
                <w:rFonts w:ascii="Times New Roman" w:hAnsi="Times New Roman"/>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20</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w:t>
            </w:r>
            <w:r>
              <w:rPr>
                <w:rFonts w:ascii="Times New Roman" w:hAnsi="Times New Roman"/>
                <w:szCs w:val="21"/>
              </w:rPr>
              <w:t xml:space="preserve"> </w:t>
            </w:r>
            <w:r>
              <w:rPr>
                <w:rFonts w:ascii="Times New Roman" w:hAnsi="Times New Roman"/>
                <w:szCs w:val="21"/>
              </w:rPr>
              <w:t>阴离子表面活性剂的测定</w:t>
            </w:r>
            <w:r>
              <w:rPr>
                <w:rFonts w:ascii="Times New Roman" w:hAnsi="Times New Roman"/>
                <w:szCs w:val="21"/>
              </w:rPr>
              <w:t xml:space="preserve"> </w:t>
            </w:r>
          </w:p>
          <w:p w:rsidR="00B8718A" w:rsidRDefault="00EC4DEE">
            <w:pPr>
              <w:jc w:val="center"/>
              <w:rPr>
                <w:rFonts w:ascii="Times New Roman" w:hAnsi="Times New Roman"/>
                <w:szCs w:val="21"/>
              </w:rPr>
            </w:pPr>
            <w:r>
              <w:rPr>
                <w:rFonts w:ascii="Times New Roman" w:hAnsi="Times New Roman"/>
                <w:szCs w:val="21"/>
              </w:rPr>
              <w:t>亚甲蓝分光光度法</w:t>
            </w:r>
          </w:p>
          <w:p w:rsidR="00B8718A" w:rsidRDefault="00EC4DEE">
            <w:pPr>
              <w:jc w:val="center"/>
              <w:rPr>
                <w:rFonts w:ascii="Times New Roman" w:hAnsi="Times New Roman"/>
                <w:szCs w:val="21"/>
              </w:rPr>
            </w:pPr>
            <w:r>
              <w:rPr>
                <w:rFonts w:ascii="Times New Roman" w:hAnsi="Times New Roman"/>
                <w:szCs w:val="21"/>
              </w:rPr>
              <w:t>GB 7494-1987</w:t>
            </w:r>
          </w:p>
        </w:tc>
        <w:tc>
          <w:tcPr>
            <w:tcW w:w="934" w:type="pct"/>
            <w:vAlign w:val="center"/>
          </w:tcPr>
          <w:p w:rsidR="00B8718A" w:rsidRDefault="00EC4DEE">
            <w:pPr>
              <w:jc w:val="center"/>
              <w:rPr>
                <w:rFonts w:ascii="Times New Roman" w:hAnsi="Times New Roman"/>
                <w:bCs/>
                <w:szCs w:val="21"/>
              </w:rPr>
            </w:pPr>
            <w:r>
              <w:rPr>
                <w:rFonts w:ascii="Times New Roman" w:hAnsi="Times New Roman"/>
                <w:szCs w:val="21"/>
              </w:rPr>
              <w:t>0.05mg/L</w:t>
            </w:r>
          </w:p>
        </w:tc>
        <w:tc>
          <w:tcPr>
            <w:tcW w:w="931" w:type="pct"/>
            <w:vAlign w:val="center"/>
          </w:tcPr>
          <w:p w:rsidR="00B8718A" w:rsidRDefault="00EC4DEE">
            <w:pPr>
              <w:jc w:val="center"/>
              <w:rPr>
                <w:rFonts w:ascii="Times New Roman" w:hAnsi="Times New Roman"/>
                <w:szCs w:val="21"/>
              </w:rPr>
            </w:pPr>
            <w:r>
              <w:rPr>
                <w:rFonts w:ascii="Times New Roman" w:hAnsi="Times New Roman"/>
                <w:szCs w:val="21"/>
              </w:rPr>
              <w:t>紫外</w:t>
            </w:r>
            <w:r>
              <w:rPr>
                <w:rFonts w:ascii="Times New Roman" w:hAnsi="Times New Roman" w:hint="eastAsia"/>
                <w:szCs w:val="21"/>
              </w:rPr>
              <w:t>-</w:t>
            </w:r>
            <w:r>
              <w:rPr>
                <w:rFonts w:ascii="Times New Roman" w:hAnsi="Times New Roman"/>
                <w:szCs w:val="21"/>
              </w:rPr>
              <w:t>可见分光光度计</w:t>
            </w:r>
            <w:r>
              <w:rPr>
                <w:rFonts w:ascii="Times New Roman" w:hAnsi="Times New Roman"/>
                <w:szCs w:val="21"/>
              </w:rPr>
              <w:t>UV-1800PC</w:t>
            </w:r>
          </w:p>
          <w:p w:rsidR="00B8718A" w:rsidRDefault="00EC4DEE">
            <w:pPr>
              <w:jc w:val="center"/>
              <w:rPr>
                <w:rFonts w:ascii="Times New Roman" w:hAnsi="Times New Roman"/>
                <w:szCs w:val="21"/>
              </w:rPr>
            </w:pPr>
            <w:r>
              <w:rPr>
                <w:rFonts w:ascii="Times New Roman" w:hAnsi="Times New Roman"/>
                <w:color w:val="000000"/>
                <w:szCs w:val="21"/>
              </w:rPr>
              <w:t>YQ-</w:t>
            </w:r>
            <w:r>
              <w:rPr>
                <w:rFonts w:ascii="Times New Roman" w:hAnsi="Times New Roman" w:hint="eastAsia"/>
                <w:color w:val="000000"/>
                <w:szCs w:val="21"/>
              </w:rPr>
              <w:t>SY</w:t>
            </w:r>
            <w:r>
              <w:rPr>
                <w:rFonts w:ascii="Times New Roman" w:hAnsi="Times New Roman"/>
                <w:color w:val="000000"/>
                <w:szCs w:val="21"/>
              </w:rPr>
              <w:t>-0</w:t>
            </w:r>
            <w:r>
              <w:rPr>
                <w:rFonts w:ascii="Times New Roman" w:hAnsi="Times New Roman"/>
                <w:color w:val="000000"/>
                <w:szCs w:val="21"/>
              </w:rPr>
              <w:t>42</w:t>
            </w:r>
          </w:p>
        </w:tc>
      </w:tr>
      <w:tr w:rsidR="00B8718A">
        <w:trPr>
          <w:cantSplit/>
          <w:trHeight w:val="397"/>
          <w:jc w:val="center"/>
        </w:trPr>
        <w:tc>
          <w:tcPr>
            <w:tcW w:w="592" w:type="pct"/>
            <w:vMerge/>
            <w:vAlign w:val="center"/>
          </w:tcPr>
          <w:p w:rsidR="00B8718A" w:rsidRDefault="00B8718A">
            <w:pPr>
              <w:jc w:val="center"/>
              <w:rPr>
                <w:rFonts w:ascii="Times New Roman" w:hAnsi="Times New Roman"/>
                <w:szCs w:val="21"/>
              </w:rPr>
            </w:pPr>
          </w:p>
        </w:tc>
        <w:tc>
          <w:tcPr>
            <w:tcW w:w="756" w:type="pct"/>
            <w:shd w:val="clear" w:color="auto" w:fill="auto"/>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784" w:type="pct"/>
            <w:vAlign w:val="center"/>
          </w:tcPr>
          <w:p w:rsidR="00B8718A" w:rsidRDefault="00EC4DEE">
            <w:pPr>
              <w:jc w:val="center"/>
              <w:rPr>
                <w:rFonts w:ascii="Times New Roman" w:hAnsi="Times New Roman"/>
                <w:szCs w:val="21"/>
              </w:rPr>
            </w:pPr>
            <w:r>
              <w:rPr>
                <w:rFonts w:ascii="Times New Roman" w:hAnsi="Times New Roman"/>
                <w:szCs w:val="21"/>
              </w:rPr>
              <w:t>水质色度的测定</w:t>
            </w:r>
          </w:p>
          <w:p w:rsidR="00B8718A" w:rsidRDefault="00EC4DEE">
            <w:pPr>
              <w:jc w:val="center"/>
              <w:rPr>
                <w:rFonts w:ascii="Times New Roman" w:hAnsi="Times New Roman"/>
                <w:szCs w:val="21"/>
              </w:rPr>
            </w:pPr>
            <w:r>
              <w:rPr>
                <w:rFonts w:ascii="Times New Roman" w:hAnsi="Times New Roman"/>
                <w:szCs w:val="21"/>
              </w:rPr>
              <w:t>稀释倍数法</w:t>
            </w:r>
            <w:r>
              <w:rPr>
                <w:rFonts w:ascii="Times New Roman" w:hAnsi="Times New Roman"/>
                <w:szCs w:val="21"/>
              </w:rPr>
              <w:br/>
              <w:t xml:space="preserve"> HJ 1182-2021</w:t>
            </w:r>
          </w:p>
        </w:tc>
        <w:tc>
          <w:tcPr>
            <w:tcW w:w="934" w:type="pct"/>
            <w:vAlign w:val="center"/>
          </w:tcPr>
          <w:p w:rsidR="00B8718A" w:rsidRDefault="00EC4DEE">
            <w:pPr>
              <w:jc w:val="center"/>
              <w:rPr>
                <w:rFonts w:ascii="Times New Roman" w:hAnsi="Times New Roman"/>
                <w:szCs w:val="21"/>
              </w:rPr>
            </w:pPr>
            <w:r>
              <w:rPr>
                <w:rFonts w:ascii="Times New Roman" w:hAnsi="Times New Roman"/>
                <w:szCs w:val="21"/>
              </w:rPr>
              <w:t>2</w:t>
            </w:r>
            <w:r>
              <w:rPr>
                <w:rFonts w:ascii="Times New Roman" w:hAnsi="Times New Roman"/>
                <w:szCs w:val="21"/>
              </w:rPr>
              <w:t>倍</w:t>
            </w:r>
          </w:p>
        </w:tc>
        <w:tc>
          <w:tcPr>
            <w:tcW w:w="931" w:type="pct"/>
            <w:vAlign w:val="center"/>
          </w:tcPr>
          <w:p w:rsidR="00B8718A" w:rsidRDefault="00EC4DEE">
            <w:pPr>
              <w:jc w:val="center"/>
              <w:rPr>
                <w:rFonts w:ascii="Times New Roman" w:hAnsi="Times New Roman"/>
                <w:color w:val="000000"/>
                <w:szCs w:val="21"/>
              </w:rPr>
            </w:pPr>
            <w:r>
              <w:rPr>
                <w:rFonts w:ascii="Times New Roman" w:hAnsi="Times New Roman"/>
                <w:szCs w:val="21"/>
              </w:rPr>
              <w:t>/</w:t>
            </w:r>
          </w:p>
        </w:tc>
      </w:tr>
    </w:tbl>
    <w:p w:rsidR="00B8718A" w:rsidRDefault="00EC4DEE">
      <w:pPr>
        <w:spacing w:line="360" w:lineRule="auto"/>
        <w:rPr>
          <w:rFonts w:ascii="Times New Roman" w:hAnsi="Times New Roman"/>
          <w:b/>
          <w:bCs/>
        </w:rPr>
      </w:pPr>
      <w:r>
        <w:rPr>
          <w:rFonts w:ascii="Times New Roman" w:eastAsia="黑体" w:hAnsi="Times New Roman" w:hint="eastAsia"/>
          <w:sz w:val="24"/>
          <w:szCs w:val="24"/>
        </w:rPr>
        <w:t>五</w:t>
      </w:r>
      <w:r>
        <w:rPr>
          <w:rFonts w:ascii="Times New Roman" w:eastAsia="黑体" w:hAnsi="Times New Roman"/>
          <w:sz w:val="24"/>
          <w:szCs w:val="24"/>
        </w:rPr>
        <w:t>、质量保证和质量控制</w:t>
      </w:r>
    </w:p>
    <w:p w:rsidR="00B8718A" w:rsidRDefault="00EC4DEE">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、质量控制与质量保证严格执行国家环保部颁布的相关环境监测技术规范、分析的标准及方法，实施全过程的质量保证。</w:t>
      </w:r>
    </w:p>
    <w:p w:rsidR="00B8718A" w:rsidRDefault="00EC4DEE">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、所有监测及分析仪器均在有效检定期，并参照有关计量检定规程定期校验和维护。</w:t>
      </w:r>
    </w:p>
    <w:p w:rsidR="00B8718A" w:rsidRDefault="00EC4DEE">
      <w:pPr>
        <w:spacing w:line="360" w:lineRule="auto"/>
        <w:ind w:firstLineChars="200" w:firstLine="480"/>
        <w:rPr>
          <w:rFonts w:ascii="Times New Roman" w:hAnsi="Times New Roman"/>
          <w:sz w:val="24"/>
          <w:szCs w:val="24"/>
        </w:rPr>
      </w:pPr>
      <w:r>
        <w:rPr>
          <w:rFonts w:ascii="Times New Roman" w:hAnsi="Times New Roman"/>
          <w:color w:val="000000"/>
          <w:sz w:val="24"/>
          <w:szCs w:val="24"/>
        </w:rPr>
        <w:t>3</w:t>
      </w:r>
      <w:r>
        <w:rPr>
          <w:rFonts w:ascii="Times New Roman" w:hAnsi="Times New Roman"/>
          <w:color w:val="000000"/>
          <w:sz w:val="24"/>
          <w:szCs w:val="24"/>
        </w:rPr>
        <w:t>、</w:t>
      </w:r>
      <w:r>
        <w:rPr>
          <w:rFonts w:ascii="Times New Roman" w:hAnsi="Times New Roman"/>
          <w:sz w:val="24"/>
          <w:szCs w:val="24"/>
        </w:rPr>
        <w:t>严格按照国家规定的监测分析方法标准和相应的技术规范进行采样及检测。</w:t>
      </w:r>
    </w:p>
    <w:p w:rsidR="00B8718A" w:rsidRDefault="00EC4DEE">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lastRenderedPageBreak/>
        <w:t>4</w:t>
      </w:r>
      <w:r>
        <w:rPr>
          <w:rFonts w:ascii="Times New Roman" w:hAnsi="Times New Roman"/>
          <w:color w:val="000000"/>
          <w:sz w:val="24"/>
          <w:szCs w:val="24"/>
        </w:rPr>
        <w:t>、为确保检测数据的准确、可靠，在监测和数据计算的全过程均按照相关技术规范的要求进行。</w:t>
      </w:r>
    </w:p>
    <w:p w:rsidR="00B8718A" w:rsidRDefault="00EC4DEE">
      <w:pPr>
        <w:spacing w:line="360" w:lineRule="auto"/>
        <w:ind w:firstLineChars="200" w:firstLine="480"/>
        <w:jc w:val="left"/>
        <w:rPr>
          <w:rFonts w:ascii="Times New Roman" w:hAnsi="Times New Roman"/>
          <w:color w:val="000000"/>
          <w:sz w:val="24"/>
          <w:szCs w:val="24"/>
        </w:rPr>
      </w:pPr>
      <w:r>
        <w:rPr>
          <w:rFonts w:ascii="Times New Roman" w:hAnsi="Times New Roman"/>
          <w:sz w:val="24"/>
          <w:szCs w:val="24"/>
        </w:rPr>
        <w:t>5</w:t>
      </w:r>
      <w:r>
        <w:rPr>
          <w:rFonts w:ascii="Times New Roman" w:hAnsi="Times New Roman"/>
          <w:sz w:val="24"/>
          <w:szCs w:val="24"/>
        </w:rPr>
        <w:t>、样品采取全程序空白、平行双样、加标回收、质控样</w:t>
      </w:r>
      <w:r>
        <w:rPr>
          <w:rFonts w:ascii="Times New Roman" w:hAnsi="Times New Roman" w:hint="eastAsia"/>
          <w:sz w:val="24"/>
          <w:szCs w:val="24"/>
        </w:rPr>
        <w:t>、中间点核查</w:t>
      </w:r>
      <w:r>
        <w:rPr>
          <w:rFonts w:ascii="Times New Roman" w:hAnsi="Times New Roman"/>
          <w:sz w:val="24"/>
          <w:szCs w:val="24"/>
        </w:rPr>
        <w:t>等方式进行质量控制，样品质量控制结果均在质控要求范围内</w:t>
      </w:r>
      <w:r>
        <w:rPr>
          <w:rFonts w:ascii="Times New Roman" w:hAnsi="Times New Roman"/>
          <w:sz w:val="24"/>
          <w:szCs w:val="24"/>
        </w:rPr>
        <w:t>，详见表</w:t>
      </w:r>
      <w:r>
        <w:rPr>
          <w:rFonts w:ascii="Times New Roman" w:hAnsi="Times New Roman" w:hint="eastAsia"/>
          <w:sz w:val="24"/>
          <w:szCs w:val="24"/>
        </w:rPr>
        <w:t>5.</w:t>
      </w:r>
      <w:r>
        <w:rPr>
          <w:rFonts w:ascii="Times New Roman" w:hAnsi="Times New Roman"/>
          <w:sz w:val="24"/>
          <w:szCs w:val="24"/>
        </w:rPr>
        <w:t>1</w:t>
      </w:r>
      <w:r>
        <w:rPr>
          <w:rFonts w:ascii="Times New Roman" w:hAnsi="Times New Roman" w:hint="eastAsia"/>
          <w:sz w:val="24"/>
          <w:szCs w:val="24"/>
        </w:rPr>
        <w:t>、表</w:t>
      </w:r>
      <w:r>
        <w:rPr>
          <w:rFonts w:ascii="Times New Roman" w:hAnsi="Times New Roman" w:hint="eastAsia"/>
          <w:sz w:val="24"/>
          <w:szCs w:val="24"/>
        </w:rPr>
        <w:t>5.</w:t>
      </w:r>
      <w:r>
        <w:rPr>
          <w:rFonts w:ascii="Times New Roman" w:hAnsi="Times New Roman" w:hint="eastAsia"/>
          <w:sz w:val="24"/>
          <w:szCs w:val="24"/>
        </w:rPr>
        <w:t>2</w:t>
      </w:r>
      <w:r>
        <w:rPr>
          <w:rFonts w:ascii="Times New Roman" w:hAnsi="Times New Roman" w:hint="eastAsia"/>
          <w:sz w:val="24"/>
          <w:szCs w:val="24"/>
        </w:rPr>
        <w:t>、表</w:t>
      </w:r>
      <w:r>
        <w:rPr>
          <w:rFonts w:ascii="Times New Roman" w:hAnsi="Times New Roman" w:hint="eastAsia"/>
          <w:sz w:val="24"/>
          <w:szCs w:val="24"/>
        </w:rPr>
        <w:t>5.3</w:t>
      </w:r>
      <w:r>
        <w:rPr>
          <w:rFonts w:ascii="Times New Roman" w:hAnsi="Times New Roman"/>
          <w:color w:val="000000"/>
          <w:sz w:val="24"/>
          <w:szCs w:val="24"/>
        </w:rPr>
        <w:t>。</w:t>
      </w:r>
    </w:p>
    <w:p w:rsidR="00B8718A" w:rsidRDefault="00EC4DEE">
      <w:pPr>
        <w:spacing w:line="360" w:lineRule="auto"/>
        <w:ind w:firstLineChars="200" w:firstLine="480"/>
        <w:jc w:val="left"/>
        <w:rPr>
          <w:rFonts w:ascii="Times New Roman" w:hAnsi="Times New Roman"/>
          <w:b/>
          <w:snapToGrid w:val="0"/>
          <w:kern w:val="0"/>
          <w:sz w:val="24"/>
          <w:szCs w:val="24"/>
        </w:rPr>
      </w:pPr>
      <w:r>
        <w:rPr>
          <w:rFonts w:ascii="Times New Roman" w:hAnsi="Times New Roman"/>
          <w:color w:val="000000"/>
          <w:sz w:val="24"/>
          <w:szCs w:val="24"/>
        </w:rPr>
        <w:t>6</w:t>
      </w:r>
      <w:r>
        <w:rPr>
          <w:rFonts w:ascii="Times New Roman" w:hAnsi="Times New Roman"/>
          <w:color w:val="000000"/>
          <w:sz w:val="24"/>
          <w:szCs w:val="24"/>
        </w:rPr>
        <w:t>、监测人员经考核合格，持证上岗。</w:t>
      </w:r>
    </w:p>
    <w:p w:rsidR="00B8718A" w:rsidRDefault="00EC4DEE">
      <w:pPr>
        <w:jc w:val="center"/>
        <w:rPr>
          <w:rFonts w:ascii="Times New Roman" w:hAnsi="Times New Roman"/>
          <w:szCs w:val="21"/>
        </w:rPr>
      </w:pPr>
      <w:r>
        <w:rPr>
          <w:rFonts w:ascii="Times New Roman" w:hAnsi="Times New Roman"/>
          <w:b/>
          <w:snapToGrid w:val="0"/>
          <w:kern w:val="0"/>
          <w:szCs w:val="21"/>
        </w:rPr>
        <w:t>表</w:t>
      </w:r>
      <w:r>
        <w:rPr>
          <w:rFonts w:ascii="Times New Roman" w:hAnsi="Times New Roman" w:hint="eastAsia"/>
          <w:b/>
          <w:snapToGrid w:val="0"/>
          <w:kern w:val="0"/>
          <w:szCs w:val="21"/>
        </w:rPr>
        <w:t>5</w:t>
      </w:r>
      <w:r>
        <w:rPr>
          <w:rFonts w:ascii="Times New Roman" w:hAnsi="Times New Roman"/>
          <w:b/>
          <w:snapToGrid w:val="0"/>
          <w:kern w:val="0"/>
          <w:szCs w:val="21"/>
        </w:rPr>
        <w:t>.1</w:t>
      </w:r>
      <w:r>
        <w:rPr>
          <w:rFonts w:ascii="Times New Roman" w:hAnsi="Times New Roman"/>
          <w:b/>
          <w:snapToGrid w:val="0"/>
          <w:kern w:val="0"/>
          <w:szCs w:val="21"/>
        </w:rPr>
        <w:t xml:space="preserve"> </w:t>
      </w:r>
      <w:r>
        <w:rPr>
          <w:rFonts w:ascii="Times New Roman" w:hAnsi="Times New Roman"/>
          <w:b/>
          <w:snapToGrid w:val="0"/>
          <w:kern w:val="0"/>
          <w:szCs w:val="21"/>
        </w:rPr>
        <w:t>全程序空白和平行样质量控制结果统计表</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1643"/>
        <w:gridCol w:w="1288"/>
        <w:gridCol w:w="796"/>
        <w:gridCol w:w="1546"/>
        <w:gridCol w:w="1497"/>
        <w:gridCol w:w="804"/>
      </w:tblGrid>
      <w:tr w:rsidR="00B8718A">
        <w:trPr>
          <w:cantSplit/>
          <w:trHeight w:val="812"/>
          <w:tblHeader/>
          <w:jc w:val="center"/>
        </w:trPr>
        <w:tc>
          <w:tcPr>
            <w:tcW w:w="1950"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检测项目</w:t>
            </w:r>
          </w:p>
        </w:tc>
        <w:tc>
          <w:tcPr>
            <w:tcW w:w="1643"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全程序空白测定结果</w:t>
            </w:r>
          </w:p>
        </w:tc>
        <w:tc>
          <w:tcPr>
            <w:tcW w:w="1288"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方法</w:t>
            </w:r>
          </w:p>
          <w:p w:rsidR="00B8718A" w:rsidRDefault="00EC4DEE">
            <w:pPr>
              <w:snapToGrid w:val="0"/>
              <w:spacing w:line="280" w:lineRule="exact"/>
              <w:jc w:val="center"/>
              <w:rPr>
                <w:rFonts w:ascii="Times New Roman" w:hAnsi="Times New Roman"/>
                <w:b/>
                <w:szCs w:val="21"/>
              </w:rPr>
            </w:pPr>
            <w:r>
              <w:rPr>
                <w:rFonts w:ascii="Times New Roman" w:hAnsi="Times New Roman"/>
                <w:b/>
                <w:szCs w:val="21"/>
              </w:rPr>
              <w:t>检出限</w:t>
            </w:r>
          </w:p>
        </w:tc>
        <w:tc>
          <w:tcPr>
            <w:tcW w:w="796"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结果评价</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平行双样</w:t>
            </w:r>
            <w:r>
              <w:rPr>
                <w:rFonts w:ascii="Times New Roman" w:hAnsi="Times New Roman"/>
                <w:b/>
                <w:szCs w:val="21"/>
              </w:rPr>
              <w:t>相对</w:t>
            </w:r>
            <w:r>
              <w:rPr>
                <w:rFonts w:ascii="Times New Roman" w:hAnsi="Times New Roman"/>
                <w:b/>
                <w:szCs w:val="21"/>
              </w:rPr>
              <w:t>/</w:t>
            </w:r>
            <w:r>
              <w:rPr>
                <w:rFonts w:ascii="Times New Roman" w:hAnsi="Times New Roman"/>
                <w:b/>
                <w:szCs w:val="21"/>
              </w:rPr>
              <w:t>绝对</w:t>
            </w:r>
            <w:r>
              <w:rPr>
                <w:rFonts w:ascii="Times New Roman" w:hAnsi="Times New Roman"/>
                <w:b/>
                <w:szCs w:val="21"/>
              </w:rPr>
              <w:t>偏差</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平行双样偏差允许限值</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结果评价</w:t>
            </w:r>
          </w:p>
        </w:tc>
      </w:tr>
      <w:tr w:rsidR="00B8718A">
        <w:trPr>
          <w:cantSplit/>
          <w:trHeight w:val="119"/>
          <w:jc w:val="center"/>
        </w:trPr>
        <w:tc>
          <w:tcPr>
            <w:tcW w:w="1950" w:type="dxa"/>
            <w:vMerge w:val="restart"/>
            <w:tcBorders>
              <w:tl2br w:val="nil"/>
              <w:tr2bl w:val="nil"/>
            </w:tcBorders>
            <w:vAlign w:val="center"/>
          </w:tcPr>
          <w:p w:rsidR="00B8718A" w:rsidRDefault="00EC4DEE">
            <w:pPr>
              <w:jc w:val="center"/>
              <w:rPr>
                <w:rFonts w:ascii="Times New Roman" w:hAnsi="Times New Roman"/>
              </w:rPr>
            </w:pPr>
            <w:r>
              <w:rPr>
                <w:rFonts w:ascii="Times New Roman" w:hAnsi="Times New Roman"/>
              </w:rPr>
              <w:t>总氮</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0.05L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rPr>
            </w:pPr>
            <w:r>
              <w:rPr>
                <w:rFonts w:ascii="Times New Roman" w:hAnsi="Times New Roman"/>
              </w:rPr>
              <w:t>0.05</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1.8</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3.9</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0.8</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1.7</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90"/>
          <w:jc w:val="center"/>
        </w:trPr>
        <w:tc>
          <w:tcPr>
            <w:tcW w:w="1950" w:type="dxa"/>
            <w:vMerge w:val="restart"/>
            <w:tcBorders>
              <w:tl2br w:val="nil"/>
              <w:tr2bl w:val="nil"/>
            </w:tcBorders>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0.01L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rPr>
            </w:pPr>
            <w:r>
              <w:rPr>
                <w:rFonts w:ascii="Times New Roman" w:hAnsi="Times New Roman"/>
              </w:rPr>
              <w:t>0.01</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35"/>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3.2</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95"/>
          <w:jc w:val="center"/>
        </w:trPr>
        <w:tc>
          <w:tcPr>
            <w:tcW w:w="1950" w:type="dxa"/>
            <w:vMerge w:val="restart"/>
            <w:tcBorders>
              <w:tl2br w:val="nil"/>
              <w:tr2bl w:val="nil"/>
            </w:tcBorders>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0.025L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rPr>
            </w:pPr>
            <w:r>
              <w:rPr>
                <w:rFonts w:ascii="Times New Roman" w:hAnsi="Times New Roman"/>
              </w:rPr>
              <w:t>0.0</w:t>
            </w:r>
            <w:r>
              <w:rPr>
                <w:rFonts w:ascii="Times New Roman" w:hAnsi="Times New Roman" w:hint="eastAsia"/>
              </w:rPr>
              <w:t>25</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3.4</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w:t>
            </w:r>
            <w:r>
              <w:rPr>
                <w:rFonts w:ascii="Times New Roman" w:hAnsi="Times New Roman" w:hint="eastAsia"/>
                <w:szCs w:val="21"/>
              </w:rPr>
              <w:t>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1.8</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w:t>
            </w:r>
            <w:r>
              <w:rPr>
                <w:rFonts w:ascii="Times New Roman" w:hAnsi="Times New Roman" w:hint="eastAsia"/>
                <w:szCs w:val="21"/>
              </w:rPr>
              <w:t>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7.5</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w:t>
            </w:r>
            <w:r>
              <w:rPr>
                <w:rFonts w:ascii="Times New Roman" w:hAnsi="Times New Roman" w:hint="eastAsia"/>
                <w:szCs w:val="21"/>
              </w:rPr>
              <w:t>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11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2.6</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w:t>
            </w:r>
            <w:r>
              <w:rPr>
                <w:rFonts w:ascii="Times New Roman" w:hAnsi="Times New Roman" w:hint="eastAsia"/>
                <w:szCs w:val="21"/>
              </w:rPr>
              <w:t>0</w:t>
            </w:r>
            <w:r>
              <w:rPr>
                <w:rFonts w:ascii="Times New Roman" w:hAnsi="Times New Roman"/>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val="restart"/>
            <w:tcBorders>
              <w:tl2br w:val="nil"/>
              <w:tr2bl w:val="nil"/>
            </w:tcBorders>
            <w:shd w:val="clear" w:color="auto" w:fill="auto"/>
            <w:vAlign w:val="center"/>
          </w:tcPr>
          <w:p w:rsidR="00B8718A" w:rsidRDefault="00EC4DEE">
            <w:pPr>
              <w:jc w:val="center"/>
              <w:rPr>
                <w:rFonts w:ascii="Times New Roman" w:hAnsi="Times New Roman"/>
                <w:szCs w:val="21"/>
              </w:rPr>
            </w:pPr>
            <w:r>
              <w:rPr>
                <w:rFonts w:ascii="Times New Roman" w:hAnsi="Times New Roman"/>
                <w:szCs w:val="21"/>
              </w:rPr>
              <w:t>化学需氧量</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4L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4</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2.7</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≤10%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val="restart"/>
            <w:tcBorders>
              <w:tl2br w:val="nil"/>
              <w:tr2bl w:val="nil"/>
            </w:tcBorders>
            <w:shd w:val="clear" w:color="auto" w:fill="auto"/>
            <w:vAlign w:val="center"/>
          </w:tcPr>
          <w:p w:rsidR="00B8718A" w:rsidRDefault="00EC4DEE">
            <w:pPr>
              <w:jc w:val="center"/>
              <w:rPr>
                <w:rFonts w:ascii="Times New Roman" w:hAnsi="Times New Roman"/>
                <w:szCs w:val="21"/>
              </w:rPr>
            </w:pPr>
            <w:r>
              <w:rPr>
                <w:rFonts w:ascii="Times New Roman" w:hAnsi="Times New Roman"/>
                <w:bCs/>
                <w:szCs w:val="21"/>
              </w:rPr>
              <w:t>五日生化需氧量</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0.5L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0.5</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5.3</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5.4</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4.1</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38"/>
          <w:jc w:val="center"/>
        </w:trPr>
        <w:tc>
          <w:tcPr>
            <w:tcW w:w="1950" w:type="dxa"/>
            <w:vMerge/>
            <w:tcBorders>
              <w:tl2br w:val="nil"/>
              <w:tr2bl w:val="nil"/>
            </w:tcBorders>
            <w:shd w:val="clear" w:color="auto" w:fill="auto"/>
            <w:vAlign w:val="center"/>
          </w:tcPr>
          <w:p w:rsidR="00B8718A" w:rsidRDefault="00B8718A">
            <w:pPr>
              <w:snapToGrid w:val="0"/>
              <w:spacing w:line="280" w:lineRule="exact"/>
              <w:jc w:val="center"/>
              <w:rPr>
                <w:rFonts w:ascii="Times New Roman" w:hAnsi="Times New Roman"/>
                <w:szCs w:val="21"/>
              </w:rPr>
            </w:pPr>
          </w:p>
        </w:tc>
        <w:tc>
          <w:tcPr>
            <w:tcW w:w="1643"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288"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79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5.3</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val="restart"/>
            <w:tcBorders>
              <w:tl2br w:val="nil"/>
              <w:tr2bl w:val="nil"/>
            </w:tcBorders>
            <w:vAlign w:val="center"/>
          </w:tcPr>
          <w:p w:rsidR="00B8718A" w:rsidRDefault="00EC4DEE">
            <w:pPr>
              <w:jc w:val="center"/>
              <w:rPr>
                <w:rFonts w:ascii="Times New Roman" w:hAnsi="Times New Roman"/>
                <w:bCs/>
                <w:szCs w:val="21"/>
              </w:rPr>
            </w:pPr>
            <w:r>
              <w:rPr>
                <w:rFonts w:ascii="Times New Roman" w:hAnsi="Times New Roman" w:hint="eastAsia"/>
                <w:bCs/>
                <w:szCs w:val="21"/>
              </w:rPr>
              <w:t>悬浮物</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14.0</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tcBorders>
              <w:tl2br w:val="nil"/>
              <w:tr2bl w:val="nil"/>
            </w:tcBorders>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89"/>
          <w:jc w:val="center"/>
        </w:trPr>
        <w:tc>
          <w:tcPr>
            <w:tcW w:w="1950" w:type="dxa"/>
            <w:vMerge/>
            <w:tcBorders>
              <w:tl2br w:val="nil"/>
              <w:tr2bl w:val="nil"/>
            </w:tcBorders>
            <w:vAlign w:val="center"/>
          </w:tcPr>
          <w:p w:rsidR="00B8718A" w:rsidRDefault="00B8718A">
            <w:pPr>
              <w:snapToGrid w:val="0"/>
              <w:spacing w:line="280" w:lineRule="exact"/>
              <w:jc w:val="center"/>
            </w:pPr>
          </w:p>
        </w:tc>
        <w:tc>
          <w:tcPr>
            <w:tcW w:w="1643" w:type="dxa"/>
            <w:vMerge/>
            <w:tcBorders>
              <w:tl2br w:val="nil"/>
              <w:tr2bl w:val="nil"/>
            </w:tcBorders>
            <w:vAlign w:val="center"/>
          </w:tcPr>
          <w:p w:rsidR="00B8718A" w:rsidRDefault="00B8718A">
            <w:pPr>
              <w:snapToGrid w:val="0"/>
              <w:spacing w:line="280" w:lineRule="exact"/>
              <w:jc w:val="center"/>
            </w:pPr>
          </w:p>
        </w:tc>
        <w:tc>
          <w:tcPr>
            <w:tcW w:w="1288" w:type="dxa"/>
            <w:vMerge/>
            <w:tcBorders>
              <w:tl2br w:val="nil"/>
              <w:tr2bl w:val="nil"/>
            </w:tcBorders>
            <w:vAlign w:val="center"/>
          </w:tcPr>
          <w:p w:rsidR="00B8718A" w:rsidRDefault="00B8718A">
            <w:pPr>
              <w:snapToGrid w:val="0"/>
              <w:spacing w:line="280" w:lineRule="exact"/>
              <w:jc w:val="center"/>
            </w:pPr>
          </w:p>
        </w:tc>
        <w:tc>
          <w:tcPr>
            <w:tcW w:w="796" w:type="dxa"/>
            <w:vMerge/>
            <w:tcBorders>
              <w:tl2br w:val="nil"/>
              <w:tr2bl w:val="nil"/>
            </w:tcBorders>
            <w:vAlign w:val="center"/>
          </w:tcPr>
          <w:p w:rsidR="00B8718A" w:rsidRDefault="00B8718A">
            <w:pPr>
              <w:snapToGrid w:val="0"/>
              <w:spacing w:line="280" w:lineRule="exact"/>
              <w:jc w:val="center"/>
            </w:pP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7.0</w:t>
            </w:r>
            <w:r>
              <w:rPr>
                <w:rFonts w:ascii="Times New Roman" w:hAnsi="Times New Roman"/>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≤20%</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r>
      <w:tr w:rsidR="00B8718A">
        <w:trPr>
          <w:cantSplit/>
          <w:trHeight w:val="369"/>
          <w:jc w:val="center"/>
        </w:trPr>
        <w:tc>
          <w:tcPr>
            <w:tcW w:w="1950" w:type="dxa"/>
            <w:tcBorders>
              <w:tl2br w:val="nil"/>
              <w:tr2bl w:val="nil"/>
            </w:tcBorders>
            <w:vAlign w:val="center"/>
          </w:tcPr>
          <w:p w:rsidR="00B8718A" w:rsidRDefault="00EC4DEE">
            <w:pPr>
              <w:jc w:val="center"/>
              <w:rPr>
                <w:rFonts w:ascii="Times New Roman" w:hAnsi="Times New Roman"/>
                <w:bCs/>
                <w:szCs w:val="21"/>
              </w:rPr>
            </w:pPr>
            <w:r>
              <w:rPr>
                <w:rFonts w:ascii="Times New Roman" w:hAnsi="Times New Roman"/>
                <w:szCs w:val="21"/>
              </w:rPr>
              <w:t>阴离子表面活性剂</w:t>
            </w:r>
          </w:p>
        </w:tc>
        <w:tc>
          <w:tcPr>
            <w:tcW w:w="1643"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0.05L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0.05</w:t>
            </w:r>
            <w:r>
              <w:rPr>
                <w:rFonts w:ascii="Times New Roman" w:hAnsi="Times New Roman"/>
                <w:szCs w:val="21"/>
              </w:rPr>
              <w:t>mg/L</w:t>
            </w:r>
          </w:p>
        </w:tc>
        <w:tc>
          <w:tcPr>
            <w:tcW w:w="79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49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80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r>
      <w:tr w:rsidR="00B8718A">
        <w:trPr>
          <w:cantSplit/>
          <w:trHeight w:val="179"/>
          <w:jc w:val="center"/>
        </w:trPr>
        <w:tc>
          <w:tcPr>
            <w:tcW w:w="1950"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bCs/>
                <w:szCs w:val="21"/>
              </w:rPr>
              <w:t>动植物油</w:t>
            </w:r>
          </w:p>
        </w:tc>
        <w:tc>
          <w:tcPr>
            <w:tcW w:w="1643"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0.06L</w:t>
            </w:r>
            <w:r>
              <w:rPr>
                <w:rFonts w:ascii="Times New Roman" w:hAnsi="Times New Roman" w:hint="eastAsia"/>
                <w:szCs w:val="21"/>
              </w:rPr>
              <w:t>（</w:t>
            </w:r>
            <w:r>
              <w:rPr>
                <w:rFonts w:ascii="Times New Roman" w:hAnsi="Times New Roman"/>
                <w:szCs w:val="21"/>
              </w:rPr>
              <w:t>mg/L</w:t>
            </w:r>
            <w:r>
              <w:rPr>
                <w:rFonts w:ascii="Times New Roman" w:hAnsi="Times New Roman" w:hint="eastAsia"/>
                <w:szCs w:val="21"/>
              </w:rPr>
              <w:t>）</w:t>
            </w:r>
          </w:p>
        </w:tc>
        <w:tc>
          <w:tcPr>
            <w:tcW w:w="1288"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0.0</w:t>
            </w:r>
            <w:r>
              <w:rPr>
                <w:rFonts w:ascii="Times New Roman" w:hAnsi="Times New Roman" w:hint="eastAsia"/>
                <w:szCs w:val="21"/>
              </w:rPr>
              <w:t>6</w:t>
            </w:r>
            <w:r>
              <w:rPr>
                <w:rFonts w:ascii="Times New Roman" w:hAnsi="Times New Roman"/>
                <w:szCs w:val="21"/>
              </w:rPr>
              <w:t>mg/L</w:t>
            </w:r>
          </w:p>
        </w:tc>
        <w:tc>
          <w:tcPr>
            <w:tcW w:w="79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合格</w:t>
            </w:r>
          </w:p>
        </w:tc>
        <w:tc>
          <w:tcPr>
            <w:tcW w:w="154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497"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804"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r>
      <w:tr w:rsidR="00B8718A">
        <w:trPr>
          <w:cantSplit/>
          <w:trHeight w:val="90"/>
          <w:jc w:val="center"/>
        </w:trPr>
        <w:tc>
          <w:tcPr>
            <w:tcW w:w="1950"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bCs/>
                <w:szCs w:val="21"/>
              </w:rPr>
              <w:t>石油类</w:t>
            </w:r>
          </w:p>
        </w:tc>
        <w:tc>
          <w:tcPr>
            <w:tcW w:w="1643" w:type="dxa"/>
            <w:vMerge/>
            <w:tcBorders>
              <w:tl2br w:val="nil"/>
              <w:tr2bl w:val="nil"/>
            </w:tcBorders>
            <w:vAlign w:val="center"/>
          </w:tcPr>
          <w:p w:rsidR="00B8718A" w:rsidRDefault="00B8718A">
            <w:pPr>
              <w:jc w:val="center"/>
              <w:rPr>
                <w:rFonts w:ascii="Times New Roman" w:hAnsi="Times New Roman"/>
                <w:szCs w:val="21"/>
              </w:rPr>
            </w:pPr>
          </w:p>
        </w:tc>
        <w:tc>
          <w:tcPr>
            <w:tcW w:w="1288" w:type="dxa"/>
            <w:vMerge/>
            <w:tcBorders>
              <w:tl2br w:val="nil"/>
              <w:tr2bl w:val="nil"/>
            </w:tcBorders>
            <w:vAlign w:val="center"/>
          </w:tcPr>
          <w:p w:rsidR="00B8718A" w:rsidRDefault="00B8718A">
            <w:pPr>
              <w:jc w:val="center"/>
              <w:rPr>
                <w:rFonts w:ascii="Times New Roman" w:hAnsi="Times New Roman"/>
                <w:szCs w:val="21"/>
              </w:rPr>
            </w:pPr>
          </w:p>
        </w:tc>
        <w:tc>
          <w:tcPr>
            <w:tcW w:w="796" w:type="dxa"/>
            <w:vMerge/>
            <w:tcBorders>
              <w:tl2br w:val="nil"/>
              <w:tr2bl w:val="nil"/>
            </w:tcBorders>
            <w:vAlign w:val="center"/>
          </w:tcPr>
          <w:p w:rsidR="00B8718A" w:rsidRDefault="00B8718A">
            <w:pPr>
              <w:jc w:val="center"/>
              <w:rPr>
                <w:rFonts w:ascii="Times New Roman" w:hAnsi="Times New Roman"/>
                <w:szCs w:val="21"/>
              </w:rPr>
            </w:pPr>
          </w:p>
        </w:tc>
        <w:tc>
          <w:tcPr>
            <w:tcW w:w="1546" w:type="dxa"/>
            <w:vMerge/>
            <w:tcBorders>
              <w:tl2br w:val="nil"/>
              <w:tr2bl w:val="nil"/>
            </w:tcBorders>
            <w:vAlign w:val="center"/>
          </w:tcPr>
          <w:p w:rsidR="00B8718A" w:rsidRDefault="00B8718A">
            <w:pPr>
              <w:jc w:val="center"/>
              <w:rPr>
                <w:rFonts w:ascii="Times New Roman" w:hAnsi="Times New Roman"/>
                <w:szCs w:val="21"/>
              </w:rPr>
            </w:pPr>
          </w:p>
        </w:tc>
        <w:tc>
          <w:tcPr>
            <w:tcW w:w="1497" w:type="dxa"/>
            <w:vMerge/>
            <w:tcBorders>
              <w:tl2br w:val="nil"/>
              <w:tr2bl w:val="nil"/>
            </w:tcBorders>
            <w:vAlign w:val="center"/>
          </w:tcPr>
          <w:p w:rsidR="00B8718A" w:rsidRDefault="00B8718A">
            <w:pPr>
              <w:jc w:val="center"/>
              <w:rPr>
                <w:rFonts w:ascii="Times New Roman" w:hAnsi="Times New Roman"/>
                <w:szCs w:val="21"/>
              </w:rPr>
            </w:pPr>
          </w:p>
        </w:tc>
        <w:tc>
          <w:tcPr>
            <w:tcW w:w="804" w:type="dxa"/>
            <w:vMerge/>
            <w:tcBorders>
              <w:tl2br w:val="nil"/>
              <w:tr2bl w:val="nil"/>
            </w:tcBorders>
            <w:vAlign w:val="center"/>
          </w:tcPr>
          <w:p w:rsidR="00B8718A" w:rsidRDefault="00B8718A">
            <w:pPr>
              <w:jc w:val="center"/>
              <w:rPr>
                <w:rFonts w:ascii="Times New Roman" w:hAnsi="Times New Roman"/>
                <w:szCs w:val="21"/>
              </w:rPr>
            </w:pPr>
          </w:p>
        </w:tc>
      </w:tr>
      <w:tr w:rsidR="00B8718A">
        <w:trPr>
          <w:cantSplit/>
          <w:trHeight w:val="369"/>
          <w:jc w:val="center"/>
        </w:trPr>
        <w:tc>
          <w:tcPr>
            <w:tcW w:w="9524" w:type="dxa"/>
            <w:gridSpan w:val="7"/>
            <w:tcBorders>
              <w:tl2br w:val="nil"/>
              <w:tr2bl w:val="nil"/>
            </w:tcBorders>
            <w:vAlign w:val="center"/>
          </w:tcPr>
          <w:p w:rsidR="00B8718A" w:rsidRDefault="00EC4DEE">
            <w:pPr>
              <w:snapToGrid w:val="0"/>
              <w:spacing w:line="280" w:lineRule="exact"/>
              <w:rPr>
                <w:rFonts w:ascii="Times New Roman" w:hAnsi="Times New Roman"/>
                <w:szCs w:val="21"/>
              </w:rPr>
            </w:pPr>
            <w:r>
              <w:rPr>
                <w:rFonts w:ascii="Times New Roman" w:hAnsi="Times New Roman"/>
                <w:szCs w:val="21"/>
              </w:rPr>
              <w:t>备注：</w:t>
            </w:r>
            <w:r>
              <w:rPr>
                <w:rFonts w:ascii="Times New Roman" w:hAnsi="Times New Roman"/>
                <w:szCs w:val="21"/>
              </w:rPr>
              <w:t>1.</w:t>
            </w:r>
            <w:r>
              <w:rPr>
                <w:rFonts w:ascii="Times New Roman" w:hAnsi="Times New Roman"/>
                <w:szCs w:val="21"/>
              </w:rPr>
              <w:t>依据</w:t>
            </w:r>
            <w:r>
              <w:rPr>
                <w:rFonts w:ascii="Times New Roman" w:hAnsi="Times New Roman"/>
                <w:szCs w:val="21"/>
              </w:rPr>
              <w:t>HJ 630-2011</w:t>
            </w:r>
            <w:r>
              <w:rPr>
                <w:rFonts w:ascii="Times New Roman" w:hAnsi="Times New Roman"/>
                <w:szCs w:val="21"/>
              </w:rPr>
              <w:t>《环境监测质量管理技术导则》</w:t>
            </w:r>
            <w:r>
              <w:rPr>
                <w:rFonts w:ascii="Times New Roman" w:hAnsi="Times New Roman"/>
                <w:szCs w:val="21"/>
              </w:rPr>
              <w:t>5.5.1.1</w:t>
            </w:r>
            <w:r>
              <w:rPr>
                <w:rFonts w:ascii="Times New Roman" w:hAnsi="Times New Roman"/>
                <w:szCs w:val="21"/>
              </w:rPr>
              <w:t>全程序空白测定结果应低于方法检出限；</w:t>
            </w:r>
            <w:r>
              <w:rPr>
                <w:rFonts w:ascii="Times New Roman" w:hAnsi="Times New Roman" w:hint="eastAsia"/>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snapToGrid w:val="0"/>
          <w:kern w:val="0"/>
          <w:szCs w:val="21"/>
        </w:rPr>
      </w:pPr>
      <w:r>
        <w:rPr>
          <w:rFonts w:ascii="Times New Roman" w:hAnsi="Times New Roman"/>
          <w:b/>
          <w:snapToGrid w:val="0"/>
          <w:kern w:val="0"/>
          <w:szCs w:val="21"/>
        </w:rPr>
        <w:t>表</w:t>
      </w:r>
      <w:r>
        <w:rPr>
          <w:rFonts w:ascii="Times New Roman" w:hAnsi="Times New Roman" w:hint="eastAsia"/>
          <w:b/>
          <w:snapToGrid w:val="0"/>
          <w:kern w:val="0"/>
          <w:szCs w:val="21"/>
        </w:rPr>
        <w:t>5</w:t>
      </w:r>
      <w:r>
        <w:rPr>
          <w:rFonts w:ascii="Times New Roman" w:hAnsi="Times New Roman"/>
          <w:b/>
          <w:snapToGrid w:val="0"/>
          <w:kern w:val="0"/>
          <w:szCs w:val="21"/>
        </w:rPr>
        <w:t>.2</w:t>
      </w:r>
      <w:r>
        <w:rPr>
          <w:rFonts w:ascii="Times New Roman" w:hAnsi="Times New Roman"/>
          <w:b/>
          <w:snapToGrid w:val="0"/>
          <w:kern w:val="0"/>
          <w:szCs w:val="21"/>
        </w:rPr>
        <w:t>质控样结果统计表</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99"/>
        <w:gridCol w:w="1751"/>
        <w:gridCol w:w="3251"/>
        <w:gridCol w:w="1105"/>
      </w:tblGrid>
      <w:tr w:rsidR="00B8718A">
        <w:trPr>
          <w:trHeight w:val="397"/>
          <w:tblHeader/>
          <w:jc w:val="center"/>
        </w:trPr>
        <w:tc>
          <w:tcPr>
            <w:tcW w:w="1006" w:type="pct"/>
            <w:vAlign w:val="center"/>
          </w:tcPr>
          <w:p w:rsidR="00B8718A" w:rsidRDefault="00EC4DEE">
            <w:pPr>
              <w:jc w:val="center"/>
              <w:rPr>
                <w:rFonts w:ascii="Times New Roman" w:hAnsi="Times New Roman"/>
                <w:b/>
                <w:bCs/>
                <w:szCs w:val="21"/>
              </w:rPr>
            </w:pPr>
            <w:r>
              <w:rPr>
                <w:rFonts w:ascii="Times New Roman" w:hAnsi="Times New Roman"/>
                <w:b/>
                <w:bCs/>
                <w:szCs w:val="21"/>
              </w:rPr>
              <w:t>检测项目</w:t>
            </w:r>
          </w:p>
        </w:tc>
        <w:tc>
          <w:tcPr>
            <w:tcW w:w="787" w:type="pct"/>
            <w:vAlign w:val="center"/>
          </w:tcPr>
          <w:p w:rsidR="00B8718A" w:rsidRDefault="00EC4DEE">
            <w:pPr>
              <w:contextualSpacing/>
              <w:jc w:val="center"/>
              <w:rPr>
                <w:rFonts w:ascii="Times New Roman" w:hAnsi="Times New Roman"/>
                <w:b/>
                <w:bCs/>
                <w:szCs w:val="21"/>
              </w:rPr>
            </w:pPr>
            <w:r>
              <w:rPr>
                <w:rFonts w:ascii="Times New Roman" w:hAnsi="Times New Roman"/>
                <w:b/>
                <w:bCs/>
                <w:szCs w:val="21"/>
              </w:rPr>
              <w:t>标准样品批号</w:t>
            </w:r>
          </w:p>
        </w:tc>
        <w:tc>
          <w:tcPr>
            <w:tcW w:w="918" w:type="pct"/>
            <w:vAlign w:val="center"/>
          </w:tcPr>
          <w:p w:rsidR="00B8718A" w:rsidRDefault="00EC4DEE">
            <w:pPr>
              <w:contextualSpacing/>
              <w:jc w:val="center"/>
              <w:rPr>
                <w:rFonts w:ascii="Times New Roman" w:hAnsi="Times New Roman"/>
                <w:b/>
                <w:bCs/>
                <w:szCs w:val="21"/>
              </w:rPr>
            </w:pPr>
            <w:r>
              <w:rPr>
                <w:rFonts w:ascii="Times New Roman" w:hAnsi="Times New Roman"/>
                <w:b/>
                <w:bCs/>
                <w:szCs w:val="21"/>
              </w:rPr>
              <w:t>标准样品测定值</w:t>
            </w:r>
          </w:p>
        </w:tc>
        <w:tc>
          <w:tcPr>
            <w:tcW w:w="1706" w:type="pct"/>
            <w:vAlign w:val="center"/>
          </w:tcPr>
          <w:p w:rsidR="00B8718A" w:rsidRDefault="00EC4DEE">
            <w:pPr>
              <w:contextualSpacing/>
              <w:jc w:val="center"/>
              <w:rPr>
                <w:rFonts w:ascii="Times New Roman" w:hAnsi="Times New Roman"/>
                <w:b/>
                <w:bCs/>
                <w:szCs w:val="21"/>
              </w:rPr>
            </w:pPr>
            <w:r>
              <w:rPr>
                <w:rFonts w:ascii="Times New Roman" w:hAnsi="Times New Roman"/>
                <w:b/>
                <w:bCs/>
                <w:szCs w:val="21"/>
              </w:rPr>
              <w:t>标准样品浓度范围</w:t>
            </w:r>
          </w:p>
        </w:tc>
        <w:tc>
          <w:tcPr>
            <w:tcW w:w="580" w:type="pct"/>
            <w:vAlign w:val="center"/>
          </w:tcPr>
          <w:p w:rsidR="00B8718A" w:rsidRDefault="00EC4DEE">
            <w:pPr>
              <w:contextualSpacing/>
              <w:jc w:val="center"/>
              <w:rPr>
                <w:rFonts w:ascii="Times New Roman" w:hAnsi="Times New Roman"/>
                <w:b/>
                <w:bCs/>
                <w:szCs w:val="21"/>
              </w:rPr>
            </w:pPr>
            <w:r>
              <w:rPr>
                <w:rFonts w:ascii="Times New Roman" w:hAnsi="Times New Roman"/>
                <w:b/>
                <w:bCs/>
                <w:szCs w:val="21"/>
              </w:rPr>
              <w:t>结果评价</w:t>
            </w:r>
          </w:p>
        </w:tc>
      </w:tr>
      <w:tr w:rsidR="00B8718A">
        <w:trPr>
          <w:trHeight w:val="397"/>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bCs/>
                <w:szCs w:val="21"/>
              </w:rPr>
              <w:t>总氮</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B1909085</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bCs/>
                <w:szCs w:val="21"/>
              </w:rPr>
              <w:t>51.9</w:t>
            </w:r>
            <w:r>
              <w:rPr>
                <w:rFonts w:ascii="Times New Roman" w:hAnsi="Times New Roman"/>
                <w:bCs/>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50.7</w:t>
            </w:r>
            <w:r>
              <w:rPr>
                <w:rFonts w:ascii="Times New Roman" w:hAnsi="Times New Roman"/>
                <w:bCs/>
                <w:szCs w:val="21"/>
              </w:rPr>
              <w:t>±</w:t>
            </w:r>
            <w:r>
              <w:rPr>
                <w:rFonts w:ascii="Times New Roman" w:hAnsi="Times New Roman" w:hint="eastAsia"/>
                <w:bCs/>
                <w:szCs w:val="21"/>
              </w:rPr>
              <w:t>2.4</w:t>
            </w:r>
            <w:r>
              <w:rPr>
                <w:rFonts w:ascii="Times New Roman" w:hAnsi="Times New Roman"/>
                <w:bCs/>
                <w:szCs w:val="21"/>
              </w:rPr>
              <w:t>mg/L</w:t>
            </w:r>
          </w:p>
        </w:tc>
        <w:tc>
          <w:tcPr>
            <w:tcW w:w="580" w:type="pct"/>
            <w:vAlign w:val="center"/>
          </w:tcPr>
          <w:p w:rsidR="00B8718A" w:rsidRDefault="00EC4DEE">
            <w:pPr>
              <w:jc w:val="center"/>
              <w:rPr>
                <w:rFonts w:ascii="Times New Roman" w:hAnsi="Times New Roman"/>
                <w:szCs w:val="21"/>
              </w:rPr>
            </w:pPr>
            <w:r>
              <w:rPr>
                <w:rFonts w:ascii="Times New Roman" w:hAnsi="Times New Roman"/>
                <w:szCs w:val="21"/>
              </w:rPr>
              <w:t>合格</w:t>
            </w:r>
          </w:p>
        </w:tc>
      </w:tr>
      <w:tr w:rsidR="00B8718A">
        <w:trPr>
          <w:trHeight w:val="397"/>
          <w:jc w:val="center"/>
        </w:trPr>
        <w:tc>
          <w:tcPr>
            <w:tcW w:w="1006" w:type="pct"/>
            <w:vMerge w:val="restart"/>
            <w:vAlign w:val="center"/>
          </w:tcPr>
          <w:p w:rsidR="00B8718A" w:rsidRDefault="00EC4DEE">
            <w:pPr>
              <w:jc w:val="center"/>
              <w:rPr>
                <w:rFonts w:ascii="Times New Roman" w:hAnsi="Times New Roman"/>
                <w:bCs/>
                <w:szCs w:val="21"/>
              </w:rPr>
            </w:pPr>
            <w:r>
              <w:rPr>
                <w:rFonts w:ascii="Times New Roman" w:hAnsi="Times New Roman" w:hint="eastAsia"/>
                <w:bCs/>
                <w:szCs w:val="21"/>
              </w:rPr>
              <w:t>总磷</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203995</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1.10</w:t>
            </w:r>
            <w:r>
              <w:rPr>
                <w:rFonts w:ascii="Times New Roman" w:hAnsi="Times New Roman"/>
                <w:bCs/>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1.07</w:t>
            </w:r>
            <w:r>
              <w:rPr>
                <w:rFonts w:ascii="Times New Roman" w:hAnsi="Times New Roman"/>
                <w:bCs/>
                <w:szCs w:val="21"/>
              </w:rPr>
              <w:t>±</w:t>
            </w:r>
            <w:r>
              <w:rPr>
                <w:rFonts w:ascii="Times New Roman" w:hAnsi="Times New Roman" w:hint="eastAsia"/>
                <w:bCs/>
                <w:szCs w:val="21"/>
              </w:rPr>
              <w:t>0.04</w:t>
            </w:r>
            <w:r>
              <w:rPr>
                <w:rFonts w:ascii="Times New Roman" w:hAnsi="Times New Roman"/>
                <w:bCs/>
                <w:szCs w:val="21"/>
              </w:rPr>
              <w:t>mg/L</w:t>
            </w:r>
          </w:p>
        </w:tc>
        <w:tc>
          <w:tcPr>
            <w:tcW w:w="580" w:type="pc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397"/>
          <w:jc w:val="center"/>
        </w:trPr>
        <w:tc>
          <w:tcPr>
            <w:tcW w:w="1006" w:type="pct"/>
            <w:vMerge/>
            <w:vAlign w:val="center"/>
          </w:tcPr>
          <w:p w:rsidR="00B8718A" w:rsidRDefault="00B8718A">
            <w:pPr>
              <w:jc w:val="center"/>
              <w:rPr>
                <w:rFonts w:ascii="Times New Roman" w:hAnsi="Times New Roman"/>
                <w:bCs/>
                <w:szCs w:val="21"/>
              </w:rPr>
            </w:pP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203995</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1.09</w:t>
            </w:r>
            <w:r>
              <w:rPr>
                <w:rFonts w:ascii="Times New Roman" w:hAnsi="Times New Roman"/>
                <w:bCs/>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1.07</w:t>
            </w:r>
            <w:r>
              <w:rPr>
                <w:rFonts w:ascii="Times New Roman" w:hAnsi="Times New Roman"/>
                <w:bCs/>
                <w:szCs w:val="21"/>
              </w:rPr>
              <w:t>±</w:t>
            </w:r>
            <w:r>
              <w:rPr>
                <w:rFonts w:ascii="Times New Roman" w:hAnsi="Times New Roman" w:hint="eastAsia"/>
                <w:bCs/>
                <w:szCs w:val="21"/>
              </w:rPr>
              <w:t>0.04</w:t>
            </w:r>
            <w:r>
              <w:rPr>
                <w:rFonts w:ascii="Times New Roman" w:hAnsi="Times New Roman"/>
                <w:bCs/>
                <w:szCs w:val="21"/>
              </w:rPr>
              <w:t>mg/L</w:t>
            </w:r>
          </w:p>
        </w:tc>
        <w:tc>
          <w:tcPr>
            <w:tcW w:w="580" w:type="pc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397"/>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bCs/>
                <w:szCs w:val="21"/>
              </w:rPr>
              <w:t>氨氮</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20051</w:t>
            </w:r>
            <w:r>
              <w:rPr>
                <w:rFonts w:ascii="Times New Roman" w:hAnsi="Times New Roman" w:hint="eastAsia"/>
                <w:bCs/>
                <w:szCs w:val="21"/>
              </w:rPr>
              <w:t>67</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szCs w:val="21"/>
              </w:rPr>
              <w:t>1.45</w:t>
            </w:r>
            <w:r>
              <w:rPr>
                <w:rFonts w:ascii="Times New Roman" w:hAnsi="Times New Roman"/>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1.40</w:t>
            </w:r>
            <w:r>
              <w:rPr>
                <w:rFonts w:ascii="Times New Roman" w:hAnsi="Times New Roman"/>
                <w:bCs/>
                <w:szCs w:val="21"/>
              </w:rPr>
              <w:t>±</w:t>
            </w:r>
            <w:r>
              <w:rPr>
                <w:rFonts w:ascii="Times New Roman" w:hAnsi="Times New Roman"/>
                <w:bCs/>
                <w:szCs w:val="21"/>
              </w:rPr>
              <w:t>0.0</w:t>
            </w:r>
            <w:r>
              <w:rPr>
                <w:rFonts w:ascii="Times New Roman" w:hAnsi="Times New Roman" w:hint="eastAsia"/>
                <w:bCs/>
                <w:szCs w:val="21"/>
              </w:rPr>
              <w:t>7</w:t>
            </w:r>
            <w:r>
              <w:rPr>
                <w:rFonts w:ascii="Times New Roman" w:hAnsi="Times New Roman"/>
                <w:szCs w:val="21"/>
              </w:rPr>
              <w:t>mg/L</w:t>
            </w:r>
          </w:p>
        </w:tc>
        <w:tc>
          <w:tcPr>
            <w:tcW w:w="580" w:type="pc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397"/>
          <w:jc w:val="center"/>
        </w:trPr>
        <w:tc>
          <w:tcPr>
            <w:tcW w:w="1006" w:type="pct"/>
            <w:vMerge w:val="restart"/>
            <w:vAlign w:val="center"/>
          </w:tcPr>
          <w:p w:rsidR="00B8718A" w:rsidRDefault="00EC4DEE">
            <w:pPr>
              <w:jc w:val="center"/>
              <w:rPr>
                <w:rFonts w:ascii="Times New Roman" w:hAnsi="Times New Roman"/>
                <w:bCs/>
                <w:szCs w:val="21"/>
              </w:rPr>
            </w:pPr>
            <w:r>
              <w:rPr>
                <w:rFonts w:ascii="Times New Roman" w:hAnsi="Times New Roman"/>
                <w:szCs w:val="21"/>
              </w:rPr>
              <w:lastRenderedPageBreak/>
              <w:t>化学需氧量</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2001161</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szCs w:val="21"/>
              </w:rPr>
              <w:t>24.4</w:t>
            </w:r>
            <w:r>
              <w:rPr>
                <w:rFonts w:ascii="Times New Roman" w:hAnsi="Times New Roman"/>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24.4</w:t>
            </w:r>
            <w:r>
              <w:rPr>
                <w:rFonts w:ascii="Times New Roman" w:hAnsi="Times New Roman"/>
                <w:bCs/>
                <w:szCs w:val="21"/>
              </w:rPr>
              <w:t>±</w:t>
            </w:r>
            <w:r>
              <w:rPr>
                <w:rFonts w:ascii="Times New Roman" w:hAnsi="Times New Roman" w:hint="eastAsia"/>
                <w:bCs/>
                <w:szCs w:val="21"/>
              </w:rPr>
              <w:t>2.1</w:t>
            </w:r>
            <w:r>
              <w:rPr>
                <w:rFonts w:ascii="Times New Roman" w:hAnsi="Times New Roman"/>
                <w:szCs w:val="21"/>
              </w:rPr>
              <w:t>mg/L</w:t>
            </w:r>
          </w:p>
        </w:tc>
        <w:tc>
          <w:tcPr>
            <w:tcW w:w="580" w:type="pc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397"/>
          <w:jc w:val="center"/>
        </w:trPr>
        <w:tc>
          <w:tcPr>
            <w:tcW w:w="1006" w:type="pct"/>
            <w:vMerge/>
            <w:vAlign w:val="center"/>
          </w:tcPr>
          <w:p w:rsidR="00B8718A" w:rsidRDefault="00B8718A">
            <w:pPr>
              <w:jc w:val="center"/>
              <w:rPr>
                <w:rFonts w:ascii="Times New Roman" w:hAnsi="Times New Roman"/>
                <w:szCs w:val="21"/>
              </w:rPr>
            </w:pPr>
          </w:p>
        </w:tc>
        <w:tc>
          <w:tcPr>
            <w:tcW w:w="1500" w:type="dxa"/>
            <w:vAlign w:val="center"/>
          </w:tcPr>
          <w:p w:rsidR="00B8718A" w:rsidRDefault="00EC4DEE">
            <w:pPr>
              <w:jc w:val="center"/>
              <w:rPr>
                <w:rFonts w:ascii="Times New Roman" w:hAnsi="Times New Roman"/>
                <w:bCs/>
                <w:szCs w:val="21"/>
              </w:rPr>
            </w:pPr>
            <w:r>
              <w:rPr>
                <w:rFonts w:ascii="Times New Roman" w:hAnsi="Times New Roman" w:hint="eastAsia"/>
                <w:bCs/>
                <w:szCs w:val="21"/>
              </w:rPr>
              <w:t>2001161</w:t>
            </w:r>
          </w:p>
        </w:tc>
        <w:tc>
          <w:tcPr>
            <w:tcW w:w="1750" w:type="dxa"/>
            <w:vAlign w:val="center"/>
          </w:tcPr>
          <w:p w:rsidR="00B8718A" w:rsidRDefault="00EC4DEE">
            <w:pPr>
              <w:jc w:val="center"/>
              <w:rPr>
                <w:rFonts w:ascii="Times New Roman" w:hAnsi="Times New Roman"/>
                <w:bCs/>
                <w:szCs w:val="21"/>
              </w:rPr>
            </w:pPr>
            <w:r>
              <w:rPr>
                <w:rFonts w:ascii="Times New Roman" w:hAnsi="Times New Roman" w:hint="eastAsia"/>
                <w:szCs w:val="21"/>
              </w:rPr>
              <w:t>23.7</w:t>
            </w:r>
            <w:r>
              <w:rPr>
                <w:rFonts w:ascii="Times New Roman" w:hAnsi="Times New Roman"/>
                <w:szCs w:val="21"/>
              </w:rPr>
              <w:t>mg/L</w:t>
            </w:r>
          </w:p>
        </w:tc>
        <w:tc>
          <w:tcPr>
            <w:tcW w:w="3250" w:type="dxa"/>
            <w:vAlign w:val="center"/>
          </w:tcPr>
          <w:p w:rsidR="00B8718A" w:rsidRDefault="00EC4DEE">
            <w:pPr>
              <w:jc w:val="center"/>
              <w:rPr>
                <w:rFonts w:ascii="Times New Roman" w:hAnsi="Times New Roman"/>
                <w:bCs/>
                <w:szCs w:val="21"/>
              </w:rPr>
            </w:pPr>
            <w:r>
              <w:rPr>
                <w:rFonts w:ascii="Times New Roman" w:hAnsi="Times New Roman" w:hint="eastAsia"/>
                <w:bCs/>
                <w:szCs w:val="21"/>
              </w:rPr>
              <w:t>24.4</w:t>
            </w:r>
            <w:r>
              <w:rPr>
                <w:rFonts w:ascii="Times New Roman" w:hAnsi="Times New Roman"/>
                <w:bCs/>
                <w:szCs w:val="21"/>
              </w:rPr>
              <w:t>±</w:t>
            </w:r>
            <w:r>
              <w:rPr>
                <w:rFonts w:ascii="Times New Roman" w:hAnsi="Times New Roman" w:hint="eastAsia"/>
                <w:bCs/>
                <w:szCs w:val="21"/>
              </w:rPr>
              <w:t>2.1</w:t>
            </w:r>
            <w:r>
              <w:rPr>
                <w:rFonts w:ascii="Times New Roman" w:hAnsi="Times New Roman"/>
                <w:szCs w:val="21"/>
              </w:rPr>
              <w:t>mg/L</w:t>
            </w:r>
          </w:p>
        </w:tc>
        <w:tc>
          <w:tcPr>
            <w:tcW w:w="1106" w:type="dxa"/>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397"/>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bCs/>
                <w:szCs w:val="21"/>
              </w:rPr>
              <w:t>五日生化需氧量</w:t>
            </w:r>
          </w:p>
        </w:tc>
        <w:tc>
          <w:tcPr>
            <w:tcW w:w="787" w:type="pct"/>
            <w:vAlign w:val="center"/>
          </w:tcPr>
          <w:p w:rsidR="00B8718A" w:rsidRDefault="00EC4DEE">
            <w:pPr>
              <w:jc w:val="center"/>
              <w:rPr>
                <w:rFonts w:ascii="Times New Roman" w:hAnsi="Times New Roman"/>
                <w:bCs/>
                <w:szCs w:val="21"/>
              </w:rPr>
            </w:pPr>
            <w:r>
              <w:rPr>
                <w:rFonts w:ascii="Times New Roman" w:hAnsi="Times New Roman"/>
                <w:bCs/>
                <w:szCs w:val="21"/>
              </w:rPr>
              <w:t>2002</w:t>
            </w:r>
            <w:r>
              <w:rPr>
                <w:rFonts w:ascii="Times New Roman" w:hAnsi="Times New Roman" w:hint="eastAsia"/>
                <w:bCs/>
                <w:szCs w:val="21"/>
              </w:rPr>
              <w:t>63</w:t>
            </w:r>
          </w:p>
        </w:tc>
        <w:tc>
          <w:tcPr>
            <w:tcW w:w="918" w:type="pct"/>
            <w:vAlign w:val="center"/>
          </w:tcPr>
          <w:p w:rsidR="00B8718A" w:rsidRDefault="00EC4DEE">
            <w:pPr>
              <w:jc w:val="center"/>
              <w:rPr>
                <w:rFonts w:ascii="Times New Roman" w:hAnsi="Times New Roman"/>
                <w:bCs/>
                <w:szCs w:val="21"/>
              </w:rPr>
            </w:pPr>
            <w:r>
              <w:rPr>
                <w:rFonts w:ascii="Times New Roman" w:hAnsi="Times New Roman" w:hint="eastAsia"/>
                <w:szCs w:val="21"/>
              </w:rPr>
              <w:t>62.6</w:t>
            </w:r>
            <w:r>
              <w:rPr>
                <w:rFonts w:ascii="Times New Roman" w:hAnsi="Times New Roman"/>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62.6</w:t>
            </w:r>
            <w:r>
              <w:rPr>
                <w:rFonts w:ascii="Times New Roman" w:hAnsi="Times New Roman"/>
                <w:bCs/>
                <w:szCs w:val="21"/>
              </w:rPr>
              <w:t>±</w:t>
            </w:r>
            <w:r>
              <w:rPr>
                <w:rFonts w:ascii="Times New Roman" w:hAnsi="Times New Roman" w:hint="eastAsia"/>
                <w:bCs/>
                <w:szCs w:val="21"/>
              </w:rPr>
              <w:t>3.9</w:t>
            </w:r>
            <w:r>
              <w:rPr>
                <w:rFonts w:ascii="Times New Roman" w:hAnsi="Times New Roman"/>
                <w:szCs w:val="21"/>
              </w:rPr>
              <w:t>mg/L</w:t>
            </w:r>
          </w:p>
        </w:tc>
        <w:tc>
          <w:tcPr>
            <w:tcW w:w="580" w:type="pc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193"/>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bCs/>
                <w:szCs w:val="21"/>
              </w:rPr>
              <w:t>动植物油</w:t>
            </w:r>
          </w:p>
        </w:tc>
        <w:tc>
          <w:tcPr>
            <w:tcW w:w="787" w:type="pct"/>
            <w:vMerge w:val="restart"/>
            <w:vAlign w:val="center"/>
          </w:tcPr>
          <w:p w:rsidR="00B8718A" w:rsidRDefault="00EC4DEE">
            <w:pPr>
              <w:jc w:val="center"/>
              <w:rPr>
                <w:rFonts w:ascii="Times New Roman" w:hAnsi="Times New Roman"/>
                <w:bCs/>
                <w:szCs w:val="21"/>
              </w:rPr>
            </w:pPr>
            <w:r>
              <w:rPr>
                <w:rFonts w:ascii="Times New Roman" w:hAnsi="Times New Roman" w:hint="eastAsia"/>
                <w:bCs/>
                <w:szCs w:val="21"/>
              </w:rPr>
              <w:t>337203</w:t>
            </w:r>
          </w:p>
        </w:tc>
        <w:tc>
          <w:tcPr>
            <w:tcW w:w="918" w:type="pct"/>
            <w:vMerge w:val="restart"/>
            <w:vAlign w:val="center"/>
          </w:tcPr>
          <w:p w:rsidR="00B8718A" w:rsidRDefault="00EC4DEE">
            <w:pPr>
              <w:jc w:val="center"/>
              <w:rPr>
                <w:rFonts w:ascii="Times New Roman" w:hAnsi="Times New Roman"/>
                <w:szCs w:val="21"/>
              </w:rPr>
            </w:pPr>
            <w:r>
              <w:rPr>
                <w:rFonts w:ascii="Times New Roman" w:hAnsi="Times New Roman" w:hint="eastAsia"/>
                <w:szCs w:val="21"/>
              </w:rPr>
              <w:t>29.7</w:t>
            </w:r>
            <w:r>
              <w:rPr>
                <w:rFonts w:ascii="Times New Roman" w:hAnsi="Times New Roman"/>
                <w:szCs w:val="21"/>
              </w:rPr>
              <w:t>mg/L</w:t>
            </w:r>
          </w:p>
        </w:tc>
        <w:tc>
          <w:tcPr>
            <w:tcW w:w="1706" w:type="pct"/>
            <w:vMerge w:val="restart"/>
            <w:vAlign w:val="center"/>
          </w:tcPr>
          <w:p w:rsidR="00B8718A" w:rsidRDefault="00EC4DEE">
            <w:pPr>
              <w:jc w:val="center"/>
              <w:rPr>
                <w:rFonts w:ascii="Times New Roman" w:hAnsi="Times New Roman"/>
                <w:bCs/>
                <w:szCs w:val="21"/>
              </w:rPr>
            </w:pPr>
            <w:r>
              <w:rPr>
                <w:rFonts w:ascii="Times New Roman" w:hAnsi="Times New Roman" w:hint="eastAsia"/>
                <w:bCs/>
                <w:szCs w:val="21"/>
              </w:rPr>
              <w:t>30.7</w:t>
            </w:r>
            <w:r>
              <w:rPr>
                <w:rFonts w:ascii="Times New Roman" w:hAnsi="Times New Roman"/>
                <w:bCs/>
                <w:szCs w:val="21"/>
              </w:rPr>
              <w:t>±</w:t>
            </w:r>
            <w:r>
              <w:rPr>
                <w:rFonts w:ascii="Times New Roman" w:hAnsi="Times New Roman" w:hint="eastAsia"/>
                <w:bCs/>
                <w:szCs w:val="21"/>
              </w:rPr>
              <w:t>2.3</w:t>
            </w:r>
            <w:r>
              <w:rPr>
                <w:rFonts w:ascii="Times New Roman" w:hAnsi="Times New Roman"/>
                <w:szCs w:val="21"/>
              </w:rPr>
              <w:t>mg/L</w:t>
            </w:r>
          </w:p>
        </w:tc>
        <w:tc>
          <w:tcPr>
            <w:tcW w:w="580" w:type="pct"/>
            <w:vMerge w:val="restart"/>
            <w:vAlign w:val="center"/>
          </w:tcPr>
          <w:p w:rsidR="00B8718A" w:rsidRDefault="00EC4DEE">
            <w:pPr>
              <w:jc w:val="center"/>
              <w:rPr>
                <w:rFonts w:ascii="Times New Roman" w:hAnsi="Times New Roman"/>
                <w:bCs/>
                <w:szCs w:val="21"/>
              </w:rPr>
            </w:pPr>
            <w:r>
              <w:rPr>
                <w:rFonts w:ascii="Times New Roman" w:hAnsi="Times New Roman"/>
                <w:bCs/>
                <w:szCs w:val="21"/>
              </w:rPr>
              <w:t>合格</w:t>
            </w:r>
          </w:p>
        </w:tc>
      </w:tr>
      <w:tr w:rsidR="00B8718A">
        <w:trPr>
          <w:trHeight w:val="193"/>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石油类</w:t>
            </w:r>
          </w:p>
        </w:tc>
        <w:tc>
          <w:tcPr>
            <w:tcW w:w="787" w:type="pct"/>
            <w:vMerge/>
            <w:vAlign w:val="center"/>
          </w:tcPr>
          <w:p w:rsidR="00B8718A" w:rsidRDefault="00B8718A">
            <w:pPr>
              <w:jc w:val="center"/>
              <w:rPr>
                <w:rFonts w:ascii="Times New Roman" w:hAnsi="Times New Roman"/>
                <w:bCs/>
                <w:szCs w:val="21"/>
              </w:rPr>
            </w:pPr>
          </w:p>
        </w:tc>
        <w:tc>
          <w:tcPr>
            <w:tcW w:w="918" w:type="pct"/>
            <w:vMerge/>
            <w:vAlign w:val="center"/>
          </w:tcPr>
          <w:p w:rsidR="00B8718A" w:rsidRDefault="00B8718A">
            <w:pPr>
              <w:jc w:val="center"/>
              <w:rPr>
                <w:rFonts w:ascii="Times New Roman" w:hAnsi="Times New Roman"/>
                <w:bCs/>
                <w:szCs w:val="21"/>
              </w:rPr>
            </w:pPr>
          </w:p>
        </w:tc>
        <w:tc>
          <w:tcPr>
            <w:tcW w:w="1706" w:type="pct"/>
            <w:vMerge/>
            <w:vAlign w:val="center"/>
          </w:tcPr>
          <w:p w:rsidR="00B8718A" w:rsidRDefault="00B8718A">
            <w:pPr>
              <w:jc w:val="center"/>
              <w:rPr>
                <w:rFonts w:ascii="Times New Roman" w:hAnsi="Times New Roman"/>
                <w:bCs/>
                <w:szCs w:val="21"/>
              </w:rPr>
            </w:pPr>
          </w:p>
        </w:tc>
        <w:tc>
          <w:tcPr>
            <w:tcW w:w="580" w:type="pct"/>
            <w:vMerge/>
            <w:vAlign w:val="center"/>
          </w:tcPr>
          <w:p w:rsidR="00B8718A" w:rsidRDefault="00B8718A">
            <w:pPr>
              <w:jc w:val="center"/>
              <w:rPr>
                <w:rFonts w:ascii="Times New Roman" w:hAnsi="Times New Roman"/>
                <w:bCs/>
                <w:szCs w:val="21"/>
              </w:rPr>
            </w:pPr>
          </w:p>
        </w:tc>
      </w:tr>
      <w:tr w:rsidR="00B8718A">
        <w:trPr>
          <w:trHeight w:val="397"/>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阴离子表面活性剂</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B21050395</w:t>
            </w:r>
          </w:p>
        </w:tc>
        <w:tc>
          <w:tcPr>
            <w:tcW w:w="918" w:type="pct"/>
            <w:vAlign w:val="center"/>
          </w:tcPr>
          <w:p w:rsidR="00B8718A" w:rsidRDefault="00EC4DEE">
            <w:pPr>
              <w:jc w:val="center"/>
              <w:rPr>
                <w:rFonts w:ascii="Times New Roman" w:hAnsi="Times New Roman"/>
                <w:szCs w:val="21"/>
              </w:rPr>
            </w:pPr>
            <w:r>
              <w:rPr>
                <w:rFonts w:ascii="Times New Roman" w:hAnsi="Times New Roman" w:hint="eastAsia"/>
                <w:szCs w:val="21"/>
              </w:rPr>
              <w:t>10.6</w:t>
            </w:r>
            <w:r>
              <w:rPr>
                <w:rFonts w:ascii="Times New Roman" w:hAnsi="Times New Roman"/>
                <w:szCs w:val="21"/>
              </w:rPr>
              <w:t>mg/L</w:t>
            </w:r>
          </w:p>
        </w:tc>
        <w:tc>
          <w:tcPr>
            <w:tcW w:w="17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10.4</w:t>
            </w:r>
            <w:r>
              <w:rPr>
                <w:rFonts w:ascii="Times New Roman" w:hAnsi="Times New Roman"/>
                <w:bCs/>
                <w:szCs w:val="21"/>
              </w:rPr>
              <w:t>±</w:t>
            </w:r>
            <w:r>
              <w:rPr>
                <w:rFonts w:ascii="Times New Roman" w:hAnsi="Times New Roman" w:hint="eastAsia"/>
                <w:bCs/>
                <w:szCs w:val="21"/>
              </w:rPr>
              <w:t>0.6</w:t>
            </w:r>
            <w:r>
              <w:rPr>
                <w:rFonts w:ascii="Times New Roman" w:hAnsi="Times New Roman"/>
                <w:szCs w:val="21"/>
              </w:rPr>
              <w:t>mg/L</w:t>
            </w:r>
          </w:p>
        </w:tc>
        <w:tc>
          <w:tcPr>
            <w:tcW w:w="580" w:type="pct"/>
            <w:vAlign w:val="center"/>
          </w:tcPr>
          <w:p w:rsidR="00B8718A" w:rsidRDefault="00EC4DEE">
            <w:pPr>
              <w:jc w:val="center"/>
              <w:rPr>
                <w:rFonts w:ascii="Times New Roman" w:hAnsi="Times New Roman"/>
                <w:szCs w:val="21"/>
              </w:rPr>
            </w:pPr>
            <w:r>
              <w:rPr>
                <w:rFonts w:ascii="Times New Roman" w:hAnsi="Times New Roman"/>
                <w:szCs w:val="21"/>
              </w:rPr>
              <w:t>合格</w:t>
            </w:r>
          </w:p>
        </w:tc>
      </w:tr>
      <w:tr w:rsidR="00B8718A">
        <w:trPr>
          <w:trHeight w:val="397"/>
          <w:jc w:val="center"/>
        </w:trPr>
        <w:tc>
          <w:tcPr>
            <w:tcW w:w="1006" w:type="pct"/>
            <w:vAlign w:val="center"/>
          </w:tcPr>
          <w:p w:rsidR="00B8718A" w:rsidRDefault="00EC4DEE">
            <w:pPr>
              <w:jc w:val="center"/>
              <w:rPr>
                <w:rFonts w:ascii="Times New Roman" w:hAnsi="Times New Roman"/>
                <w:bCs/>
                <w:szCs w:val="21"/>
              </w:rPr>
            </w:pPr>
            <w:r>
              <w:rPr>
                <w:rFonts w:ascii="Times New Roman" w:hAnsi="Times New Roman" w:hint="eastAsia"/>
                <w:bCs/>
                <w:szCs w:val="21"/>
              </w:rPr>
              <w:t>粪大肠菌群</w:t>
            </w:r>
          </w:p>
        </w:tc>
        <w:tc>
          <w:tcPr>
            <w:tcW w:w="787" w:type="pct"/>
            <w:vAlign w:val="center"/>
          </w:tcPr>
          <w:p w:rsidR="00B8718A" w:rsidRDefault="00EC4DEE">
            <w:pPr>
              <w:jc w:val="center"/>
              <w:rPr>
                <w:rFonts w:ascii="Times New Roman" w:hAnsi="Times New Roman"/>
                <w:bCs/>
                <w:szCs w:val="21"/>
              </w:rPr>
            </w:pPr>
            <w:r>
              <w:rPr>
                <w:rFonts w:ascii="Times New Roman" w:hAnsi="Times New Roman" w:hint="eastAsia"/>
                <w:bCs/>
                <w:szCs w:val="21"/>
              </w:rPr>
              <w:t>20212037</w:t>
            </w:r>
          </w:p>
        </w:tc>
        <w:tc>
          <w:tcPr>
            <w:tcW w:w="918" w:type="pct"/>
            <w:vAlign w:val="center"/>
          </w:tcPr>
          <w:p w:rsidR="00B8718A" w:rsidRDefault="00EC4DEE">
            <w:pPr>
              <w:jc w:val="center"/>
              <w:rPr>
                <w:rFonts w:ascii="Times New Roman" w:hAnsi="Times New Roman"/>
                <w:szCs w:val="21"/>
              </w:rPr>
            </w:pPr>
            <w:r>
              <w:rPr>
                <w:rFonts w:ascii="Times New Roman" w:hAnsi="Times New Roman" w:hint="eastAsia"/>
                <w:szCs w:val="21"/>
              </w:rPr>
              <w:t>1200MPN/L</w:t>
            </w:r>
          </w:p>
        </w:tc>
        <w:tc>
          <w:tcPr>
            <w:tcW w:w="1706" w:type="pct"/>
            <w:vAlign w:val="center"/>
          </w:tcPr>
          <w:p w:rsidR="00B8718A" w:rsidRDefault="00EC4DEE">
            <w:pPr>
              <w:jc w:val="center"/>
              <w:rPr>
                <w:rFonts w:ascii="Times New Roman" w:hAnsi="Times New Roman"/>
                <w:szCs w:val="21"/>
              </w:rPr>
            </w:pPr>
            <w:r>
              <w:rPr>
                <w:rFonts w:ascii="宋体" w:hAnsi="宋体" w:cs="宋体" w:hint="eastAsia"/>
                <w:bCs/>
                <w:szCs w:val="21"/>
              </w:rPr>
              <w:t>参考值</w:t>
            </w:r>
            <w:r>
              <w:rPr>
                <w:rFonts w:ascii="宋体" w:hAnsi="宋体" w:cs="宋体" w:hint="eastAsia"/>
                <w:bCs/>
                <w:szCs w:val="21"/>
              </w:rPr>
              <w:t>:</w:t>
            </w:r>
            <w:r>
              <w:rPr>
                <w:rFonts w:ascii="Times New Roman" w:hAnsi="Times New Roman" w:hint="eastAsia"/>
                <w:bCs/>
                <w:szCs w:val="21"/>
              </w:rPr>
              <w:t>830</w:t>
            </w:r>
            <w:r>
              <w:rPr>
                <w:rFonts w:ascii="Times New Roman" w:hAnsi="Times New Roman" w:hint="eastAsia"/>
                <w:szCs w:val="21"/>
              </w:rPr>
              <w:t>MPN/L</w:t>
            </w:r>
          </w:p>
          <w:p w:rsidR="00B8718A" w:rsidRDefault="00EC4DEE">
            <w:pPr>
              <w:jc w:val="center"/>
              <w:rPr>
                <w:rFonts w:ascii="Times New Roman" w:hAnsi="Times New Roman"/>
                <w:bCs/>
                <w:szCs w:val="21"/>
              </w:rPr>
            </w:pPr>
            <w:r>
              <w:rPr>
                <w:rFonts w:ascii="Times New Roman" w:hAnsi="Times New Roman" w:hint="eastAsia"/>
                <w:bCs/>
                <w:szCs w:val="21"/>
              </w:rPr>
              <w:t>（参考值范围：</w:t>
            </w:r>
            <w:r>
              <w:rPr>
                <w:rFonts w:ascii="Times New Roman" w:hAnsi="Times New Roman" w:hint="eastAsia"/>
                <w:bCs/>
                <w:szCs w:val="21"/>
              </w:rPr>
              <w:t>140~4000</w:t>
            </w:r>
            <w:r>
              <w:rPr>
                <w:rFonts w:ascii="Times New Roman" w:hAnsi="Times New Roman" w:hint="eastAsia"/>
                <w:szCs w:val="21"/>
              </w:rPr>
              <w:t>MPN/L</w:t>
            </w:r>
            <w:r>
              <w:rPr>
                <w:rFonts w:ascii="Times New Roman" w:hAnsi="Times New Roman" w:hint="eastAsia"/>
                <w:bCs/>
                <w:szCs w:val="21"/>
              </w:rPr>
              <w:t>）</w:t>
            </w:r>
          </w:p>
        </w:tc>
        <w:tc>
          <w:tcPr>
            <w:tcW w:w="580" w:type="pct"/>
            <w:vAlign w:val="center"/>
          </w:tcPr>
          <w:p w:rsidR="00B8718A" w:rsidRDefault="00EC4DEE">
            <w:pPr>
              <w:jc w:val="center"/>
              <w:rPr>
                <w:rFonts w:ascii="Times New Roman" w:hAnsi="Times New Roman"/>
                <w:szCs w:val="21"/>
              </w:rPr>
            </w:pPr>
            <w:r>
              <w:rPr>
                <w:rFonts w:ascii="Times New Roman" w:hAnsi="Times New Roman"/>
                <w:szCs w:val="21"/>
              </w:rPr>
              <w:t>合格</w:t>
            </w:r>
          </w:p>
        </w:tc>
      </w:tr>
    </w:tbl>
    <w:p w:rsidR="00B8718A" w:rsidRDefault="00EC4DEE">
      <w:pPr>
        <w:jc w:val="center"/>
        <w:rPr>
          <w:rFonts w:ascii="Times New Roman" w:hAnsi="Times New Roman"/>
          <w:b/>
          <w:snapToGrid w:val="0"/>
          <w:kern w:val="0"/>
          <w:szCs w:val="21"/>
        </w:rPr>
      </w:pPr>
      <w:r>
        <w:rPr>
          <w:rFonts w:ascii="Times New Roman" w:hAnsi="Times New Roman"/>
          <w:b/>
          <w:snapToGrid w:val="0"/>
          <w:kern w:val="0"/>
          <w:szCs w:val="21"/>
        </w:rPr>
        <w:t>表</w:t>
      </w:r>
      <w:r>
        <w:rPr>
          <w:rFonts w:ascii="Times New Roman" w:hAnsi="Times New Roman" w:hint="eastAsia"/>
          <w:b/>
          <w:snapToGrid w:val="0"/>
          <w:kern w:val="0"/>
          <w:szCs w:val="21"/>
        </w:rPr>
        <w:t>5.3</w:t>
      </w:r>
      <w:r>
        <w:rPr>
          <w:rFonts w:ascii="Times New Roman" w:hAnsi="Times New Roman"/>
          <w:b/>
          <w:snapToGrid w:val="0"/>
          <w:kern w:val="0"/>
          <w:szCs w:val="21"/>
        </w:rPr>
        <w:t xml:space="preserve"> </w:t>
      </w:r>
      <w:r>
        <w:rPr>
          <w:rFonts w:ascii="Times New Roman" w:hAnsi="Times New Roman"/>
          <w:b/>
          <w:snapToGrid w:val="0"/>
          <w:kern w:val="0"/>
          <w:szCs w:val="21"/>
        </w:rPr>
        <w:t xml:space="preserve"> </w:t>
      </w:r>
      <w:r>
        <w:rPr>
          <w:rFonts w:ascii="Times New Roman" w:hAnsi="Times New Roman" w:hint="eastAsia"/>
          <w:b/>
          <w:snapToGrid w:val="0"/>
          <w:kern w:val="0"/>
          <w:szCs w:val="21"/>
        </w:rPr>
        <w:t>样品加标回收率测定</w:t>
      </w:r>
      <w:r>
        <w:rPr>
          <w:rFonts w:ascii="Times New Roman" w:hAnsi="Times New Roman"/>
          <w:b/>
          <w:snapToGrid w:val="0"/>
          <w:kern w:val="0"/>
          <w:szCs w:val="21"/>
        </w:rPr>
        <w:t>结果</w:t>
      </w:r>
      <w:r>
        <w:rPr>
          <w:rFonts w:ascii="Times New Roman" w:hAnsi="Times New Roman" w:hint="eastAsia"/>
          <w:b/>
          <w:snapToGrid w:val="0"/>
          <w:kern w:val="0"/>
          <w:szCs w:val="21"/>
        </w:rPr>
        <w:t>和中间点核查质控</w:t>
      </w:r>
      <w:r>
        <w:rPr>
          <w:rFonts w:ascii="Times New Roman" w:hAnsi="Times New Roman"/>
          <w:b/>
          <w:snapToGrid w:val="0"/>
          <w:kern w:val="0"/>
          <w:szCs w:val="21"/>
        </w:rPr>
        <w:t>结果</w:t>
      </w:r>
      <w:r>
        <w:rPr>
          <w:rFonts w:ascii="Times New Roman" w:hAnsi="Times New Roman" w:hint="eastAsia"/>
          <w:b/>
          <w:snapToGrid w:val="0"/>
          <w:kern w:val="0"/>
          <w:szCs w:val="21"/>
        </w:rPr>
        <w:t>一览</w:t>
      </w:r>
      <w:r>
        <w:rPr>
          <w:rFonts w:ascii="Times New Roman" w:hAnsi="Times New Roman"/>
          <w:b/>
          <w:snapToGrid w:val="0"/>
          <w:kern w:val="0"/>
          <w:szCs w:val="21"/>
        </w:rPr>
        <w:t>表</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2100"/>
        <w:gridCol w:w="1391"/>
        <w:gridCol w:w="1286"/>
        <w:gridCol w:w="695"/>
        <w:gridCol w:w="1365"/>
        <w:gridCol w:w="814"/>
        <w:gridCol w:w="687"/>
      </w:tblGrid>
      <w:tr w:rsidR="00B8718A">
        <w:trPr>
          <w:cantSplit/>
          <w:trHeight w:val="812"/>
          <w:tblHeader/>
          <w:jc w:val="center"/>
        </w:trPr>
        <w:tc>
          <w:tcPr>
            <w:tcW w:w="1186"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分析时间</w:t>
            </w:r>
          </w:p>
        </w:tc>
        <w:tc>
          <w:tcPr>
            <w:tcW w:w="2100"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检测项目</w:t>
            </w: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加标回收率测定结果</w:t>
            </w:r>
          </w:p>
        </w:tc>
        <w:tc>
          <w:tcPr>
            <w:tcW w:w="1286"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加标回收允许范围</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结果评价</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中间点核查相对误差</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hint="eastAsia"/>
                <w:b/>
                <w:szCs w:val="21"/>
              </w:rPr>
              <w:t>要求</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b/>
                <w:szCs w:val="21"/>
              </w:rPr>
            </w:pPr>
            <w:r>
              <w:rPr>
                <w:rFonts w:ascii="Times New Roman" w:hAnsi="Times New Roman"/>
                <w:b/>
                <w:szCs w:val="21"/>
              </w:rPr>
              <w:t>结果评价</w:t>
            </w:r>
          </w:p>
        </w:tc>
      </w:tr>
      <w:tr w:rsidR="00B8718A">
        <w:trPr>
          <w:cantSplit/>
          <w:trHeight w:val="369"/>
          <w:jc w:val="center"/>
        </w:trPr>
        <w:tc>
          <w:tcPr>
            <w:tcW w:w="118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2022.10.27</w:t>
            </w:r>
          </w:p>
        </w:tc>
        <w:tc>
          <w:tcPr>
            <w:tcW w:w="2100"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总磷</w:t>
            </w: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98.0</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90%~110%</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0.6</w:t>
            </w:r>
            <w:r>
              <w:rPr>
                <w:rFonts w:ascii="Times New Roman" w:hAnsi="Times New Roman" w:hint="eastAsia"/>
                <w:szCs w:val="21"/>
              </w:rPr>
              <w:t>%</w:t>
            </w:r>
          </w:p>
        </w:tc>
        <w:tc>
          <w:tcPr>
            <w:tcW w:w="814"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int="eastAsia"/>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r>
      <w:tr w:rsidR="00B8718A">
        <w:trPr>
          <w:cantSplit/>
          <w:trHeight w:val="369"/>
          <w:jc w:val="center"/>
        </w:trPr>
        <w:tc>
          <w:tcPr>
            <w:tcW w:w="118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2022.10.28</w:t>
            </w:r>
          </w:p>
        </w:tc>
        <w:tc>
          <w:tcPr>
            <w:tcW w:w="2100" w:type="dxa"/>
            <w:vMerge/>
            <w:tcBorders>
              <w:tl2br w:val="nil"/>
              <w:tr2bl w:val="nil"/>
            </w:tcBorders>
            <w:vAlign w:val="center"/>
          </w:tcPr>
          <w:p w:rsidR="00B8718A" w:rsidRDefault="00B8718A">
            <w:pPr>
              <w:jc w:val="center"/>
              <w:rPr>
                <w:rFonts w:ascii="Times New Roman" w:hAnsi="Times New Roman"/>
                <w:szCs w:val="21"/>
              </w:rPr>
            </w:pP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92.0</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90%~110%</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0.3</w:t>
            </w:r>
            <w:r>
              <w:rPr>
                <w:rFonts w:ascii="Times New Roman" w:hAnsi="Times New Roman" w:hint="eastAsia"/>
                <w:szCs w:val="21"/>
              </w:rPr>
              <w:t>%</w:t>
            </w:r>
          </w:p>
        </w:tc>
        <w:tc>
          <w:tcPr>
            <w:tcW w:w="814"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int="eastAsia"/>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r>
      <w:tr w:rsidR="00B8718A">
        <w:trPr>
          <w:cantSplit/>
          <w:trHeight w:val="369"/>
          <w:jc w:val="center"/>
        </w:trPr>
        <w:tc>
          <w:tcPr>
            <w:tcW w:w="118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2022.10.28</w:t>
            </w:r>
          </w:p>
        </w:tc>
        <w:tc>
          <w:tcPr>
            <w:tcW w:w="2100"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总氮</w:t>
            </w: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97.3</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90%~110%</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4.2</w:t>
            </w:r>
            <w:r>
              <w:rPr>
                <w:rFonts w:ascii="Times New Roman" w:hAnsi="Times New Roman" w:hint="eastAsia"/>
                <w:szCs w:val="21"/>
              </w:rPr>
              <w:t>%</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int="eastAsia"/>
                <w:szCs w:val="21"/>
              </w:rPr>
              <w:t>合格</w:t>
            </w:r>
          </w:p>
        </w:tc>
      </w:tr>
      <w:tr w:rsidR="00B8718A">
        <w:trPr>
          <w:cantSplit/>
          <w:trHeight w:val="369"/>
          <w:jc w:val="center"/>
        </w:trPr>
        <w:tc>
          <w:tcPr>
            <w:tcW w:w="118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2100" w:type="dxa"/>
            <w:vMerge/>
            <w:tcBorders>
              <w:tl2br w:val="nil"/>
              <w:tr2bl w:val="nil"/>
            </w:tcBorders>
            <w:vAlign w:val="center"/>
          </w:tcPr>
          <w:p w:rsidR="00B8718A" w:rsidRDefault="00B8718A">
            <w:pPr>
              <w:jc w:val="center"/>
              <w:rPr>
                <w:rFonts w:ascii="Times New Roman" w:hAnsi="Times New Roman"/>
                <w:szCs w:val="21"/>
              </w:rPr>
            </w:pP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98.3</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90%~110%</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4.2</w:t>
            </w:r>
            <w:r>
              <w:rPr>
                <w:rFonts w:ascii="Times New Roman" w:hAnsi="Times New Roman" w:hint="eastAsia"/>
                <w:szCs w:val="21"/>
              </w:rPr>
              <w:t>%</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szCs w:val="21"/>
              </w:rPr>
            </w:pPr>
            <w:r>
              <w:rPr>
                <w:rFonts w:ascii="Times New Roman" w:hint="eastAsia"/>
                <w:szCs w:val="21"/>
              </w:rPr>
              <w:t>合格</w:t>
            </w:r>
          </w:p>
        </w:tc>
      </w:tr>
      <w:tr w:rsidR="00B8718A">
        <w:trPr>
          <w:cantSplit/>
          <w:trHeight w:val="369"/>
          <w:jc w:val="center"/>
        </w:trPr>
        <w:tc>
          <w:tcPr>
            <w:tcW w:w="118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2022.10.28</w:t>
            </w:r>
          </w:p>
        </w:tc>
        <w:tc>
          <w:tcPr>
            <w:tcW w:w="2100"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氨氮</w:t>
            </w: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102.2</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90%~105%</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5.7</w:t>
            </w:r>
            <w:r>
              <w:rPr>
                <w:rFonts w:ascii="Times New Roman" w:hAnsi="Times New Roman" w:hint="eastAsia"/>
                <w:szCs w:val="21"/>
              </w:rPr>
              <w:t>%</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int="eastAsia"/>
                <w:szCs w:val="21"/>
              </w:rPr>
              <w:t>合格</w:t>
            </w:r>
          </w:p>
        </w:tc>
      </w:tr>
      <w:tr w:rsidR="00B8718A">
        <w:trPr>
          <w:cantSplit/>
          <w:trHeight w:val="369"/>
          <w:jc w:val="center"/>
        </w:trPr>
        <w:tc>
          <w:tcPr>
            <w:tcW w:w="1186" w:type="dxa"/>
            <w:vMerge/>
            <w:tcBorders>
              <w:tl2br w:val="nil"/>
              <w:tr2bl w:val="nil"/>
            </w:tcBorders>
            <w:vAlign w:val="center"/>
          </w:tcPr>
          <w:p w:rsidR="00B8718A" w:rsidRDefault="00B8718A">
            <w:pPr>
              <w:snapToGrid w:val="0"/>
              <w:spacing w:line="280" w:lineRule="exact"/>
              <w:jc w:val="center"/>
              <w:rPr>
                <w:rFonts w:ascii="Times New Roman" w:hAnsi="Times New Roman"/>
                <w:szCs w:val="21"/>
              </w:rPr>
            </w:pPr>
          </w:p>
        </w:tc>
        <w:tc>
          <w:tcPr>
            <w:tcW w:w="2100" w:type="dxa"/>
            <w:vMerge/>
            <w:tcBorders>
              <w:tl2br w:val="nil"/>
              <w:tr2bl w:val="nil"/>
            </w:tcBorders>
            <w:vAlign w:val="center"/>
          </w:tcPr>
          <w:p w:rsidR="00B8718A" w:rsidRDefault="00B8718A">
            <w:pPr>
              <w:jc w:val="center"/>
              <w:rPr>
                <w:rFonts w:ascii="Times New Roman" w:hAnsi="Times New Roman"/>
                <w:szCs w:val="21"/>
              </w:rPr>
            </w:pP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100.8</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90%~105%</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5.7</w:t>
            </w:r>
            <w:r>
              <w:rPr>
                <w:rFonts w:ascii="Times New Roman" w:hAnsi="Times New Roman" w:hint="eastAsia"/>
                <w:szCs w:val="21"/>
              </w:rPr>
              <w:t>%</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szCs w:val="21"/>
              </w:rPr>
            </w:pPr>
            <w:r>
              <w:rPr>
                <w:rFonts w:ascii="Times New Roman" w:hint="eastAsia"/>
                <w:szCs w:val="21"/>
              </w:rPr>
              <w:t>合格</w:t>
            </w:r>
          </w:p>
        </w:tc>
      </w:tr>
      <w:tr w:rsidR="00B8718A">
        <w:trPr>
          <w:cantSplit/>
          <w:trHeight w:val="369"/>
          <w:jc w:val="center"/>
        </w:trPr>
        <w:tc>
          <w:tcPr>
            <w:tcW w:w="1186"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2022.10.28</w:t>
            </w:r>
          </w:p>
        </w:tc>
        <w:tc>
          <w:tcPr>
            <w:tcW w:w="2100"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阴离子表面活性剂</w:t>
            </w:r>
          </w:p>
        </w:tc>
        <w:tc>
          <w:tcPr>
            <w:tcW w:w="1391"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99.2</w:t>
            </w:r>
            <w:r>
              <w:rPr>
                <w:rFonts w:ascii="Times New Roman" w:hAnsi="Times New Roman" w:hint="eastAsia"/>
                <w:szCs w:val="21"/>
              </w:rPr>
              <w:t>%</w:t>
            </w:r>
          </w:p>
        </w:tc>
        <w:tc>
          <w:tcPr>
            <w:tcW w:w="1286" w:type="dxa"/>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80%~120%</w:t>
            </w:r>
          </w:p>
        </w:tc>
        <w:tc>
          <w:tcPr>
            <w:tcW w:w="69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合格</w:t>
            </w:r>
          </w:p>
        </w:tc>
        <w:tc>
          <w:tcPr>
            <w:tcW w:w="1365"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6.1</w:t>
            </w:r>
            <w:r>
              <w:rPr>
                <w:rFonts w:ascii="Times New Roman" w:hAnsi="Times New Roman" w:hint="eastAsia"/>
                <w:szCs w:val="21"/>
              </w:rPr>
              <w:t>%</w:t>
            </w:r>
          </w:p>
        </w:tc>
        <w:tc>
          <w:tcPr>
            <w:tcW w:w="814"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int="eastAsia"/>
                <w:szCs w:val="21"/>
              </w:rPr>
              <w:t>合格</w:t>
            </w:r>
          </w:p>
        </w:tc>
      </w:tr>
      <w:tr w:rsidR="00B8718A">
        <w:trPr>
          <w:cantSplit/>
          <w:trHeight w:val="184"/>
          <w:jc w:val="center"/>
        </w:trPr>
        <w:tc>
          <w:tcPr>
            <w:tcW w:w="1186"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2022.10.27</w:t>
            </w:r>
          </w:p>
        </w:tc>
        <w:tc>
          <w:tcPr>
            <w:tcW w:w="2100"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bCs/>
                <w:szCs w:val="21"/>
              </w:rPr>
              <w:t>动植物油</w:t>
            </w:r>
          </w:p>
        </w:tc>
        <w:tc>
          <w:tcPr>
            <w:tcW w:w="1391"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286" w:type="dxa"/>
            <w:vMerge w:val="restart"/>
            <w:tcBorders>
              <w:tl2br w:val="nil"/>
              <w:tr2bl w:val="nil"/>
            </w:tcBorders>
            <w:vAlign w:val="center"/>
          </w:tcPr>
          <w:p w:rsidR="00B8718A" w:rsidRDefault="00EC4DEE">
            <w:pPr>
              <w:jc w:val="center"/>
              <w:rPr>
                <w:rFonts w:ascii="Times New Roman" w:hAnsi="Times New Roman"/>
                <w:szCs w:val="21"/>
              </w:rPr>
            </w:pPr>
            <w:r>
              <w:rPr>
                <w:rFonts w:ascii="Times New Roman" w:hAnsi="Times New Roman" w:hint="eastAsia"/>
                <w:szCs w:val="21"/>
              </w:rPr>
              <w:t>/</w:t>
            </w:r>
          </w:p>
        </w:tc>
        <w:tc>
          <w:tcPr>
            <w:tcW w:w="695"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w:t>
            </w:r>
          </w:p>
        </w:tc>
        <w:tc>
          <w:tcPr>
            <w:tcW w:w="1365"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szCs w:val="21"/>
              </w:rPr>
              <w:t>1.2</w:t>
            </w:r>
            <w:r>
              <w:rPr>
                <w:rFonts w:ascii="Times New Roman" w:hAnsi="Times New Roman" w:hint="eastAsia"/>
                <w:szCs w:val="21"/>
              </w:rPr>
              <w:t>%</w:t>
            </w:r>
          </w:p>
        </w:tc>
        <w:tc>
          <w:tcPr>
            <w:tcW w:w="814"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szCs w:val="21"/>
              </w:rPr>
              <w:t>≤</w:t>
            </w:r>
            <w:r>
              <w:rPr>
                <w:rFonts w:ascii="Times New Roman" w:hAnsi="Times New Roman" w:hint="eastAsia"/>
                <w:szCs w:val="21"/>
              </w:rPr>
              <w:t>10</w:t>
            </w:r>
            <w:r>
              <w:rPr>
                <w:rFonts w:ascii="Times New Roman" w:hAnsi="Times New Roman"/>
                <w:szCs w:val="21"/>
              </w:rPr>
              <w:t>%</w:t>
            </w:r>
          </w:p>
        </w:tc>
        <w:tc>
          <w:tcPr>
            <w:tcW w:w="687" w:type="dxa"/>
            <w:vMerge w:val="restart"/>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int="eastAsia"/>
                <w:szCs w:val="21"/>
              </w:rPr>
              <w:t>合格</w:t>
            </w:r>
          </w:p>
        </w:tc>
      </w:tr>
      <w:tr w:rsidR="00B8718A">
        <w:trPr>
          <w:cantSplit/>
          <w:trHeight w:val="184"/>
          <w:jc w:val="center"/>
        </w:trPr>
        <w:tc>
          <w:tcPr>
            <w:tcW w:w="1186" w:type="dxa"/>
            <w:vMerge/>
            <w:tcBorders>
              <w:tl2br w:val="nil"/>
              <w:tr2bl w:val="nil"/>
            </w:tcBorders>
            <w:vAlign w:val="center"/>
          </w:tcPr>
          <w:p w:rsidR="00B8718A" w:rsidRDefault="00B8718A">
            <w:pPr>
              <w:jc w:val="center"/>
            </w:pPr>
          </w:p>
        </w:tc>
        <w:tc>
          <w:tcPr>
            <w:tcW w:w="2100" w:type="dxa"/>
            <w:tcBorders>
              <w:tl2br w:val="nil"/>
              <w:tr2bl w:val="nil"/>
            </w:tcBorders>
            <w:vAlign w:val="center"/>
          </w:tcPr>
          <w:p w:rsidR="00B8718A" w:rsidRDefault="00EC4DEE">
            <w:pPr>
              <w:snapToGrid w:val="0"/>
              <w:spacing w:line="280" w:lineRule="exact"/>
              <w:jc w:val="center"/>
              <w:rPr>
                <w:rFonts w:ascii="Times New Roman" w:hAnsi="Times New Roman"/>
                <w:szCs w:val="21"/>
              </w:rPr>
            </w:pPr>
            <w:r>
              <w:rPr>
                <w:rFonts w:ascii="Times New Roman" w:hAnsi="Times New Roman" w:hint="eastAsia"/>
                <w:bCs/>
                <w:szCs w:val="21"/>
              </w:rPr>
              <w:t>石油类</w:t>
            </w:r>
          </w:p>
        </w:tc>
        <w:tc>
          <w:tcPr>
            <w:tcW w:w="1391" w:type="dxa"/>
            <w:vMerge/>
            <w:tcBorders>
              <w:tl2br w:val="nil"/>
              <w:tr2bl w:val="nil"/>
            </w:tcBorders>
            <w:vAlign w:val="center"/>
          </w:tcPr>
          <w:p w:rsidR="00B8718A" w:rsidRDefault="00B8718A">
            <w:pPr>
              <w:jc w:val="center"/>
              <w:rPr>
                <w:rFonts w:ascii="Times New Roman" w:hAnsi="Times New Roman"/>
                <w:szCs w:val="21"/>
              </w:rPr>
            </w:pPr>
          </w:p>
        </w:tc>
        <w:tc>
          <w:tcPr>
            <w:tcW w:w="1286" w:type="dxa"/>
            <w:vMerge/>
            <w:tcBorders>
              <w:tl2br w:val="nil"/>
              <w:tr2bl w:val="nil"/>
            </w:tcBorders>
            <w:vAlign w:val="center"/>
          </w:tcPr>
          <w:p w:rsidR="00B8718A" w:rsidRDefault="00B8718A">
            <w:pPr>
              <w:jc w:val="center"/>
              <w:rPr>
                <w:rFonts w:ascii="Times New Roman" w:hAnsi="Times New Roman"/>
                <w:szCs w:val="21"/>
              </w:rPr>
            </w:pPr>
          </w:p>
        </w:tc>
        <w:tc>
          <w:tcPr>
            <w:tcW w:w="695" w:type="dxa"/>
            <w:vMerge/>
            <w:tcBorders>
              <w:tl2br w:val="nil"/>
              <w:tr2bl w:val="nil"/>
            </w:tcBorders>
            <w:vAlign w:val="center"/>
          </w:tcPr>
          <w:p w:rsidR="00B8718A" w:rsidRDefault="00B8718A">
            <w:pPr>
              <w:jc w:val="center"/>
              <w:rPr>
                <w:rFonts w:ascii="Times New Roman" w:hAnsi="Times New Roman"/>
                <w:szCs w:val="21"/>
              </w:rPr>
            </w:pPr>
          </w:p>
        </w:tc>
        <w:tc>
          <w:tcPr>
            <w:tcW w:w="1365" w:type="dxa"/>
            <w:vMerge/>
            <w:tcBorders>
              <w:tl2br w:val="nil"/>
              <w:tr2bl w:val="nil"/>
            </w:tcBorders>
            <w:vAlign w:val="center"/>
          </w:tcPr>
          <w:p w:rsidR="00B8718A" w:rsidRDefault="00B8718A">
            <w:pPr>
              <w:jc w:val="center"/>
              <w:rPr>
                <w:rFonts w:ascii="Times New Roman" w:hAnsi="Times New Roman"/>
                <w:szCs w:val="21"/>
              </w:rPr>
            </w:pPr>
          </w:p>
        </w:tc>
        <w:tc>
          <w:tcPr>
            <w:tcW w:w="814" w:type="dxa"/>
            <w:vMerge/>
            <w:tcBorders>
              <w:tl2br w:val="nil"/>
              <w:tr2bl w:val="nil"/>
            </w:tcBorders>
            <w:vAlign w:val="center"/>
          </w:tcPr>
          <w:p w:rsidR="00B8718A" w:rsidRDefault="00B8718A">
            <w:pPr>
              <w:jc w:val="center"/>
              <w:rPr>
                <w:rFonts w:ascii="Times New Roman" w:hAnsi="Times New Roman"/>
                <w:szCs w:val="21"/>
              </w:rPr>
            </w:pPr>
          </w:p>
        </w:tc>
        <w:tc>
          <w:tcPr>
            <w:tcW w:w="687" w:type="dxa"/>
            <w:vMerge/>
            <w:tcBorders>
              <w:tl2br w:val="nil"/>
              <w:tr2bl w:val="nil"/>
            </w:tcBorders>
            <w:vAlign w:val="center"/>
          </w:tcPr>
          <w:p w:rsidR="00B8718A" w:rsidRDefault="00B8718A">
            <w:pPr>
              <w:jc w:val="center"/>
              <w:rPr>
                <w:rFonts w:ascii="Times New Roman" w:hAnsi="Times New Roman"/>
                <w:szCs w:val="21"/>
              </w:rPr>
            </w:pPr>
          </w:p>
        </w:tc>
      </w:tr>
    </w:tbl>
    <w:p w:rsidR="00B8718A" w:rsidRDefault="00EC4DEE">
      <w:pPr>
        <w:numPr>
          <w:ilvl w:val="0"/>
          <w:numId w:val="2"/>
        </w:numPr>
        <w:spacing w:line="360" w:lineRule="auto"/>
        <w:jc w:val="left"/>
        <w:rPr>
          <w:rFonts w:ascii="Times New Roman" w:eastAsia="黑体" w:hAnsi="Times New Roman"/>
          <w:sz w:val="24"/>
          <w:szCs w:val="24"/>
        </w:rPr>
      </w:pPr>
      <w:r>
        <w:rPr>
          <w:rFonts w:ascii="Times New Roman" w:eastAsia="黑体" w:hAnsi="Times New Roman"/>
          <w:sz w:val="24"/>
          <w:szCs w:val="24"/>
        </w:rPr>
        <w:t>检测结果</w:t>
      </w:r>
    </w:p>
    <w:p w:rsidR="00B8718A" w:rsidRDefault="00EC4DEE">
      <w:pPr>
        <w:pStyle w:val="2"/>
        <w:ind w:firstLineChars="0" w:firstLine="0"/>
        <w:rPr>
          <w:rFonts w:ascii="Times New Roman" w:eastAsia="宋体"/>
          <w:b/>
          <w:bCs/>
          <w:sz w:val="24"/>
        </w:rPr>
      </w:pPr>
      <w:r>
        <w:rPr>
          <w:rFonts w:ascii="Times New Roman" w:eastAsia="宋体"/>
          <w:b/>
          <w:bCs/>
          <w:sz w:val="24"/>
        </w:rPr>
        <w:t>1.</w:t>
      </w:r>
      <w:r>
        <w:rPr>
          <w:rFonts w:ascii="Times New Roman" w:eastAsia="宋体"/>
          <w:b/>
          <w:bCs/>
          <w:sz w:val="24"/>
        </w:rPr>
        <w:t>废水</w:t>
      </w:r>
    </w:p>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7.1.1</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4"/>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4"/>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97"/>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szCs w:val="21"/>
              </w:rPr>
              <w:t>茶庵岭镇污水处理厂排口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17.2</w:t>
            </w:r>
            <w:r>
              <w:rPr>
                <w:rFonts w:ascii="Times New Roman" w:hAnsi="Times New Roman" w:hint="eastAsia"/>
                <w:color w:val="000000"/>
                <w:szCs w:val="21"/>
              </w:rPr>
              <w:t>℃）</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17.3</w:t>
            </w:r>
            <w:r>
              <w:rPr>
                <w:rFonts w:ascii="Times New Roman" w:hAnsi="Times New Roman" w:hint="eastAsia"/>
                <w:color w:val="000000"/>
                <w:szCs w:val="21"/>
              </w:rPr>
              <w:t>℃）</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7.2</w:t>
            </w:r>
            <w:r>
              <w:rPr>
                <w:rFonts w:ascii="Times New Roman" w:hAnsi="Times New Roman" w:hint="eastAsia"/>
                <w:color w:val="000000"/>
                <w:szCs w:val="21"/>
              </w:rPr>
              <w:t>（</w:t>
            </w:r>
            <w:r>
              <w:rPr>
                <w:rFonts w:ascii="Times New Roman" w:hAnsi="Times New Roman" w:hint="eastAsia"/>
                <w:color w:val="000000"/>
                <w:szCs w:val="21"/>
              </w:rPr>
              <w:t>17.2</w:t>
            </w:r>
            <w:r>
              <w:rPr>
                <w:rFonts w:ascii="Times New Roman" w:hAnsi="Times New Roman" w:hint="eastAsia"/>
                <w:color w:val="000000"/>
                <w:szCs w:val="21"/>
              </w:rPr>
              <w:t>℃）</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7.2~7.4</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97"/>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1.14</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1.18</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1.10</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0.116</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0.106</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0.101</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21</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110</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80</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140</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80~140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97"/>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97"/>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7.1.2</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赵李桥镇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8.4</w:t>
            </w:r>
            <w:r>
              <w:rPr>
                <w:rFonts w:ascii="Times New Roman" w:hAnsi="Times New Roman" w:hint="eastAsia"/>
                <w:color w:val="000000"/>
                <w:szCs w:val="21"/>
              </w:rPr>
              <w:t>（</w:t>
            </w:r>
            <w:r>
              <w:rPr>
                <w:rFonts w:ascii="Times New Roman" w:hAnsi="Times New Roman" w:hint="eastAsia"/>
                <w:color w:val="000000"/>
                <w:szCs w:val="21"/>
              </w:rPr>
              <w:t>17.6</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8.2</w:t>
            </w:r>
            <w:r>
              <w:rPr>
                <w:rFonts w:ascii="Times New Roman" w:hAnsi="Times New Roman" w:hint="eastAsia"/>
                <w:color w:val="000000"/>
                <w:szCs w:val="21"/>
              </w:rPr>
              <w:t>（</w:t>
            </w:r>
            <w:r>
              <w:rPr>
                <w:rFonts w:ascii="Times New Roman" w:hAnsi="Times New Roman" w:hint="eastAsia"/>
                <w:color w:val="000000"/>
                <w:szCs w:val="21"/>
              </w:rPr>
              <w:t>17.8</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8.2</w:t>
            </w:r>
            <w:r>
              <w:rPr>
                <w:rFonts w:ascii="Times New Roman" w:hAnsi="Times New Roman" w:hint="eastAsia"/>
                <w:color w:val="000000"/>
                <w:szCs w:val="21"/>
              </w:rPr>
              <w:t>（</w:t>
            </w:r>
            <w:r>
              <w:rPr>
                <w:rFonts w:ascii="Times New Roman" w:hAnsi="Times New Roman" w:hint="eastAsia"/>
                <w:color w:val="000000"/>
                <w:szCs w:val="21"/>
              </w:rPr>
              <w:t>17.9</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8.2~8.4</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1.09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1.12</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0.24</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0.073</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3.4</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70~90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7.1.3</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羊楼洞管委会</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7.2</w:t>
            </w:r>
            <w:r>
              <w:rPr>
                <w:rFonts w:ascii="Times New Roman" w:hAnsi="Times New Roman" w:hint="eastAsia"/>
                <w:color w:val="000000"/>
                <w:szCs w:val="21"/>
              </w:rPr>
              <w:t>（</w:t>
            </w:r>
            <w:r>
              <w:rPr>
                <w:rFonts w:ascii="Times New Roman" w:hAnsi="Times New Roman" w:hint="eastAsia"/>
                <w:color w:val="000000"/>
                <w:szCs w:val="21"/>
              </w:rPr>
              <w:t>17.5</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17.4</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17.6</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7.2~7.3</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90"/>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0.026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0.031</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210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170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170~210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7.1.4</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27</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车埠镇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7.1</w:t>
            </w:r>
            <w:r>
              <w:rPr>
                <w:rFonts w:ascii="Times New Roman" w:hAnsi="Times New Roman" w:hint="eastAsia"/>
                <w:color w:val="000000"/>
                <w:szCs w:val="21"/>
              </w:rPr>
              <w:t>（</w:t>
            </w:r>
            <w:r>
              <w:rPr>
                <w:rFonts w:ascii="Times New Roman" w:hAnsi="Times New Roman" w:hint="eastAsia"/>
                <w:color w:val="000000"/>
                <w:szCs w:val="21"/>
              </w:rPr>
              <w:t>17.2</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7.1</w:t>
            </w:r>
            <w:r>
              <w:rPr>
                <w:rFonts w:ascii="Times New Roman" w:hAnsi="Times New Roman" w:hint="eastAsia"/>
                <w:color w:val="000000"/>
                <w:szCs w:val="21"/>
              </w:rPr>
              <w:t>（</w:t>
            </w:r>
            <w:r>
              <w:rPr>
                <w:rFonts w:ascii="Times New Roman" w:hAnsi="Times New Roman" w:hint="eastAsia"/>
                <w:color w:val="000000"/>
                <w:szCs w:val="21"/>
              </w:rPr>
              <w:t>17.3</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7.2</w:t>
            </w:r>
            <w:r>
              <w:rPr>
                <w:rFonts w:ascii="Times New Roman" w:hAnsi="Times New Roman" w:hint="eastAsia"/>
                <w:color w:val="000000"/>
                <w:szCs w:val="21"/>
              </w:rPr>
              <w:t>（</w:t>
            </w:r>
            <w:r>
              <w:rPr>
                <w:rFonts w:ascii="Times New Roman" w:hAnsi="Times New Roman" w:hint="eastAsia"/>
                <w:color w:val="000000"/>
                <w:szCs w:val="21"/>
              </w:rPr>
              <w:t>17.5</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7.1~7.2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1.61</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1.53</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0.151</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0.157</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0.14</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140~200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7.1.5</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柳山湖</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7.5</w:t>
            </w:r>
            <w:r>
              <w:rPr>
                <w:rFonts w:ascii="Times New Roman" w:hAnsi="Times New Roman" w:hint="eastAsia"/>
                <w:color w:val="000000"/>
                <w:szCs w:val="21"/>
              </w:rPr>
              <w:t>（</w:t>
            </w:r>
            <w:r>
              <w:rPr>
                <w:rFonts w:ascii="Times New Roman" w:hAnsi="Times New Roman" w:hint="eastAsia"/>
                <w:color w:val="000000"/>
                <w:szCs w:val="21"/>
              </w:rPr>
              <w:t>17.9</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17.7</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7.1</w:t>
            </w:r>
            <w:r>
              <w:rPr>
                <w:rFonts w:ascii="Times New Roman" w:hAnsi="Times New Roman" w:hint="eastAsia"/>
                <w:color w:val="000000"/>
                <w:szCs w:val="21"/>
              </w:rPr>
              <w:t>（</w:t>
            </w:r>
            <w:r>
              <w:rPr>
                <w:rFonts w:ascii="Times New Roman" w:hAnsi="Times New Roman" w:hint="eastAsia"/>
                <w:color w:val="000000"/>
                <w:szCs w:val="21"/>
              </w:rPr>
              <w:t>17.3</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7.1~7.5</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1.41</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1.34</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1.38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50~70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7.1.6</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27</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赤壁镇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7.6</w:t>
            </w:r>
            <w:r>
              <w:rPr>
                <w:rFonts w:ascii="Times New Roman" w:hAnsi="Times New Roman" w:hint="eastAsia"/>
                <w:color w:val="000000"/>
                <w:szCs w:val="21"/>
              </w:rPr>
              <w:t>（</w:t>
            </w:r>
            <w:r>
              <w:rPr>
                <w:rFonts w:ascii="Times New Roman" w:hAnsi="Times New Roman" w:hint="eastAsia"/>
                <w:color w:val="000000"/>
                <w:szCs w:val="21"/>
              </w:rPr>
              <w:t>17.8</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17.6</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17.5</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7.3~7.6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0.026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40~60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7.1.7</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余家桥乡</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7.6</w:t>
            </w:r>
            <w:r>
              <w:rPr>
                <w:rFonts w:ascii="Times New Roman" w:hAnsi="Times New Roman" w:hint="eastAsia"/>
                <w:color w:val="000000"/>
                <w:szCs w:val="21"/>
              </w:rPr>
              <w:t>（</w:t>
            </w:r>
            <w:r>
              <w:rPr>
                <w:rFonts w:ascii="Times New Roman" w:hAnsi="Times New Roman" w:hint="eastAsia"/>
                <w:color w:val="000000"/>
                <w:szCs w:val="21"/>
              </w:rPr>
              <w:t>18.1</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6.9</w:t>
            </w:r>
            <w:r>
              <w:rPr>
                <w:rFonts w:ascii="Times New Roman" w:hAnsi="Times New Roman" w:hint="eastAsia"/>
                <w:color w:val="000000"/>
                <w:szCs w:val="21"/>
              </w:rPr>
              <w:t>（</w:t>
            </w:r>
            <w:r>
              <w:rPr>
                <w:rFonts w:ascii="Times New Roman" w:hAnsi="Times New Roman" w:hint="eastAsia"/>
                <w:color w:val="000000"/>
                <w:szCs w:val="21"/>
              </w:rPr>
              <w:t>18.4</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18.2</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6.9~7.6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1.53</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259"/>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0.128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0.131</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0.131</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70~90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7.1.8</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26</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新店镇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17.8</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7.6</w:t>
            </w:r>
            <w:r>
              <w:rPr>
                <w:rFonts w:ascii="Times New Roman" w:hAnsi="Times New Roman" w:hint="eastAsia"/>
                <w:color w:val="000000"/>
                <w:szCs w:val="21"/>
              </w:rPr>
              <w:t>（</w:t>
            </w:r>
            <w:r>
              <w:rPr>
                <w:rFonts w:ascii="Times New Roman" w:hAnsi="Times New Roman" w:hint="eastAsia"/>
                <w:color w:val="000000"/>
                <w:szCs w:val="21"/>
              </w:rPr>
              <w:t>17.4</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17.9</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7.3~7.6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1.53</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1.55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0.128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0.142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0.135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8</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90~120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B8718A">
      <w:pPr>
        <w:jc w:val="center"/>
        <w:rPr>
          <w:rFonts w:ascii="Times New Roman" w:hAnsi="Times New Roman"/>
          <w:b/>
          <w:bCs/>
          <w:szCs w:val="21"/>
        </w:rPr>
      </w:pPr>
    </w:p>
    <w:p w:rsidR="00B8718A" w:rsidRDefault="00B8718A">
      <w:pPr>
        <w:jc w:val="center"/>
        <w:rPr>
          <w:rFonts w:ascii="Times New Roman" w:hAnsi="Times New Roman"/>
          <w:b/>
          <w:bCs/>
          <w:szCs w:val="21"/>
        </w:rPr>
      </w:pPr>
    </w:p>
    <w:p w:rsidR="00B8718A" w:rsidRDefault="00B8718A">
      <w:pPr>
        <w:jc w:val="center"/>
        <w:rPr>
          <w:rFonts w:ascii="Times New Roman" w:hAnsi="Times New Roman"/>
          <w:b/>
          <w:bCs/>
          <w:szCs w:val="21"/>
        </w:rPr>
      </w:pPr>
    </w:p>
    <w:p w:rsidR="00B8718A" w:rsidRDefault="00B8718A">
      <w:pPr>
        <w:jc w:val="center"/>
        <w:rPr>
          <w:rFonts w:ascii="Times New Roman" w:hAnsi="Times New Roman"/>
          <w:b/>
          <w:bCs/>
          <w:szCs w:val="21"/>
        </w:rPr>
      </w:pPr>
    </w:p>
    <w:p w:rsidR="00B8718A" w:rsidRDefault="00B8718A">
      <w:pPr>
        <w:jc w:val="center"/>
        <w:rPr>
          <w:rFonts w:ascii="Times New Roman" w:hAnsi="Times New Roman"/>
          <w:b/>
          <w:bCs/>
          <w:szCs w:val="21"/>
        </w:rPr>
      </w:pPr>
    </w:p>
    <w:p w:rsidR="00B8718A" w:rsidRDefault="00EC4DEE">
      <w:pPr>
        <w:jc w:val="center"/>
        <w:rPr>
          <w:rFonts w:ascii="Times New Roman" w:hAnsi="Times New Roman"/>
          <w:b/>
          <w:bCs/>
          <w:szCs w:val="21"/>
        </w:rPr>
      </w:pPr>
      <w:r>
        <w:rPr>
          <w:rFonts w:ascii="Times New Roman" w:hAnsi="Times New Roman"/>
          <w:b/>
          <w:bCs/>
          <w:szCs w:val="21"/>
        </w:rPr>
        <w:lastRenderedPageBreak/>
        <w:t>表</w:t>
      </w:r>
      <w:r>
        <w:rPr>
          <w:rFonts w:ascii="Times New Roman" w:hAnsi="Times New Roman" w:hint="eastAsia"/>
          <w:b/>
          <w:bCs/>
          <w:szCs w:val="21"/>
        </w:rPr>
        <w:t>7.1.9</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27</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黄盖镇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6.9</w:t>
            </w:r>
            <w:r>
              <w:rPr>
                <w:rFonts w:ascii="Times New Roman" w:hAnsi="Times New Roman" w:hint="eastAsia"/>
                <w:color w:val="000000"/>
                <w:szCs w:val="21"/>
              </w:rPr>
              <w:t>（</w:t>
            </w:r>
            <w:r>
              <w:rPr>
                <w:rFonts w:ascii="Times New Roman" w:hAnsi="Times New Roman" w:hint="eastAsia"/>
                <w:color w:val="000000"/>
                <w:szCs w:val="21"/>
              </w:rPr>
              <w:t>18.1</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7.2</w:t>
            </w:r>
            <w:r>
              <w:rPr>
                <w:rFonts w:ascii="Times New Roman" w:hAnsi="Times New Roman" w:hint="eastAsia"/>
                <w:color w:val="000000"/>
                <w:szCs w:val="21"/>
              </w:rPr>
              <w:t>（</w:t>
            </w:r>
            <w:r>
              <w:rPr>
                <w:rFonts w:ascii="Times New Roman" w:hAnsi="Times New Roman" w:hint="eastAsia"/>
                <w:color w:val="000000"/>
                <w:szCs w:val="21"/>
              </w:rPr>
              <w:t>18.2</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7.4</w:t>
            </w:r>
            <w:r>
              <w:rPr>
                <w:rFonts w:ascii="Times New Roman" w:hAnsi="Times New Roman" w:hint="eastAsia"/>
                <w:color w:val="000000"/>
                <w:szCs w:val="21"/>
              </w:rPr>
              <w:t>（</w:t>
            </w:r>
            <w:r>
              <w:rPr>
                <w:rFonts w:ascii="Times New Roman" w:hAnsi="Times New Roman" w:hint="eastAsia"/>
                <w:color w:val="000000"/>
                <w:szCs w:val="21"/>
              </w:rPr>
              <w:t>18.1</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6.9~7.4</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1.21</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0.10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0.026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3.4</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3.3</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3.4</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90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70~90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4"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625" w:type="pct"/>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7.1.10</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27</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官塘驿镇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6.9</w:t>
            </w:r>
            <w:r>
              <w:rPr>
                <w:rFonts w:ascii="Times New Roman" w:hAnsi="Times New Roman" w:hint="eastAsia"/>
                <w:color w:val="000000"/>
                <w:szCs w:val="21"/>
              </w:rPr>
              <w:t>（</w:t>
            </w:r>
            <w:r>
              <w:rPr>
                <w:rFonts w:ascii="Times New Roman" w:hAnsi="Times New Roman" w:hint="eastAsia"/>
                <w:color w:val="000000"/>
                <w:szCs w:val="21"/>
              </w:rPr>
              <w:t>17.3</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7.0</w:t>
            </w:r>
            <w:r>
              <w:rPr>
                <w:rFonts w:ascii="Times New Roman" w:hAnsi="Times New Roman" w:hint="eastAsia"/>
                <w:color w:val="000000"/>
                <w:szCs w:val="21"/>
              </w:rPr>
              <w:t>（</w:t>
            </w:r>
            <w:r>
              <w:rPr>
                <w:rFonts w:ascii="Times New Roman" w:hAnsi="Times New Roman" w:hint="eastAsia"/>
                <w:color w:val="000000"/>
                <w:szCs w:val="21"/>
              </w:rPr>
              <w:t>17.2</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7.0</w:t>
            </w:r>
            <w:r>
              <w:rPr>
                <w:rFonts w:ascii="Times New Roman" w:hAnsi="Times New Roman" w:hint="eastAsia"/>
                <w:color w:val="000000"/>
                <w:szCs w:val="21"/>
              </w:rPr>
              <w:t>（</w:t>
            </w:r>
            <w:r>
              <w:rPr>
                <w:rFonts w:ascii="Times New Roman" w:hAnsi="Times New Roman" w:hint="eastAsia"/>
                <w:color w:val="000000"/>
                <w:szCs w:val="21"/>
              </w:rPr>
              <w:t>17.4</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6.9~70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1.23</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1.23</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1.22</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90"/>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0.040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0.036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21</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20</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3.3</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3.8</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260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210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210~320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jc w:val="center"/>
        <w:rPr>
          <w:rFonts w:ascii="Times New Roman" w:hAnsi="Times New Roman"/>
          <w:b/>
          <w:bCs/>
          <w:szCs w:val="21"/>
        </w:rPr>
      </w:pPr>
      <w:r>
        <w:rPr>
          <w:rFonts w:ascii="Times New Roman" w:hAnsi="Times New Roman"/>
          <w:b/>
          <w:bCs/>
          <w:szCs w:val="21"/>
        </w:rPr>
        <w:lastRenderedPageBreak/>
        <w:t>表</w:t>
      </w:r>
      <w:r>
        <w:rPr>
          <w:rFonts w:ascii="Times New Roman" w:hAnsi="Times New Roman" w:hint="eastAsia"/>
          <w:b/>
          <w:bCs/>
          <w:szCs w:val="21"/>
        </w:rPr>
        <w:t>7.1.11</w:t>
      </w:r>
      <w:r>
        <w:rPr>
          <w:rFonts w:ascii="Times New Roman" w:hAnsi="Times New Roman"/>
          <w:b/>
          <w:bCs/>
          <w:szCs w:val="21"/>
        </w:rPr>
        <w:t xml:space="preserve"> </w:t>
      </w:r>
      <w:r>
        <w:rPr>
          <w:rFonts w:ascii="Times New Roman" w:hAnsi="Times New Roman" w:hint="eastAsia"/>
          <w:b/>
          <w:bCs/>
          <w:szCs w:val="21"/>
        </w:rPr>
        <w:t>废水</w:t>
      </w:r>
      <w:r>
        <w:rPr>
          <w:rFonts w:ascii="Times New Roman" w:hAnsi="Times New Roman"/>
          <w:b/>
          <w:bCs/>
          <w:szCs w:val="21"/>
        </w:rPr>
        <w:t>检测结果一览表</w:t>
      </w:r>
    </w:p>
    <w:p w:rsidR="00B8718A" w:rsidRDefault="00EC4DEE">
      <w:pPr>
        <w:pStyle w:val="a6"/>
        <w:jc w:val="right"/>
        <w:rPr>
          <w:rFonts w:ascii="Times New Roman" w:hAnsi="Times New Roman"/>
        </w:rPr>
      </w:pPr>
      <w:r>
        <w:rPr>
          <w:rFonts w:ascii="Times New Roman" w:hAnsi="Times New Roman"/>
          <w:b/>
          <w:bCs/>
          <w:szCs w:val="21"/>
        </w:rPr>
        <w:t>现场监测及</w:t>
      </w:r>
      <w:r>
        <w:rPr>
          <w:rFonts w:ascii="Times New Roman" w:hAnsi="Times New Roman"/>
          <w:b/>
          <w:bCs/>
          <w:szCs w:val="21"/>
        </w:rPr>
        <w:t>采样日期</w:t>
      </w:r>
      <w:r>
        <w:rPr>
          <w:rFonts w:ascii="Times New Roman" w:hAnsi="Times New Roman"/>
          <w:b/>
          <w:bCs/>
          <w:szCs w:val="21"/>
        </w:rPr>
        <w:t>：</w:t>
      </w:r>
      <w:r>
        <w:rPr>
          <w:rFonts w:ascii="Times New Roman" w:hAnsi="Times New Roman"/>
          <w:b/>
          <w:bCs/>
          <w:szCs w:val="21"/>
        </w:rPr>
        <w:t>20</w:t>
      </w:r>
      <w:r>
        <w:rPr>
          <w:rFonts w:ascii="Times New Roman" w:hAnsi="Times New Roman" w:hint="eastAsia"/>
          <w:b/>
          <w:bCs/>
          <w:szCs w:val="21"/>
        </w:rPr>
        <w:t>22</w:t>
      </w:r>
      <w:r>
        <w:rPr>
          <w:rFonts w:ascii="Times New Roman" w:hAnsi="Times New Roman"/>
          <w:b/>
          <w:bCs/>
          <w:szCs w:val="21"/>
        </w:rPr>
        <w:t>年</w:t>
      </w:r>
      <w:r>
        <w:rPr>
          <w:rFonts w:ascii="Times New Roman" w:hAnsi="Times New Roman" w:hint="eastAsia"/>
          <w:b/>
          <w:bCs/>
          <w:szCs w:val="21"/>
        </w:rPr>
        <w:t>10</w:t>
      </w:r>
      <w:r>
        <w:rPr>
          <w:rFonts w:ascii="Times New Roman" w:hAnsi="Times New Roman"/>
          <w:b/>
          <w:bCs/>
          <w:szCs w:val="21"/>
        </w:rPr>
        <w:t>月</w:t>
      </w:r>
      <w:r>
        <w:rPr>
          <w:rFonts w:ascii="Times New Roman" w:hAnsi="Times New Roman" w:hint="eastAsia"/>
          <w:b/>
          <w:bCs/>
          <w:szCs w:val="21"/>
        </w:rPr>
        <w:t>27</w:t>
      </w:r>
      <w:r>
        <w:rPr>
          <w:rFonts w:ascii="Times New Roman" w:hAnsi="Times New Roman"/>
          <w:b/>
          <w:bCs/>
          <w:szCs w:val="21"/>
        </w:rPr>
        <w:t>日</w:t>
      </w:r>
    </w:p>
    <w:tbl>
      <w:tblPr>
        <w:tblW w:w="55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276"/>
        <w:gridCol w:w="1188"/>
        <w:gridCol w:w="1188"/>
        <w:gridCol w:w="1188"/>
        <w:gridCol w:w="1196"/>
        <w:gridCol w:w="688"/>
        <w:gridCol w:w="771"/>
        <w:gridCol w:w="823"/>
      </w:tblGrid>
      <w:tr w:rsidR="00B8718A">
        <w:trPr>
          <w:cantSplit/>
          <w:trHeight w:val="312"/>
          <w:tblHeader/>
          <w:jc w:val="center"/>
        </w:trPr>
        <w:tc>
          <w:tcPr>
            <w:tcW w:w="632" w:type="pct"/>
            <w:vMerge w:val="restart"/>
            <w:vAlign w:val="center"/>
          </w:tcPr>
          <w:p w:rsidR="00B8718A" w:rsidRDefault="00EC4DEE">
            <w:pPr>
              <w:jc w:val="center"/>
              <w:rPr>
                <w:rFonts w:ascii="Times New Roman" w:hAnsi="Times New Roman"/>
                <w:color w:val="000000"/>
                <w:szCs w:val="21"/>
              </w:rPr>
            </w:pPr>
            <w:r>
              <w:rPr>
                <w:rFonts w:ascii="Times New Roman" w:hAnsi="Times New Roman"/>
                <w:b/>
                <w:bCs/>
                <w:szCs w:val="21"/>
              </w:rPr>
              <w:t>监测点位</w:t>
            </w:r>
          </w:p>
        </w:tc>
        <w:tc>
          <w:tcPr>
            <w:tcW w:w="670" w:type="pct"/>
            <w:vMerge w:val="restart"/>
            <w:vAlign w:val="center"/>
          </w:tcPr>
          <w:p w:rsidR="00B8718A" w:rsidRDefault="00EC4DEE">
            <w:pPr>
              <w:pStyle w:val="Default1"/>
              <w:jc w:val="center"/>
              <w:rPr>
                <w:rFonts w:ascii="Times New Roman" w:cs="Times New Roman"/>
                <w:color w:val="auto"/>
                <w:sz w:val="21"/>
                <w:szCs w:val="21"/>
              </w:rPr>
            </w:pPr>
            <w:r>
              <w:rPr>
                <w:rFonts w:ascii="Times New Roman" w:cs="Times New Roman"/>
                <w:b/>
                <w:bCs/>
                <w:sz w:val="21"/>
                <w:szCs w:val="21"/>
              </w:rPr>
              <w:t>检测</w:t>
            </w:r>
            <w:r>
              <w:rPr>
                <w:rFonts w:ascii="Times New Roman" w:cs="Times New Roman"/>
                <w:b/>
                <w:bCs/>
                <w:sz w:val="21"/>
                <w:szCs w:val="21"/>
              </w:rPr>
              <w:t>项目</w:t>
            </w:r>
          </w:p>
        </w:tc>
        <w:tc>
          <w:tcPr>
            <w:tcW w:w="2500" w:type="pct"/>
            <w:gridSpan w:val="4"/>
            <w:vAlign w:val="center"/>
          </w:tcPr>
          <w:p w:rsidR="00B8718A" w:rsidRDefault="00EC4DEE">
            <w:pPr>
              <w:pStyle w:val="Default1"/>
              <w:jc w:val="center"/>
              <w:rPr>
                <w:rFonts w:ascii="Times New Roman" w:cs="Times New Roman"/>
                <w:kern w:val="2"/>
                <w:sz w:val="21"/>
                <w:szCs w:val="21"/>
              </w:rPr>
            </w:pPr>
            <w:r>
              <w:rPr>
                <w:rFonts w:ascii="Times New Roman" w:cs="Times New Roman" w:hint="eastAsia"/>
                <w:b/>
                <w:bCs/>
                <w:kern w:val="2"/>
                <w:sz w:val="21"/>
                <w:szCs w:val="21"/>
              </w:rPr>
              <w:t>检测结果</w:t>
            </w:r>
          </w:p>
        </w:tc>
        <w:tc>
          <w:tcPr>
            <w:tcW w:w="361"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标准限值</w:t>
            </w:r>
          </w:p>
        </w:tc>
        <w:tc>
          <w:tcPr>
            <w:tcW w:w="405" w:type="pct"/>
            <w:vMerge w:val="restart"/>
            <w:vAlign w:val="center"/>
          </w:tcPr>
          <w:p w:rsidR="00B8718A" w:rsidRDefault="00EC4DEE">
            <w:pPr>
              <w:pStyle w:val="Default1"/>
              <w:jc w:val="center"/>
              <w:rPr>
                <w:rFonts w:ascii="Times New Roman" w:cs="Times New Roman"/>
                <w:b/>
                <w:bCs/>
                <w:sz w:val="21"/>
                <w:szCs w:val="21"/>
              </w:rPr>
            </w:pPr>
            <w:r>
              <w:rPr>
                <w:rFonts w:ascii="Times New Roman" w:cs="Times New Roman" w:hint="eastAsia"/>
                <w:b/>
                <w:bCs/>
                <w:sz w:val="21"/>
                <w:szCs w:val="21"/>
              </w:rPr>
              <w:t>达标评价</w:t>
            </w:r>
          </w:p>
        </w:tc>
        <w:tc>
          <w:tcPr>
            <w:tcW w:w="431" w:type="pct"/>
            <w:vMerge w:val="restart"/>
            <w:vAlign w:val="center"/>
          </w:tcPr>
          <w:p w:rsidR="00B8718A" w:rsidRDefault="00EC4DEE">
            <w:pPr>
              <w:pStyle w:val="Default1"/>
              <w:jc w:val="center"/>
              <w:rPr>
                <w:rFonts w:ascii="Times New Roman" w:cs="Times New Roman"/>
                <w:kern w:val="2"/>
                <w:sz w:val="21"/>
                <w:szCs w:val="21"/>
              </w:rPr>
            </w:pPr>
            <w:r>
              <w:rPr>
                <w:rFonts w:ascii="Times New Roman" w:cs="Times New Roman"/>
                <w:b/>
                <w:bCs/>
                <w:sz w:val="21"/>
                <w:szCs w:val="21"/>
              </w:rPr>
              <w:t>单位</w:t>
            </w:r>
          </w:p>
        </w:tc>
      </w:tr>
      <w:tr w:rsidR="00B8718A">
        <w:trPr>
          <w:cantSplit/>
          <w:trHeight w:val="312"/>
          <w:tblHeader/>
          <w:jc w:val="center"/>
        </w:trPr>
        <w:tc>
          <w:tcPr>
            <w:tcW w:w="632" w:type="pct"/>
            <w:vMerge/>
            <w:vAlign w:val="center"/>
          </w:tcPr>
          <w:p w:rsidR="00B8718A" w:rsidRDefault="00B8718A">
            <w:pPr>
              <w:pStyle w:val="Default1"/>
              <w:jc w:val="center"/>
            </w:pPr>
          </w:p>
        </w:tc>
        <w:tc>
          <w:tcPr>
            <w:tcW w:w="670" w:type="pct"/>
            <w:vMerge/>
            <w:vAlign w:val="center"/>
          </w:tcPr>
          <w:p w:rsidR="00B8718A" w:rsidRDefault="00B8718A">
            <w:pPr>
              <w:pStyle w:val="Default1"/>
              <w:jc w:val="center"/>
            </w:pP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1</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2</w:t>
            </w:r>
          </w:p>
        </w:tc>
        <w:tc>
          <w:tcPr>
            <w:tcW w:w="624"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3</w:t>
            </w:r>
          </w:p>
        </w:tc>
        <w:tc>
          <w:tcPr>
            <w:tcW w:w="625" w:type="pct"/>
            <w:vAlign w:val="center"/>
          </w:tcPr>
          <w:p w:rsidR="00B8718A" w:rsidRDefault="00EC4DEE">
            <w:pPr>
              <w:pStyle w:val="Default1"/>
              <w:jc w:val="center"/>
              <w:rPr>
                <w:rFonts w:ascii="Times New Roman" w:cs="Times New Roman"/>
                <w:b/>
                <w:bCs/>
                <w:sz w:val="21"/>
                <w:szCs w:val="21"/>
              </w:rPr>
            </w:pPr>
            <w:r>
              <w:rPr>
                <w:rFonts w:ascii="Times New Roman" w:cs="Times New Roman"/>
                <w:b/>
                <w:bCs/>
                <w:sz w:val="21"/>
                <w:szCs w:val="21"/>
              </w:rPr>
              <w:t>均值</w:t>
            </w:r>
            <w:r>
              <w:rPr>
                <w:rFonts w:ascii="Times New Roman" w:cs="Times New Roman" w:hint="eastAsia"/>
                <w:b/>
                <w:bCs/>
                <w:sz w:val="21"/>
                <w:szCs w:val="21"/>
              </w:rPr>
              <w:t>/</w:t>
            </w:r>
            <w:r>
              <w:rPr>
                <w:rFonts w:ascii="Times New Roman" w:cs="Times New Roman"/>
                <w:b/>
                <w:bCs/>
                <w:sz w:val="21"/>
                <w:szCs w:val="21"/>
              </w:rPr>
              <w:t>范围</w:t>
            </w:r>
          </w:p>
        </w:tc>
        <w:tc>
          <w:tcPr>
            <w:tcW w:w="361" w:type="pct"/>
            <w:vMerge/>
            <w:vAlign w:val="center"/>
          </w:tcPr>
          <w:p w:rsidR="00B8718A" w:rsidRDefault="00B8718A">
            <w:pPr>
              <w:pStyle w:val="Default1"/>
              <w:jc w:val="center"/>
              <w:rPr>
                <w:rFonts w:ascii="Times New Roman" w:cs="Times New Roman"/>
                <w:b/>
                <w:bCs/>
                <w:sz w:val="21"/>
                <w:szCs w:val="21"/>
              </w:rPr>
            </w:pPr>
          </w:p>
        </w:tc>
        <w:tc>
          <w:tcPr>
            <w:tcW w:w="405" w:type="pct"/>
            <w:vMerge/>
            <w:vAlign w:val="center"/>
          </w:tcPr>
          <w:p w:rsidR="00B8718A" w:rsidRDefault="00B8718A">
            <w:pPr>
              <w:pStyle w:val="Default1"/>
              <w:jc w:val="center"/>
              <w:rPr>
                <w:rFonts w:ascii="Times New Roman" w:cs="Times New Roman"/>
                <w:b/>
                <w:bCs/>
                <w:sz w:val="21"/>
                <w:szCs w:val="21"/>
              </w:rPr>
            </w:pPr>
          </w:p>
        </w:tc>
        <w:tc>
          <w:tcPr>
            <w:tcW w:w="431" w:type="pct"/>
            <w:vMerge/>
            <w:vAlign w:val="center"/>
          </w:tcPr>
          <w:p w:rsidR="00B8718A" w:rsidRDefault="00B8718A">
            <w:pPr>
              <w:pStyle w:val="Default1"/>
              <w:jc w:val="center"/>
              <w:rPr>
                <w:rFonts w:ascii="Times New Roman" w:cs="Times New Roman"/>
                <w:b/>
                <w:bCs/>
                <w:sz w:val="21"/>
                <w:szCs w:val="21"/>
              </w:rPr>
            </w:pPr>
          </w:p>
        </w:tc>
      </w:tr>
      <w:tr w:rsidR="00B8718A">
        <w:trPr>
          <w:cantSplit/>
          <w:trHeight w:val="312"/>
          <w:jc w:val="center"/>
        </w:trPr>
        <w:tc>
          <w:tcPr>
            <w:tcW w:w="632" w:type="pct"/>
            <w:vMerge w:val="restar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kern w:val="0"/>
                <w:szCs w:val="21"/>
                <w:lang w:bidi="ar"/>
              </w:rPr>
              <w:t>神山镇</w:t>
            </w:r>
            <w:r>
              <w:rPr>
                <w:rFonts w:ascii="Times New Roman" w:hAnsi="Times New Roman" w:hint="eastAsia"/>
                <w:szCs w:val="21"/>
              </w:rPr>
              <w:t>污水处理厂排口</w:t>
            </w: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pH</w:t>
            </w:r>
            <w:r>
              <w:rPr>
                <w:rFonts w:ascii="Times New Roman" w:hAnsi="Times New Roman"/>
                <w:szCs w:val="21"/>
              </w:rPr>
              <w:t>值</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17.4</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7.2</w:t>
            </w:r>
            <w:r>
              <w:rPr>
                <w:rFonts w:ascii="Times New Roman" w:hAnsi="Times New Roman" w:hint="eastAsia"/>
                <w:color w:val="000000"/>
                <w:szCs w:val="21"/>
              </w:rPr>
              <w:t>（</w:t>
            </w:r>
            <w:r>
              <w:rPr>
                <w:rFonts w:ascii="Times New Roman" w:hAnsi="Times New Roman" w:hint="eastAsia"/>
                <w:color w:val="000000"/>
                <w:szCs w:val="21"/>
              </w:rPr>
              <w:t>17.4</w:t>
            </w:r>
            <w:r>
              <w:rPr>
                <w:rFonts w:ascii="Times New Roman" w:hAnsi="Times New Roman" w:hint="eastAsia"/>
                <w:color w:val="000000"/>
                <w:szCs w:val="21"/>
              </w:rPr>
              <w:t>℃）</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color w:val="000000"/>
                <w:szCs w:val="21"/>
              </w:rPr>
              <w:t>7.3</w:t>
            </w:r>
            <w:r>
              <w:rPr>
                <w:rFonts w:ascii="Times New Roman" w:hAnsi="Times New Roman" w:hint="eastAsia"/>
                <w:color w:val="000000"/>
                <w:szCs w:val="21"/>
              </w:rPr>
              <w:t>（</w:t>
            </w:r>
            <w:r>
              <w:rPr>
                <w:rFonts w:ascii="Times New Roman" w:hAnsi="Times New Roman" w:hint="eastAsia"/>
                <w:color w:val="000000"/>
                <w:szCs w:val="21"/>
              </w:rPr>
              <w:t>17.3</w:t>
            </w:r>
            <w:r>
              <w:rPr>
                <w:rFonts w:ascii="Times New Roman" w:hAnsi="Times New Roman" w:hint="eastAsia"/>
                <w:color w:val="000000"/>
                <w:szCs w:val="21"/>
              </w:rPr>
              <w:t>℃）</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7.2~7.3</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6~9</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无量纲</w:t>
            </w:r>
          </w:p>
        </w:tc>
      </w:tr>
      <w:tr w:rsidR="00B8718A">
        <w:trPr>
          <w:cantSplit/>
          <w:trHeight w:val="312"/>
          <w:jc w:val="center"/>
        </w:trPr>
        <w:tc>
          <w:tcPr>
            <w:tcW w:w="632" w:type="pct"/>
            <w:vMerge/>
            <w:vAlign w:val="center"/>
          </w:tcPr>
          <w:p w:rsidR="00B8718A" w:rsidRDefault="00B8718A">
            <w:pPr>
              <w:widowControl/>
              <w:jc w:val="center"/>
              <w:textAlignment w:val="center"/>
              <w:rPr>
                <w:rFonts w:ascii="Times New Roman" w:hAnsi="Times New Roman"/>
                <w:color w:val="000000"/>
                <w:kern w:val="0"/>
                <w:szCs w:val="21"/>
                <w:lang w:bidi="ar"/>
              </w:rPr>
            </w:pPr>
          </w:p>
        </w:tc>
        <w:tc>
          <w:tcPr>
            <w:tcW w:w="670" w:type="pct"/>
            <w:vAlign w:val="center"/>
          </w:tcPr>
          <w:p w:rsidR="00B8718A" w:rsidRDefault="00EC4DEE">
            <w:pPr>
              <w:jc w:val="center"/>
              <w:rPr>
                <w:rFonts w:ascii="Times New Roman" w:hAnsi="Times New Roman"/>
                <w:szCs w:val="21"/>
              </w:rPr>
            </w:pPr>
            <w:r>
              <w:rPr>
                <w:rFonts w:ascii="Times New Roman" w:hAnsi="Times New Roman" w:hint="eastAsia"/>
                <w:szCs w:val="21"/>
              </w:rPr>
              <w:t>色度</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30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szCs w:val="21"/>
              </w:rPr>
              <w:t>倍</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1.41</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1.37</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1.38</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1.39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总磷</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0.21</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0.22</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0.22</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0.5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氨氮</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0.066</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color w:val="000000"/>
                <w:kern w:val="0"/>
                <w:szCs w:val="21"/>
                <w:lang w:bidi="ar"/>
              </w:rPr>
              <w:t>化学需氧量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19</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50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五日生化需氧量</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3.2</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3.1</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3.3</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spacing w:line="240" w:lineRule="atLeast"/>
              <w:contextualSpacing/>
              <w:jc w:val="center"/>
              <w:rPr>
                <w:rFonts w:ascii="Times New Roman" w:hAnsi="Times New Roman"/>
                <w:szCs w:val="21"/>
              </w:rPr>
            </w:pPr>
            <w:r>
              <w:rPr>
                <w:rFonts w:ascii="Times New Roman" w:hAnsi="Times New Roman"/>
                <w:szCs w:val="21"/>
              </w:rPr>
              <w:t>悬浮物</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5</w:t>
            </w:r>
          </w:p>
        </w:tc>
        <w:tc>
          <w:tcPr>
            <w:tcW w:w="361"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5" w:type="pct"/>
            <w:vAlign w:val="center"/>
          </w:tcPr>
          <w:p w:rsidR="00B8718A" w:rsidRDefault="00EC4DEE">
            <w:pPr>
              <w:widowControl/>
              <w:jc w:val="center"/>
              <w:textAlignment w:val="center"/>
              <w:rPr>
                <w:rFonts w:ascii="Times New Roman" w:hAnsi="Times New Roman"/>
                <w:color w:val="000000"/>
                <w:kern w:val="0"/>
                <w:szCs w:val="21"/>
                <w:lang w:bidi="ar"/>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动植物油</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0.07</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石油类</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0.06L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632" w:type="pct"/>
            <w:vMerge/>
            <w:vAlign w:val="center"/>
          </w:tcPr>
          <w:p w:rsidR="00B8718A" w:rsidRDefault="00B8718A">
            <w:pPr>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粪大肠菌群</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220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260</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260</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220~260</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1000</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jc w:val="center"/>
              <w:rPr>
                <w:rFonts w:ascii="Times New Roman" w:hAnsi="Times New Roman"/>
                <w:color w:val="000000"/>
                <w:szCs w:val="21"/>
              </w:rPr>
            </w:pPr>
            <w:r>
              <w:rPr>
                <w:rFonts w:ascii="Times New Roman" w:hAnsi="Times New Roman" w:hint="eastAsia"/>
                <w:color w:val="000000"/>
                <w:szCs w:val="21"/>
              </w:rPr>
              <w:t>个</w:t>
            </w:r>
            <w:r>
              <w:rPr>
                <w:rFonts w:ascii="Times New Roman" w:hAnsi="Times New Roman"/>
                <w:color w:val="000000"/>
                <w:szCs w:val="21"/>
              </w:rPr>
              <w:t>/L</w:t>
            </w:r>
          </w:p>
        </w:tc>
      </w:tr>
      <w:tr w:rsidR="00B8718A">
        <w:trPr>
          <w:cantSplit/>
          <w:trHeight w:val="312"/>
          <w:jc w:val="center"/>
        </w:trPr>
        <w:tc>
          <w:tcPr>
            <w:tcW w:w="632" w:type="pct"/>
            <w:vMerge/>
            <w:vAlign w:val="center"/>
          </w:tcPr>
          <w:p w:rsidR="00B8718A" w:rsidRDefault="00B8718A">
            <w:pPr>
              <w:snapToGrid w:val="0"/>
              <w:jc w:val="center"/>
              <w:rPr>
                <w:rFonts w:ascii="Times New Roman" w:hAnsi="Times New Roman"/>
                <w:color w:val="000000"/>
                <w:szCs w:val="21"/>
              </w:rPr>
            </w:pPr>
          </w:p>
        </w:tc>
        <w:tc>
          <w:tcPr>
            <w:tcW w:w="670" w:type="pct"/>
            <w:vAlign w:val="center"/>
          </w:tcPr>
          <w:p w:rsidR="00B8718A" w:rsidRDefault="00EC4DEE">
            <w:pPr>
              <w:jc w:val="center"/>
              <w:rPr>
                <w:rFonts w:ascii="Times New Roman" w:hAnsi="Times New Roman"/>
                <w:szCs w:val="21"/>
              </w:rPr>
            </w:pPr>
            <w:r>
              <w:rPr>
                <w:rFonts w:ascii="Times New Roman" w:hAnsi="Times New Roman"/>
                <w:szCs w:val="21"/>
              </w:rPr>
              <w:t>阴离子表面活性剂</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0"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1192" w:type="dxa"/>
            <w:vAlign w:val="center"/>
          </w:tcPr>
          <w:p w:rsidR="00B8718A" w:rsidRDefault="00EC4DEE">
            <w:pPr>
              <w:widowControl/>
              <w:jc w:val="center"/>
              <w:textAlignment w:val="center"/>
              <w:rPr>
                <w:rFonts w:ascii="Times New Roman" w:hAnsi="Times New Roman"/>
                <w:szCs w:val="21"/>
              </w:rPr>
            </w:pPr>
            <w:r>
              <w:rPr>
                <w:rFonts w:ascii="Times New Roman" w:hAnsi="Times New Roman" w:hint="eastAsia"/>
                <w:szCs w:val="21"/>
              </w:rPr>
              <w:t>0.05L</w:t>
            </w:r>
          </w:p>
        </w:tc>
        <w:tc>
          <w:tcPr>
            <w:tcW w:w="361"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0.5</w:t>
            </w:r>
          </w:p>
        </w:tc>
        <w:tc>
          <w:tcPr>
            <w:tcW w:w="405" w:type="pct"/>
            <w:vAlign w:val="center"/>
          </w:tcPr>
          <w:p w:rsidR="00B8718A" w:rsidRDefault="00EC4DEE">
            <w:pPr>
              <w:widowControl/>
              <w:jc w:val="center"/>
              <w:textAlignment w:val="center"/>
              <w:rPr>
                <w:rFonts w:ascii="Times New Roman" w:hAnsi="Times New Roman"/>
                <w:color w:val="000000"/>
                <w:szCs w:val="21"/>
              </w:rPr>
            </w:pPr>
            <w:r>
              <w:rPr>
                <w:rFonts w:ascii="Times New Roman" w:hAnsi="Times New Roman" w:hint="eastAsia"/>
                <w:color w:val="000000"/>
                <w:szCs w:val="21"/>
              </w:rPr>
              <w:t>达标</w:t>
            </w:r>
          </w:p>
        </w:tc>
        <w:tc>
          <w:tcPr>
            <w:tcW w:w="431" w:type="pct"/>
            <w:vAlign w:val="center"/>
          </w:tcPr>
          <w:p w:rsidR="00B8718A" w:rsidRDefault="00EC4DEE">
            <w:pPr>
              <w:ind w:leftChars="-50" w:left="-105" w:rightChars="-50" w:right="-105"/>
              <w:contextualSpacing/>
              <w:jc w:val="center"/>
              <w:rPr>
                <w:rFonts w:ascii="Times New Roman" w:hAnsi="Times New Roman"/>
                <w:color w:val="000000"/>
                <w:szCs w:val="21"/>
              </w:rPr>
            </w:pPr>
            <w:r>
              <w:rPr>
                <w:rFonts w:ascii="Times New Roman" w:hAnsi="Times New Roman"/>
                <w:color w:val="000000"/>
                <w:szCs w:val="21"/>
              </w:rPr>
              <w:t>mg/L</w:t>
            </w:r>
          </w:p>
        </w:tc>
      </w:tr>
      <w:tr w:rsidR="00B8718A">
        <w:trPr>
          <w:cantSplit/>
          <w:trHeight w:val="312"/>
          <w:jc w:val="center"/>
        </w:trPr>
        <w:tc>
          <w:tcPr>
            <w:tcW w:w="5000" w:type="pct"/>
            <w:gridSpan w:val="9"/>
            <w:vAlign w:val="center"/>
          </w:tcPr>
          <w:p w:rsidR="00B8718A" w:rsidRDefault="00EC4DEE">
            <w:pPr>
              <w:ind w:leftChars="-50" w:left="-105" w:rightChars="-50" w:right="-105"/>
              <w:contextualSpacing/>
              <w:rPr>
                <w:rFonts w:ascii="Times New Roman" w:hAnsi="Times New Roman"/>
                <w:snapToGrid w:val="0"/>
                <w:szCs w:val="21"/>
              </w:rPr>
            </w:pPr>
            <w:r>
              <w:rPr>
                <w:rFonts w:ascii="Times New Roman" w:hAnsi="Times New Roman"/>
                <w:snapToGrid w:val="0"/>
                <w:szCs w:val="21"/>
              </w:rPr>
              <w:t>备注：</w:t>
            </w:r>
            <w:r>
              <w:rPr>
                <w:rFonts w:ascii="Times New Roman" w:hAnsi="Times New Roman" w:hint="eastAsia"/>
                <w:snapToGrid w:val="0"/>
                <w:szCs w:val="21"/>
              </w:rPr>
              <w:t>1.</w:t>
            </w:r>
            <w:r>
              <w:rPr>
                <w:rFonts w:ascii="Times New Roman" w:hAnsi="Times New Roman" w:hint="eastAsia"/>
                <w:snapToGrid w:val="0"/>
                <w:szCs w:val="21"/>
              </w:rPr>
              <w:t>标准限值参考执行《城镇污水处理厂污染物排放标准》（</w:t>
            </w:r>
            <w:r>
              <w:rPr>
                <w:rFonts w:ascii="Times New Roman" w:hAnsi="Times New Roman" w:hint="eastAsia"/>
                <w:snapToGrid w:val="0"/>
                <w:szCs w:val="21"/>
              </w:rPr>
              <w:t>GB18918-2002</w:t>
            </w:r>
            <w:r>
              <w:rPr>
                <w:rFonts w:ascii="Times New Roman" w:hAnsi="Times New Roman" w:hint="eastAsia"/>
                <w:snapToGrid w:val="0"/>
                <w:szCs w:val="21"/>
              </w:rPr>
              <w:t>）一级</w:t>
            </w:r>
            <w:r>
              <w:rPr>
                <w:rFonts w:ascii="Times New Roman" w:hAnsi="Times New Roman" w:hint="eastAsia"/>
                <w:snapToGrid w:val="0"/>
                <w:szCs w:val="21"/>
              </w:rPr>
              <w:t>A</w:t>
            </w:r>
            <w:r>
              <w:rPr>
                <w:rFonts w:ascii="Times New Roman" w:hAnsi="Times New Roman" w:hint="eastAsia"/>
                <w:snapToGrid w:val="0"/>
                <w:szCs w:val="21"/>
              </w:rPr>
              <w:t>标准；</w:t>
            </w:r>
          </w:p>
          <w:p w:rsidR="00B8718A" w:rsidRDefault="00EC4DEE">
            <w:pPr>
              <w:ind w:leftChars="-50" w:left="-105" w:rightChars="-50" w:right="-105"/>
              <w:contextualSpacing/>
              <w:rPr>
                <w:rFonts w:ascii="Times New Roman" w:hAnsi="Times New Roman"/>
                <w:color w:val="000000"/>
                <w:szCs w:val="21"/>
              </w:rPr>
            </w:pPr>
            <w:r>
              <w:rPr>
                <w:rFonts w:ascii="Times New Roman" w:hAnsi="Times New Roman" w:hint="eastAsia"/>
                <w:snapToGrid w:val="0"/>
                <w:szCs w:val="21"/>
              </w:rPr>
              <w:t>2.</w:t>
            </w:r>
            <w:r>
              <w:rPr>
                <w:rFonts w:ascii="Times New Roman" w:hAnsi="Times New Roman"/>
                <w:szCs w:val="21"/>
              </w:rPr>
              <w:t>带</w:t>
            </w:r>
            <w:r>
              <w:rPr>
                <w:rFonts w:ascii="Times New Roman" w:hAnsi="Times New Roman"/>
                <w:szCs w:val="21"/>
              </w:rPr>
              <w:t>L</w:t>
            </w:r>
            <w:r>
              <w:rPr>
                <w:rFonts w:ascii="Times New Roman" w:hAnsi="Times New Roman"/>
                <w:szCs w:val="21"/>
              </w:rPr>
              <w:t>的数字为低于检出限。</w:t>
            </w:r>
          </w:p>
        </w:tc>
      </w:tr>
    </w:tbl>
    <w:p w:rsidR="00B8718A" w:rsidRDefault="00EC4DEE">
      <w:pPr>
        <w:rPr>
          <w:rFonts w:ascii="Times New Roman" w:eastAsia="黑体" w:hAnsi="Times New Roman"/>
          <w:color w:val="000000"/>
          <w:sz w:val="24"/>
          <w:szCs w:val="24"/>
        </w:rPr>
      </w:pPr>
      <w:r>
        <w:rPr>
          <w:rFonts w:ascii="Times New Roman" w:eastAsia="黑体" w:hAnsi="Times New Roman"/>
          <w:color w:val="000000"/>
          <w:sz w:val="24"/>
          <w:szCs w:val="24"/>
        </w:rPr>
        <w:t>附：采样照片：</w:t>
      </w:r>
    </w:p>
    <w:tbl>
      <w:tblPr>
        <w:tblStyle w:val="a7"/>
        <w:tblW w:w="8879" w:type="dxa"/>
        <w:jc w:val="center"/>
        <w:tblLayout w:type="fixed"/>
        <w:tblLook w:val="04A0" w:firstRow="1" w:lastRow="0" w:firstColumn="1" w:lastColumn="0" w:noHBand="0" w:noVBand="1"/>
      </w:tblPr>
      <w:tblGrid>
        <w:gridCol w:w="759"/>
        <w:gridCol w:w="4060"/>
        <w:gridCol w:w="4060"/>
      </w:tblGrid>
      <w:tr w:rsidR="00B8718A">
        <w:trPr>
          <w:trHeight w:val="23"/>
          <w:jc w:val="center"/>
        </w:trPr>
        <w:tc>
          <w:tcPr>
            <w:tcW w:w="759" w:type="dxa"/>
            <w:vAlign w:val="center"/>
          </w:tcPr>
          <w:p w:rsidR="00B8718A" w:rsidRDefault="00EC4DEE">
            <w:pPr>
              <w:jc w:val="center"/>
              <w:rPr>
                <w:rFonts w:ascii="Times New Roman" w:hAnsi="Times New Roman"/>
                <w:szCs w:val="21"/>
              </w:rPr>
            </w:pPr>
            <w:r>
              <w:rPr>
                <w:rFonts w:ascii="Times New Roman" w:hAnsi="Times New Roman" w:hint="eastAsia"/>
                <w:szCs w:val="21"/>
              </w:rPr>
              <w:t>序号</w:t>
            </w:r>
          </w:p>
        </w:tc>
        <w:tc>
          <w:tcPr>
            <w:tcW w:w="4060" w:type="dxa"/>
            <w:vAlign w:val="center"/>
          </w:tcPr>
          <w:p w:rsidR="00B8718A" w:rsidRDefault="00EC4DEE">
            <w:pPr>
              <w:jc w:val="center"/>
              <w:rPr>
                <w:rFonts w:ascii="Times New Roman" w:hAnsi="Times New Roman"/>
                <w:szCs w:val="21"/>
              </w:rPr>
            </w:pPr>
            <w:r>
              <w:rPr>
                <w:rFonts w:ascii="Times New Roman" w:hAnsi="Times New Roman" w:hint="eastAsia"/>
                <w:szCs w:val="21"/>
              </w:rPr>
              <w:t>近景</w:t>
            </w:r>
          </w:p>
        </w:tc>
        <w:tc>
          <w:tcPr>
            <w:tcW w:w="4060" w:type="dxa"/>
            <w:vAlign w:val="center"/>
          </w:tcPr>
          <w:p w:rsidR="00B8718A" w:rsidRDefault="00EC4DEE">
            <w:pPr>
              <w:jc w:val="center"/>
              <w:rPr>
                <w:rFonts w:ascii="Times New Roman" w:hAnsi="Times New Roman"/>
                <w:szCs w:val="21"/>
              </w:rPr>
            </w:pPr>
            <w:r>
              <w:rPr>
                <w:rFonts w:ascii="Times New Roman" w:hAnsi="Times New Roman" w:hint="eastAsia"/>
                <w:szCs w:val="21"/>
              </w:rPr>
              <w:t>远景</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1</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8" name="图片 8" descr="IMG_20221026_13405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1026_134056176"/>
                          <pic:cNvPicPr>
                            <a:picLocks noChangeAspect="1"/>
                          </pic:cNvPicPr>
                        </pic:nvPicPr>
                        <pic:blipFill>
                          <a:blip r:embed="rId16"/>
                          <a:stretch>
                            <a:fillRect/>
                          </a:stretch>
                        </pic:blipFill>
                        <pic:spPr>
                          <a:xfrm>
                            <a:off x="0" y="0"/>
                            <a:ext cx="2419350" cy="1814830"/>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9" name="图片 9" descr="IMG_20221026_13410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21026_134102943"/>
                          <pic:cNvPicPr>
                            <a:picLocks noChangeAspect="1"/>
                          </pic:cNvPicPr>
                        </pic:nvPicPr>
                        <pic:blipFill>
                          <a:blip r:embed="rId17"/>
                          <a:stretch>
                            <a:fillRect/>
                          </a:stretch>
                        </pic:blipFill>
                        <pic:spPr>
                          <a:xfrm>
                            <a:off x="0" y="0"/>
                            <a:ext cx="2419350" cy="181483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szCs w:val="21"/>
              </w:rPr>
              <w:t>茶庵岭镇污水处理厂排口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lastRenderedPageBreak/>
              <w:t>2</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4" name="图片 4" descr="IMG_20221026_11111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026_111119524"/>
                          <pic:cNvPicPr>
                            <a:picLocks noChangeAspect="1"/>
                          </pic:cNvPicPr>
                        </pic:nvPicPr>
                        <pic:blipFill>
                          <a:blip r:embed="rId18"/>
                          <a:stretch>
                            <a:fillRect/>
                          </a:stretch>
                        </pic:blipFill>
                        <pic:spPr>
                          <a:xfrm>
                            <a:off x="0" y="0"/>
                            <a:ext cx="2419350" cy="1814830"/>
                          </a:xfrm>
                          <a:prstGeom prst="rect">
                            <a:avLst/>
                          </a:prstGeom>
                        </pic:spPr>
                      </pic:pic>
                    </a:graphicData>
                  </a:graphic>
                </wp:inline>
              </w:drawing>
            </w:r>
          </w:p>
        </w:tc>
        <w:tc>
          <w:tcPr>
            <w:tcW w:w="4060" w:type="dxa"/>
            <w:vAlign w:val="center"/>
          </w:tcPr>
          <w:p w:rsidR="00B8718A" w:rsidRDefault="00EC4DEE">
            <w:pP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1" name="图片 1" descr="IMG_20221026_11105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026_111058962"/>
                          <pic:cNvPicPr>
                            <a:picLocks noChangeAspect="1"/>
                          </pic:cNvPicPr>
                        </pic:nvPicPr>
                        <pic:blipFill>
                          <a:blip r:embed="rId19"/>
                          <a:stretch>
                            <a:fillRect/>
                          </a:stretch>
                        </pic:blipFill>
                        <pic:spPr>
                          <a:xfrm>
                            <a:off x="0" y="0"/>
                            <a:ext cx="2419350" cy="181483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赵李桥镇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3</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6" name="图片 6" descr="IMG_20221026_1144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21026_114412846"/>
                          <pic:cNvPicPr>
                            <a:picLocks noChangeAspect="1"/>
                          </pic:cNvPicPr>
                        </pic:nvPicPr>
                        <pic:blipFill>
                          <a:blip r:embed="rId20"/>
                          <a:stretch>
                            <a:fillRect/>
                          </a:stretch>
                        </pic:blipFill>
                        <pic:spPr>
                          <a:xfrm>
                            <a:off x="0" y="0"/>
                            <a:ext cx="2419350" cy="1814830"/>
                          </a:xfrm>
                          <a:prstGeom prst="rect">
                            <a:avLst/>
                          </a:prstGeom>
                        </pic:spPr>
                      </pic:pic>
                    </a:graphicData>
                  </a:graphic>
                </wp:inline>
              </w:drawing>
            </w:r>
          </w:p>
        </w:tc>
        <w:tc>
          <w:tcPr>
            <w:tcW w:w="4060" w:type="dxa"/>
            <w:vAlign w:val="center"/>
          </w:tcPr>
          <w:p w:rsidR="00B8718A" w:rsidRDefault="00EC4DEE">
            <w:pP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5" name="图片 5" descr="IMG_20221026_11424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21026_114240794"/>
                          <pic:cNvPicPr>
                            <a:picLocks noChangeAspect="1"/>
                          </pic:cNvPicPr>
                        </pic:nvPicPr>
                        <pic:blipFill>
                          <a:blip r:embed="rId21"/>
                          <a:stretch>
                            <a:fillRect/>
                          </a:stretch>
                        </pic:blipFill>
                        <pic:spPr>
                          <a:xfrm>
                            <a:off x="0" y="0"/>
                            <a:ext cx="2419350" cy="181483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羊楼洞管委会</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4</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14" name="图片 14" descr="IMG_20221027_09360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21027_093600980"/>
                          <pic:cNvPicPr>
                            <a:picLocks noChangeAspect="1"/>
                          </pic:cNvPicPr>
                        </pic:nvPicPr>
                        <pic:blipFill>
                          <a:blip r:embed="rId22"/>
                          <a:stretch>
                            <a:fillRect/>
                          </a:stretch>
                        </pic:blipFill>
                        <pic:spPr>
                          <a:xfrm>
                            <a:off x="0" y="0"/>
                            <a:ext cx="2419350" cy="1814830"/>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12" name="图片 12" descr="IMG_20221027_09350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21027_093503244"/>
                          <pic:cNvPicPr>
                            <a:picLocks noChangeAspect="1"/>
                          </pic:cNvPicPr>
                        </pic:nvPicPr>
                        <pic:blipFill>
                          <a:blip r:embed="rId23"/>
                          <a:stretch>
                            <a:fillRect/>
                          </a:stretch>
                        </pic:blipFill>
                        <pic:spPr>
                          <a:xfrm>
                            <a:off x="0" y="0"/>
                            <a:ext cx="2419350" cy="181483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车埠镇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lastRenderedPageBreak/>
              <w:t>5</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8400" cy="2082165"/>
                  <wp:effectExtent l="0" t="0" r="0" b="13335"/>
                  <wp:docPr id="20" name="图片 20" descr="IMG_20221026_11124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1026_111242369"/>
                          <pic:cNvPicPr>
                            <a:picLocks noChangeAspect="1"/>
                          </pic:cNvPicPr>
                        </pic:nvPicPr>
                        <pic:blipFill>
                          <a:blip r:embed="rId24"/>
                          <a:stretch>
                            <a:fillRect/>
                          </a:stretch>
                        </pic:blipFill>
                        <pic:spPr>
                          <a:xfrm>
                            <a:off x="0" y="0"/>
                            <a:ext cx="2438400" cy="2082165"/>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2050" cy="2070735"/>
                  <wp:effectExtent l="0" t="0" r="6350" b="5715"/>
                  <wp:docPr id="24" name="图片 24" descr="7D878267DCD2F786C49CC4853F45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D878267DCD2F786C49CC4853F459009"/>
                          <pic:cNvPicPr>
                            <a:picLocks noChangeAspect="1"/>
                          </pic:cNvPicPr>
                        </pic:nvPicPr>
                        <pic:blipFill>
                          <a:blip r:embed="rId25"/>
                          <a:stretch>
                            <a:fillRect/>
                          </a:stretch>
                        </pic:blipFill>
                        <pic:spPr>
                          <a:xfrm>
                            <a:off x="0" y="0"/>
                            <a:ext cx="2432050" cy="2070735"/>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柳山湖</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6</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8400" cy="1828800"/>
                  <wp:effectExtent l="0" t="0" r="0" b="0"/>
                  <wp:docPr id="19" name="图片 19" descr="IMG_20221027_10100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21027_101008723"/>
                          <pic:cNvPicPr>
                            <a:picLocks noChangeAspect="1"/>
                          </pic:cNvPicPr>
                        </pic:nvPicPr>
                        <pic:blipFill>
                          <a:blip r:embed="rId26"/>
                          <a:stretch>
                            <a:fillRect/>
                          </a:stretch>
                        </pic:blipFill>
                        <pic:spPr>
                          <a:xfrm>
                            <a:off x="0" y="0"/>
                            <a:ext cx="2438400" cy="1828800"/>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2050" cy="1824355"/>
                  <wp:effectExtent l="0" t="0" r="6350" b="4445"/>
                  <wp:docPr id="26" name="图片 26" descr="5966D1441BECEE515338825640CC8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966D1441BECEE515338825640CC872F"/>
                          <pic:cNvPicPr>
                            <a:picLocks noChangeAspect="1"/>
                          </pic:cNvPicPr>
                        </pic:nvPicPr>
                        <pic:blipFill>
                          <a:blip r:embed="rId27"/>
                          <a:stretch>
                            <a:fillRect/>
                          </a:stretch>
                        </pic:blipFill>
                        <pic:spPr>
                          <a:xfrm>
                            <a:off x="0" y="0"/>
                            <a:ext cx="2432050" cy="1824355"/>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赤壁镇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7</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8400" cy="1828800"/>
                  <wp:effectExtent l="0" t="0" r="0" b="0"/>
                  <wp:docPr id="22" name="图片 22" descr="IMG_20221026_13341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21026_133419542"/>
                          <pic:cNvPicPr>
                            <a:picLocks noChangeAspect="1"/>
                          </pic:cNvPicPr>
                        </pic:nvPicPr>
                        <pic:blipFill>
                          <a:blip r:embed="rId28"/>
                          <a:stretch>
                            <a:fillRect/>
                          </a:stretch>
                        </pic:blipFill>
                        <pic:spPr>
                          <a:xfrm>
                            <a:off x="0" y="0"/>
                            <a:ext cx="2438400" cy="1828800"/>
                          </a:xfrm>
                          <a:prstGeom prst="rect">
                            <a:avLst/>
                          </a:prstGeom>
                        </pic:spPr>
                      </pic:pic>
                    </a:graphicData>
                  </a:graphic>
                </wp:inline>
              </w:drawing>
            </w:r>
          </w:p>
        </w:tc>
        <w:tc>
          <w:tcPr>
            <w:tcW w:w="4060" w:type="dxa"/>
            <w:vAlign w:val="center"/>
          </w:tcPr>
          <w:p w:rsidR="00B8718A" w:rsidRDefault="00EC4DEE">
            <w:pP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2050" cy="1824355"/>
                  <wp:effectExtent l="0" t="0" r="6350" b="4445"/>
                  <wp:docPr id="25" name="图片 25" descr="A3839044A69CF5EC6B5D5AB76EAF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3839044A69CF5EC6B5D5AB76EAF3025"/>
                          <pic:cNvPicPr>
                            <a:picLocks noChangeAspect="1"/>
                          </pic:cNvPicPr>
                        </pic:nvPicPr>
                        <pic:blipFill>
                          <a:blip r:embed="rId29"/>
                          <a:stretch>
                            <a:fillRect/>
                          </a:stretch>
                        </pic:blipFill>
                        <pic:spPr>
                          <a:xfrm>
                            <a:off x="0" y="0"/>
                            <a:ext cx="2432050" cy="1824355"/>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余家桥乡</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lastRenderedPageBreak/>
              <w:t>8</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2050" cy="1824355"/>
                  <wp:effectExtent l="0" t="0" r="6350" b="4445"/>
                  <wp:docPr id="30" name="图片 30" descr="8923E419D0B661F8F7E889D177441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923E419D0B661F8F7E889D177441CA8"/>
                          <pic:cNvPicPr>
                            <a:picLocks noChangeAspect="1"/>
                          </pic:cNvPicPr>
                        </pic:nvPicPr>
                        <pic:blipFill>
                          <a:blip r:embed="rId30"/>
                          <a:stretch>
                            <a:fillRect/>
                          </a:stretch>
                        </pic:blipFill>
                        <pic:spPr>
                          <a:xfrm>
                            <a:off x="0" y="0"/>
                            <a:ext cx="2432050" cy="1824355"/>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8400" cy="1828800"/>
                  <wp:effectExtent l="0" t="0" r="0" b="0"/>
                  <wp:docPr id="21" name="图片 21" descr="IMG_20221026_12054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21026_120547241"/>
                          <pic:cNvPicPr>
                            <a:picLocks noChangeAspect="1"/>
                          </pic:cNvPicPr>
                        </pic:nvPicPr>
                        <pic:blipFill>
                          <a:blip r:embed="rId31"/>
                          <a:stretch>
                            <a:fillRect/>
                          </a:stretch>
                        </pic:blipFill>
                        <pic:spPr>
                          <a:xfrm>
                            <a:off x="0" y="0"/>
                            <a:ext cx="2438400" cy="182880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新店镇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9</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8400" cy="1828800"/>
                  <wp:effectExtent l="0" t="0" r="0" b="0"/>
                  <wp:docPr id="23" name="图片 23" descr="IMG_20221027_10583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21027_105835253"/>
                          <pic:cNvPicPr>
                            <a:picLocks noChangeAspect="1"/>
                          </pic:cNvPicPr>
                        </pic:nvPicPr>
                        <pic:blipFill>
                          <a:blip r:embed="rId32"/>
                          <a:stretch>
                            <a:fillRect/>
                          </a:stretch>
                        </pic:blipFill>
                        <pic:spPr>
                          <a:xfrm>
                            <a:off x="0" y="0"/>
                            <a:ext cx="2438400" cy="1828800"/>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32050" cy="1824355"/>
                  <wp:effectExtent l="0" t="0" r="6350" b="4445"/>
                  <wp:docPr id="29" name="图片 29" descr="184D345984B814FF6233A8EB2E406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84D345984B814FF6233A8EB2E4063BD"/>
                          <pic:cNvPicPr>
                            <a:picLocks noChangeAspect="1"/>
                          </pic:cNvPicPr>
                        </pic:nvPicPr>
                        <pic:blipFill>
                          <a:blip r:embed="rId33"/>
                          <a:stretch>
                            <a:fillRect/>
                          </a:stretch>
                        </pic:blipFill>
                        <pic:spPr>
                          <a:xfrm>
                            <a:off x="0" y="0"/>
                            <a:ext cx="2432050" cy="1824355"/>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黄盖镇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10</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16" name="图片 16" descr="IMG_20221027_10362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1027_103628343"/>
                          <pic:cNvPicPr>
                            <a:picLocks noChangeAspect="1"/>
                          </pic:cNvPicPr>
                        </pic:nvPicPr>
                        <pic:blipFill>
                          <a:blip r:embed="rId34"/>
                          <a:stretch>
                            <a:fillRect/>
                          </a:stretch>
                        </pic:blipFill>
                        <pic:spPr>
                          <a:xfrm>
                            <a:off x="0" y="0"/>
                            <a:ext cx="2419350" cy="1814830"/>
                          </a:xfrm>
                          <a:prstGeom prst="rect">
                            <a:avLst/>
                          </a:prstGeom>
                        </pic:spPr>
                      </pic:pic>
                    </a:graphicData>
                  </a:graphic>
                </wp:inline>
              </w:drawing>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1814830"/>
                  <wp:effectExtent l="0" t="0" r="0" b="13970"/>
                  <wp:docPr id="15" name="图片 15" descr="IMG_20221027_1036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21027_103600384"/>
                          <pic:cNvPicPr>
                            <a:picLocks noChangeAspect="1"/>
                          </pic:cNvPicPr>
                        </pic:nvPicPr>
                        <pic:blipFill>
                          <a:blip r:embed="rId35"/>
                          <a:stretch>
                            <a:fillRect/>
                          </a:stretch>
                        </pic:blipFill>
                        <pic:spPr>
                          <a:xfrm>
                            <a:off x="0" y="0"/>
                            <a:ext cx="2419350" cy="1814830"/>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官塘驿镇</w:t>
            </w:r>
            <w:r>
              <w:rPr>
                <w:rFonts w:ascii="Times New Roman" w:hAnsi="Times New Roman" w:hint="eastAsia"/>
                <w:szCs w:val="21"/>
              </w:rPr>
              <w:t>污水处理厂排口</w:t>
            </w:r>
          </w:p>
        </w:tc>
      </w:tr>
      <w:tr w:rsidR="00B8718A">
        <w:trPr>
          <w:trHeight w:val="23"/>
          <w:jc w:val="center"/>
        </w:trPr>
        <w:tc>
          <w:tcPr>
            <w:tcW w:w="759" w:type="dxa"/>
            <w:vMerge w:val="restart"/>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lastRenderedPageBreak/>
              <w:t>11</w:t>
            </w:r>
          </w:p>
        </w:tc>
        <w:tc>
          <w:tcPr>
            <w:tcW w:w="4060" w:type="dxa"/>
            <w:vAlign w:val="center"/>
          </w:tcPr>
          <w:p w:rsidR="00B8718A" w:rsidRDefault="00EC4DEE">
            <w:pPr>
              <w:jc w:val="cente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2077085"/>
                  <wp:effectExtent l="0" t="0" r="0" b="18415"/>
                  <wp:docPr id="18" name="图片 18" descr="IMG_20221027_11173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21027_111734770"/>
                          <pic:cNvPicPr>
                            <a:picLocks noChangeAspect="1"/>
                          </pic:cNvPicPr>
                        </pic:nvPicPr>
                        <pic:blipFill>
                          <a:blip r:embed="rId36"/>
                          <a:stretch>
                            <a:fillRect/>
                          </a:stretch>
                        </pic:blipFill>
                        <pic:spPr>
                          <a:xfrm>
                            <a:off x="0" y="0"/>
                            <a:ext cx="2419350" cy="2077085"/>
                          </a:xfrm>
                          <a:prstGeom prst="rect">
                            <a:avLst/>
                          </a:prstGeom>
                        </pic:spPr>
                      </pic:pic>
                    </a:graphicData>
                  </a:graphic>
                </wp:inline>
              </w:drawing>
            </w:r>
          </w:p>
        </w:tc>
        <w:tc>
          <w:tcPr>
            <w:tcW w:w="4060" w:type="dxa"/>
            <w:vAlign w:val="center"/>
          </w:tcPr>
          <w:p w:rsidR="00B8718A" w:rsidRDefault="00EC4DEE">
            <w:pPr>
              <w:rPr>
                <w:rFonts w:ascii="Times New Roman" w:hAnsi="Times New Roman"/>
                <w:color w:val="000000"/>
                <w:kern w:val="0"/>
                <w:szCs w:val="21"/>
                <w:lang w:bidi="ar"/>
              </w:rPr>
            </w:pPr>
            <w:r>
              <w:rPr>
                <w:rFonts w:ascii="Times New Roman" w:hAnsi="Times New Roman"/>
                <w:noProof/>
                <w:color w:val="000000"/>
                <w:kern w:val="0"/>
                <w:szCs w:val="21"/>
              </w:rPr>
              <w:drawing>
                <wp:inline distT="0" distB="0" distL="114300" distR="114300">
                  <wp:extent cx="2419350" cy="2130425"/>
                  <wp:effectExtent l="0" t="0" r="0" b="3175"/>
                  <wp:docPr id="17" name="图片 17" descr="IMG_20221027_11165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21027_111652035"/>
                          <pic:cNvPicPr>
                            <a:picLocks noChangeAspect="1"/>
                          </pic:cNvPicPr>
                        </pic:nvPicPr>
                        <pic:blipFill>
                          <a:blip r:embed="rId37"/>
                          <a:stretch>
                            <a:fillRect/>
                          </a:stretch>
                        </pic:blipFill>
                        <pic:spPr>
                          <a:xfrm>
                            <a:off x="0" y="0"/>
                            <a:ext cx="2419350" cy="2130425"/>
                          </a:xfrm>
                          <a:prstGeom prst="rect">
                            <a:avLst/>
                          </a:prstGeom>
                        </pic:spPr>
                      </pic:pic>
                    </a:graphicData>
                  </a:graphic>
                </wp:inline>
              </w:drawing>
            </w:r>
          </w:p>
        </w:tc>
      </w:tr>
      <w:tr w:rsidR="00B8718A">
        <w:trPr>
          <w:trHeight w:val="23"/>
          <w:jc w:val="center"/>
        </w:trPr>
        <w:tc>
          <w:tcPr>
            <w:tcW w:w="759" w:type="dxa"/>
            <w:vMerge/>
            <w:vAlign w:val="center"/>
          </w:tcPr>
          <w:p w:rsidR="00B8718A" w:rsidRDefault="00B8718A">
            <w:pPr>
              <w:jc w:val="center"/>
              <w:rPr>
                <w:rFonts w:ascii="Times New Roman" w:hAnsi="Times New Roman"/>
                <w:color w:val="000000"/>
                <w:kern w:val="0"/>
                <w:szCs w:val="21"/>
                <w:lang w:bidi="ar"/>
              </w:rPr>
            </w:pPr>
          </w:p>
        </w:tc>
        <w:tc>
          <w:tcPr>
            <w:tcW w:w="8120" w:type="dxa"/>
            <w:gridSpan w:val="2"/>
            <w:vAlign w:val="center"/>
          </w:tcPr>
          <w:p w:rsidR="00B8718A" w:rsidRDefault="00EC4DEE">
            <w:pPr>
              <w:jc w:val="center"/>
              <w:rPr>
                <w:rFonts w:ascii="Times New Roman" w:hAnsi="Times New Roman"/>
                <w:color w:val="000000"/>
                <w:kern w:val="0"/>
                <w:szCs w:val="21"/>
                <w:lang w:bidi="ar"/>
              </w:rPr>
            </w:pPr>
            <w:r>
              <w:rPr>
                <w:rFonts w:ascii="Times New Roman" w:hAnsi="Times New Roman" w:hint="eastAsia"/>
                <w:color w:val="000000"/>
                <w:kern w:val="0"/>
                <w:szCs w:val="21"/>
                <w:lang w:bidi="ar"/>
              </w:rPr>
              <w:t>神山镇</w:t>
            </w:r>
            <w:r>
              <w:rPr>
                <w:rFonts w:ascii="Times New Roman" w:hAnsi="Times New Roman" w:hint="eastAsia"/>
                <w:szCs w:val="21"/>
              </w:rPr>
              <w:t>污水处理厂排口</w:t>
            </w:r>
          </w:p>
        </w:tc>
      </w:tr>
    </w:tbl>
    <w:p w:rsidR="00B8718A" w:rsidRDefault="00B8718A">
      <w:pPr>
        <w:spacing w:line="360" w:lineRule="auto"/>
        <w:jc w:val="left"/>
        <w:rPr>
          <w:rFonts w:ascii="Times New Roman" w:eastAsia="黑体" w:hAnsi="Times New Roman"/>
          <w:sz w:val="24"/>
          <w:szCs w:val="24"/>
        </w:rPr>
      </w:pPr>
    </w:p>
    <w:p w:rsidR="00B8718A" w:rsidRDefault="00B8718A">
      <w:pPr>
        <w:spacing w:line="360" w:lineRule="auto"/>
        <w:jc w:val="left"/>
        <w:rPr>
          <w:rFonts w:ascii="Times New Roman" w:hAnsi="Times New Roman"/>
          <w:sz w:val="24"/>
          <w:szCs w:val="21"/>
        </w:rPr>
      </w:pPr>
    </w:p>
    <w:p w:rsidR="00B8718A" w:rsidRDefault="00B8718A">
      <w:pPr>
        <w:spacing w:line="360" w:lineRule="auto"/>
        <w:jc w:val="left"/>
        <w:rPr>
          <w:rFonts w:ascii="Times New Roman" w:hAnsi="Times New Roman"/>
          <w:sz w:val="24"/>
          <w:szCs w:val="21"/>
        </w:rPr>
      </w:pPr>
    </w:p>
    <w:p w:rsidR="00B8718A" w:rsidRDefault="00B8718A">
      <w:pPr>
        <w:spacing w:line="360" w:lineRule="auto"/>
        <w:jc w:val="left"/>
        <w:rPr>
          <w:rFonts w:ascii="Times New Roman" w:hAnsi="Times New Roman"/>
          <w:sz w:val="24"/>
          <w:szCs w:val="21"/>
        </w:rPr>
      </w:pPr>
    </w:p>
    <w:p w:rsidR="00B8718A" w:rsidRDefault="00B8718A">
      <w:pPr>
        <w:spacing w:line="360" w:lineRule="auto"/>
        <w:jc w:val="left"/>
        <w:rPr>
          <w:rFonts w:ascii="Times New Roman" w:hAnsi="Times New Roman"/>
          <w:sz w:val="24"/>
          <w:szCs w:val="21"/>
        </w:rPr>
      </w:pPr>
    </w:p>
    <w:p w:rsidR="00B8718A" w:rsidRDefault="00B8718A">
      <w:pPr>
        <w:pStyle w:val="2"/>
        <w:ind w:firstLineChars="0" w:firstLine="0"/>
        <w:rPr>
          <w:rFonts w:ascii="Times New Roman"/>
          <w:sz w:val="24"/>
          <w:szCs w:val="21"/>
        </w:rPr>
      </w:pPr>
    </w:p>
    <w:p w:rsidR="00B8718A" w:rsidRDefault="00B8718A">
      <w:pPr>
        <w:pStyle w:val="2"/>
        <w:ind w:firstLineChars="0" w:firstLine="0"/>
        <w:rPr>
          <w:rFonts w:ascii="Times New Roman"/>
          <w:sz w:val="24"/>
          <w:szCs w:val="21"/>
        </w:rPr>
      </w:pPr>
    </w:p>
    <w:p w:rsidR="00B8718A" w:rsidRDefault="00B8718A">
      <w:pPr>
        <w:pStyle w:val="2"/>
        <w:ind w:firstLineChars="0" w:firstLine="0"/>
        <w:rPr>
          <w:rFonts w:ascii="Times New Roman"/>
          <w:sz w:val="24"/>
          <w:szCs w:val="21"/>
        </w:rPr>
      </w:pPr>
    </w:p>
    <w:p w:rsidR="00B8718A" w:rsidRDefault="00B8718A">
      <w:pPr>
        <w:pStyle w:val="2"/>
        <w:ind w:firstLineChars="0" w:firstLine="0"/>
        <w:rPr>
          <w:rFonts w:ascii="Times New Roman"/>
          <w:sz w:val="24"/>
          <w:szCs w:val="21"/>
        </w:rPr>
      </w:pPr>
    </w:p>
    <w:p w:rsidR="00B8718A" w:rsidRDefault="00B8718A">
      <w:pPr>
        <w:pStyle w:val="2"/>
        <w:ind w:firstLineChars="0" w:firstLine="0"/>
        <w:rPr>
          <w:rFonts w:ascii="Times New Roman"/>
          <w:sz w:val="24"/>
          <w:szCs w:val="21"/>
        </w:rPr>
      </w:pPr>
    </w:p>
    <w:p w:rsidR="00B8718A" w:rsidRDefault="00B8718A">
      <w:pPr>
        <w:pStyle w:val="2"/>
        <w:ind w:firstLineChars="0" w:firstLine="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B8718A" w:rsidP="000605BF">
      <w:pPr>
        <w:pStyle w:val="2"/>
        <w:ind w:firstLine="480"/>
        <w:rPr>
          <w:rFonts w:ascii="Times New Roman"/>
          <w:sz w:val="24"/>
          <w:szCs w:val="21"/>
        </w:rPr>
      </w:pPr>
    </w:p>
    <w:p w:rsidR="00B8718A" w:rsidRDefault="00EC4DEE" w:rsidP="000605BF">
      <w:pPr>
        <w:pStyle w:val="2"/>
        <w:ind w:firstLine="480"/>
        <w:rPr>
          <w:rFonts w:ascii="Times New Roman"/>
          <w:sz w:val="24"/>
          <w:szCs w:val="21"/>
        </w:rPr>
      </w:pPr>
      <w:r>
        <w:rPr>
          <w:rFonts w:ascii="Times New Roman" w:hint="eastAsia"/>
          <w:noProof/>
          <w:sz w:val="24"/>
          <w:szCs w:val="21"/>
        </w:rPr>
        <w:drawing>
          <wp:anchor distT="0" distB="0" distL="114300" distR="114300" simplePos="0" relativeHeight="251662336" behindDoc="1" locked="0" layoutInCell="1" allowOverlap="1">
            <wp:simplePos x="0" y="0"/>
            <wp:positionH relativeFrom="column">
              <wp:posOffset>4222750</wp:posOffset>
            </wp:positionH>
            <wp:positionV relativeFrom="paragraph">
              <wp:posOffset>113030</wp:posOffset>
            </wp:positionV>
            <wp:extent cx="802640" cy="414655"/>
            <wp:effectExtent l="0" t="0" r="16510" b="4445"/>
            <wp:wrapNone/>
            <wp:docPr id="28" name="图片 28" descr="代天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代天祥"/>
                    <pic:cNvPicPr>
                      <a:picLocks noChangeAspect="1"/>
                    </pic:cNvPicPr>
                  </pic:nvPicPr>
                  <pic:blipFill>
                    <a:blip r:embed="rId38"/>
                    <a:stretch>
                      <a:fillRect/>
                    </a:stretch>
                  </pic:blipFill>
                  <pic:spPr>
                    <a:xfrm>
                      <a:off x="0" y="0"/>
                      <a:ext cx="802640" cy="414655"/>
                    </a:xfrm>
                    <a:prstGeom prst="rect">
                      <a:avLst/>
                    </a:prstGeom>
                  </pic:spPr>
                </pic:pic>
              </a:graphicData>
            </a:graphic>
          </wp:anchor>
        </w:drawing>
      </w:r>
      <w:r>
        <w:rPr>
          <w:rFonts w:ascii="Times New Roman" w:hint="eastAsia"/>
          <w:noProof/>
          <w:sz w:val="24"/>
          <w:szCs w:val="21"/>
        </w:rPr>
        <w:drawing>
          <wp:anchor distT="0" distB="0" distL="114300" distR="114300" simplePos="0" relativeHeight="251661312" behindDoc="1" locked="0" layoutInCell="1" allowOverlap="1">
            <wp:simplePos x="0" y="0"/>
            <wp:positionH relativeFrom="column">
              <wp:posOffset>2484755</wp:posOffset>
            </wp:positionH>
            <wp:positionV relativeFrom="paragraph">
              <wp:posOffset>89535</wp:posOffset>
            </wp:positionV>
            <wp:extent cx="900430" cy="337185"/>
            <wp:effectExtent l="0" t="0" r="13970" b="5715"/>
            <wp:wrapNone/>
            <wp:docPr id="27" name="图片 27" descr="张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张静"/>
                    <pic:cNvPicPr>
                      <a:picLocks noChangeAspect="1"/>
                    </pic:cNvPicPr>
                  </pic:nvPicPr>
                  <pic:blipFill>
                    <a:blip r:embed="rId39"/>
                    <a:stretch>
                      <a:fillRect/>
                    </a:stretch>
                  </pic:blipFill>
                  <pic:spPr>
                    <a:xfrm>
                      <a:off x="0" y="0"/>
                      <a:ext cx="900430" cy="337185"/>
                    </a:xfrm>
                    <a:prstGeom prst="rect">
                      <a:avLst/>
                    </a:prstGeom>
                  </pic:spPr>
                </pic:pic>
              </a:graphicData>
            </a:graphic>
          </wp:anchor>
        </w:drawing>
      </w:r>
      <w:r>
        <w:rPr>
          <w:rFonts w:ascii="Times New Roman" w:hint="eastAsia"/>
          <w:noProof/>
          <w:sz w:val="24"/>
          <w:szCs w:val="21"/>
        </w:rPr>
        <w:drawing>
          <wp:anchor distT="0" distB="0" distL="114300" distR="114300" simplePos="0" relativeHeight="251660288" behindDoc="1" locked="0" layoutInCell="1" allowOverlap="1">
            <wp:simplePos x="0" y="0"/>
            <wp:positionH relativeFrom="column">
              <wp:posOffset>932180</wp:posOffset>
            </wp:positionH>
            <wp:positionV relativeFrom="paragraph">
              <wp:posOffset>104775</wp:posOffset>
            </wp:positionV>
            <wp:extent cx="746125" cy="349250"/>
            <wp:effectExtent l="0" t="0" r="15875" b="12700"/>
            <wp:wrapNone/>
            <wp:docPr id="13" name="图片 5" descr="王双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王双杰"/>
                    <pic:cNvPicPr>
                      <a:picLocks noChangeAspect="1"/>
                    </pic:cNvPicPr>
                  </pic:nvPicPr>
                  <pic:blipFill>
                    <a:blip r:embed="rId40"/>
                    <a:stretch>
                      <a:fillRect/>
                    </a:stretch>
                  </pic:blipFill>
                  <pic:spPr>
                    <a:xfrm>
                      <a:off x="0" y="0"/>
                      <a:ext cx="746125" cy="349250"/>
                    </a:xfrm>
                    <a:prstGeom prst="rect">
                      <a:avLst/>
                    </a:prstGeom>
                    <a:noFill/>
                    <a:ln>
                      <a:noFill/>
                    </a:ln>
                  </pic:spPr>
                </pic:pic>
              </a:graphicData>
            </a:graphic>
          </wp:anchor>
        </w:drawing>
      </w:r>
    </w:p>
    <w:p w:rsidR="00B8718A" w:rsidRDefault="00EC4DEE">
      <w:pPr>
        <w:rPr>
          <w:rFonts w:ascii="Times New Roman" w:hAnsi="Times New Roman"/>
          <w:sz w:val="24"/>
          <w:szCs w:val="21"/>
          <w:u w:val="single"/>
        </w:rPr>
      </w:pPr>
      <w:r>
        <w:rPr>
          <w:rFonts w:ascii="Times New Roman" w:hAnsi="Times New Roman"/>
          <w:sz w:val="24"/>
          <w:szCs w:val="21"/>
        </w:rPr>
        <w:t>报告编制：</w:t>
      </w:r>
      <w:r>
        <w:rPr>
          <w:rFonts w:ascii="Times New Roman" w:hAnsi="Times New Roman"/>
          <w:sz w:val="24"/>
          <w:szCs w:val="21"/>
          <w:u w:val="single"/>
        </w:rPr>
        <w:t xml:space="preserve">               </w:t>
      </w:r>
      <w:r>
        <w:rPr>
          <w:rFonts w:ascii="Times New Roman" w:hAnsi="Times New Roman"/>
          <w:sz w:val="24"/>
          <w:szCs w:val="21"/>
        </w:rPr>
        <w:t xml:space="preserve"> </w:t>
      </w:r>
      <w:r>
        <w:rPr>
          <w:rFonts w:ascii="Times New Roman" w:hAnsi="Times New Roman"/>
          <w:sz w:val="24"/>
          <w:szCs w:val="21"/>
        </w:rPr>
        <w:t>审核：</w:t>
      </w:r>
      <w:r>
        <w:rPr>
          <w:rFonts w:ascii="Times New Roman" w:hAnsi="Times New Roman"/>
          <w:sz w:val="24"/>
          <w:szCs w:val="21"/>
          <w:u w:val="single"/>
        </w:rPr>
        <w:t xml:space="preserve">               </w:t>
      </w:r>
      <w:r>
        <w:rPr>
          <w:rFonts w:ascii="Times New Roman" w:hAnsi="Times New Roman"/>
          <w:sz w:val="24"/>
          <w:szCs w:val="21"/>
        </w:rPr>
        <w:t xml:space="preserve"> </w:t>
      </w:r>
      <w:r>
        <w:rPr>
          <w:rFonts w:ascii="Times New Roman" w:hAnsi="Times New Roman" w:hint="eastAsia"/>
          <w:sz w:val="24"/>
          <w:szCs w:val="21"/>
        </w:rPr>
        <w:t>签发</w:t>
      </w:r>
      <w:r>
        <w:rPr>
          <w:rFonts w:ascii="Times New Roman" w:hAnsi="Times New Roman"/>
          <w:sz w:val="24"/>
          <w:szCs w:val="21"/>
        </w:rPr>
        <w:t>：</w:t>
      </w:r>
      <w:r>
        <w:rPr>
          <w:rFonts w:ascii="Times New Roman" w:hAnsi="Times New Roman"/>
          <w:sz w:val="24"/>
          <w:szCs w:val="21"/>
          <w:u w:val="single"/>
        </w:rPr>
        <w:t xml:space="preserve">               </w:t>
      </w:r>
    </w:p>
    <w:p w:rsidR="00B8718A" w:rsidRDefault="00EC4DEE">
      <w:pPr>
        <w:spacing w:line="360" w:lineRule="auto"/>
        <w:rPr>
          <w:rFonts w:ascii="Times New Roman" w:hAnsi="Times New Roman"/>
          <w:sz w:val="24"/>
          <w:szCs w:val="21"/>
        </w:rPr>
      </w:pPr>
      <w:r>
        <w:rPr>
          <w:rFonts w:ascii="Times New Roman" w:hAnsi="Times New Roman"/>
          <w:sz w:val="24"/>
          <w:szCs w:val="21"/>
        </w:rPr>
        <w:t>日</w:t>
      </w:r>
      <w:r>
        <w:rPr>
          <w:rFonts w:ascii="Times New Roman" w:hAnsi="Times New Roman"/>
          <w:sz w:val="24"/>
          <w:szCs w:val="21"/>
        </w:rPr>
        <w:t xml:space="preserve">    </w:t>
      </w:r>
      <w:r>
        <w:rPr>
          <w:rFonts w:ascii="Times New Roman" w:hAnsi="Times New Roman"/>
          <w:sz w:val="24"/>
          <w:szCs w:val="21"/>
        </w:rPr>
        <w:t>期：</w:t>
      </w:r>
      <w:r>
        <w:rPr>
          <w:rFonts w:ascii="Times New Roman" w:hAnsi="Times New Roman"/>
          <w:sz w:val="24"/>
          <w:szCs w:val="21"/>
          <w:u w:val="single"/>
        </w:rPr>
        <w:t xml:space="preserve">    </w:t>
      </w:r>
      <w:r>
        <w:rPr>
          <w:rFonts w:ascii="Times New Roman" w:hAnsi="Times New Roman" w:hint="eastAsia"/>
          <w:sz w:val="24"/>
          <w:szCs w:val="21"/>
          <w:u w:val="single"/>
        </w:rPr>
        <w:t>2022.11.7</w:t>
      </w:r>
      <w:r>
        <w:rPr>
          <w:rFonts w:ascii="Times New Roman" w:hAnsi="Times New Roman"/>
          <w:sz w:val="24"/>
          <w:szCs w:val="21"/>
          <w:u w:val="single"/>
        </w:rPr>
        <w:t xml:space="preserve"> </w:t>
      </w:r>
      <w:r>
        <w:rPr>
          <w:rFonts w:ascii="Times New Roman" w:hAnsi="Times New Roman" w:hint="eastAsia"/>
          <w:sz w:val="24"/>
          <w:szCs w:val="21"/>
          <w:u w:val="single"/>
        </w:rPr>
        <w:t xml:space="preserve"> </w:t>
      </w:r>
      <w:r>
        <w:rPr>
          <w:rFonts w:ascii="Times New Roman" w:hAnsi="Times New Roman"/>
          <w:sz w:val="24"/>
          <w:szCs w:val="21"/>
          <w:u w:val="single"/>
        </w:rPr>
        <w:t xml:space="preserve"> </w:t>
      </w:r>
      <w:r>
        <w:rPr>
          <w:rFonts w:ascii="Times New Roman" w:hAnsi="Times New Roman"/>
          <w:sz w:val="24"/>
          <w:szCs w:val="21"/>
        </w:rPr>
        <w:t xml:space="preserve"> </w:t>
      </w:r>
      <w:r>
        <w:rPr>
          <w:rFonts w:ascii="Times New Roman" w:hAnsi="Times New Roman"/>
          <w:sz w:val="24"/>
          <w:szCs w:val="21"/>
        </w:rPr>
        <w:t>日期：</w:t>
      </w:r>
      <w:r>
        <w:rPr>
          <w:rFonts w:ascii="Times New Roman" w:hAnsi="Times New Roman"/>
          <w:sz w:val="24"/>
          <w:szCs w:val="21"/>
          <w:u w:val="single"/>
        </w:rPr>
        <w:t xml:space="preserve">    </w:t>
      </w:r>
      <w:r>
        <w:rPr>
          <w:rFonts w:ascii="Times New Roman" w:hAnsi="Times New Roman" w:hint="eastAsia"/>
          <w:sz w:val="24"/>
          <w:szCs w:val="21"/>
          <w:u w:val="single"/>
        </w:rPr>
        <w:t>2022.11.7</w:t>
      </w:r>
      <w:r>
        <w:rPr>
          <w:rFonts w:ascii="Times New Roman" w:hAnsi="Times New Roman"/>
          <w:sz w:val="24"/>
          <w:szCs w:val="21"/>
          <w:u w:val="single"/>
        </w:rPr>
        <w:t xml:space="preserve"> </w:t>
      </w:r>
      <w:r>
        <w:rPr>
          <w:rFonts w:ascii="Times New Roman" w:hAnsi="Times New Roman" w:hint="eastAsia"/>
          <w:sz w:val="24"/>
          <w:szCs w:val="21"/>
          <w:u w:val="single"/>
        </w:rPr>
        <w:t xml:space="preserve"> </w:t>
      </w:r>
      <w:r>
        <w:rPr>
          <w:rFonts w:ascii="Times New Roman" w:hAnsi="Times New Roman"/>
          <w:sz w:val="24"/>
          <w:szCs w:val="21"/>
          <w:u w:val="single"/>
        </w:rPr>
        <w:t xml:space="preserve"> </w:t>
      </w:r>
      <w:r>
        <w:rPr>
          <w:rFonts w:ascii="Times New Roman" w:hAnsi="Times New Roman"/>
          <w:sz w:val="24"/>
          <w:szCs w:val="21"/>
        </w:rPr>
        <w:t xml:space="preserve"> </w:t>
      </w:r>
      <w:r>
        <w:rPr>
          <w:rFonts w:ascii="Times New Roman" w:hAnsi="Times New Roman"/>
          <w:sz w:val="24"/>
          <w:szCs w:val="21"/>
        </w:rPr>
        <w:t>日期：</w:t>
      </w:r>
      <w:r>
        <w:rPr>
          <w:rFonts w:ascii="Times New Roman" w:hAnsi="Times New Roman"/>
          <w:sz w:val="24"/>
          <w:szCs w:val="21"/>
          <w:u w:val="single"/>
        </w:rPr>
        <w:t xml:space="preserve">   </w:t>
      </w:r>
      <w:r>
        <w:rPr>
          <w:rFonts w:ascii="Times New Roman" w:hAnsi="Times New Roman" w:hint="eastAsia"/>
          <w:sz w:val="24"/>
          <w:szCs w:val="21"/>
          <w:u w:val="single"/>
        </w:rPr>
        <w:t>2022.11.7</w:t>
      </w:r>
      <w:r>
        <w:rPr>
          <w:rFonts w:ascii="Times New Roman" w:hAnsi="Times New Roman"/>
          <w:sz w:val="24"/>
          <w:szCs w:val="21"/>
          <w:u w:val="single"/>
        </w:rPr>
        <w:t xml:space="preserve"> </w:t>
      </w:r>
      <w:r>
        <w:rPr>
          <w:rFonts w:ascii="Times New Roman" w:hAnsi="Times New Roman" w:hint="eastAsia"/>
          <w:sz w:val="24"/>
          <w:szCs w:val="21"/>
          <w:u w:val="single"/>
        </w:rPr>
        <w:t xml:space="preserve">  </w:t>
      </w:r>
      <w:r>
        <w:rPr>
          <w:rFonts w:ascii="Times New Roman" w:hAnsi="Times New Roman"/>
          <w:sz w:val="24"/>
          <w:szCs w:val="21"/>
          <w:u w:val="single"/>
        </w:rPr>
        <w:t xml:space="preserve"> </w:t>
      </w:r>
      <w:r>
        <w:rPr>
          <w:rFonts w:ascii="Times New Roman" w:hAnsi="Times New Roman"/>
          <w:sz w:val="24"/>
          <w:szCs w:val="21"/>
        </w:rPr>
        <w:t xml:space="preserve"> </w:t>
      </w:r>
    </w:p>
    <w:p w:rsidR="00B8718A" w:rsidRDefault="00EC4DEE" w:rsidP="00B8718A">
      <w:pPr>
        <w:pStyle w:val="2"/>
        <w:ind w:firstLine="480"/>
        <w:jc w:val="center"/>
        <w:rPr>
          <w:rFonts w:ascii="宋体" w:eastAsia="宋体" w:hAnsi="宋体" w:cs="宋体"/>
          <w:sz w:val="24"/>
        </w:rPr>
      </w:pPr>
      <w:r>
        <w:rPr>
          <w:rFonts w:ascii="宋体" w:eastAsia="宋体" w:hAnsi="宋体" w:cs="宋体" w:hint="eastAsia"/>
          <w:color w:val="000000"/>
          <w:sz w:val="24"/>
        </w:rPr>
        <w:t>***</w:t>
      </w:r>
      <w:r>
        <w:rPr>
          <w:rFonts w:ascii="宋体" w:eastAsia="宋体" w:hAnsi="宋体" w:cs="宋体" w:hint="eastAsia"/>
          <w:color w:val="000000"/>
          <w:sz w:val="24"/>
        </w:rPr>
        <w:t>报告结</w:t>
      </w:r>
      <w:bookmarkStart w:id="0" w:name="_GoBack"/>
      <w:bookmarkEnd w:id="0"/>
      <w:r>
        <w:rPr>
          <w:rFonts w:ascii="宋体" w:eastAsia="宋体" w:hAnsi="宋体" w:cs="宋体" w:hint="eastAsia"/>
          <w:color w:val="000000"/>
          <w:sz w:val="24"/>
        </w:rPr>
        <w:t>束</w:t>
      </w:r>
      <w:r>
        <w:rPr>
          <w:rFonts w:ascii="宋体" w:eastAsia="宋体" w:hAnsi="宋体" w:cs="宋体" w:hint="eastAsia"/>
          <w:color w:val="000000"/>
          <w:sz w:val="24"/>
        </w:rPr>
        <w:t>***</w:t>
      </w:r>
    </w:p>
    <w:sectPr w:rsidR="00B8718A">
      <w:headerReference w:type="default" r:id="rId41"/>
      <w:footerReference w:type="default" r:id="rId42"/>
      <w:pgSz w:w="11906" w:h="16838"/>
      <w:pgMar w:top="1440" w:right="1803" w:bottom="1440" w:left="1803" w:header="851" w:footer="992" w:gutter="0"/>
      <w:pgNumType w:start="1"/>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DEE" w:rsidRDefault="00EC4DEE">
      <w:r>
        <w:separator/>
      </w:r>
    </w:p>
  </w:endnote>
  <w:endnote w:type="continuationSeparator" w:id="0">
    <w:p w:rsidR="00EC4DEE" w:rsidRDefault="00EC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B0602010101010101"/>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4"/>
      <w:jc w:val="both"/>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EC4DEE">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18A" w:rsidRDefault="00EC4DEE">
                          <w:pPr>
                            <w:pStyle w:val="a4"/>
                          </w:pPr>
                          <w:r>
                            <w:t>第</w:t>
                          </w:r>
                          <w:r>
                            <w:t xml:space="preserve"> </w:t>
                          </w:r>
                          <w:r>
                            <w:fldChar w:fldCharType="begin"/>
                          </w:r>
                          <w:r>
                            <w:instrText xml:space="preserve"> PAGE  \* MERGEFORMAT </w:instrText>
                          </w:r>
                          <w:r>
                            <w:fldChar w:fldCharType="separate"/>
                          </w:r>
                          <w:r w:rsidR="000605BF">
                            <w:rPr>
                              <w:noProof/>
                            </w:rPr>
                            <w:t>13</w:t>
                          </w:r>
                          <w:r>
                            <w:fldChar w:fldCharType="end"/>
                          </w:r>
                          <w:r>
                            <w:t xml:space="preserve"> </w:t>
                          </w:r>
                          <w:r>
                            <w:t>页</w:t>
                          </w:r>
                          <w:r>
                            <w:t xml:space="preserve"> </w:t>
                          </w:r>
                          <w:r>
                            <w:t>共</w:t>
                          </w:r>
                          <w:r>
                            <w:t xml:space="preserve"> </w:t>
                          </w:r>
                          <w:r>
                            <w:rPr>
                              <w:rFonts w:hint="eastAsia"/>
                            </w:rPr>
                            <w:t>15</w:t>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B8718A" w:rsidRDefault="00EC4DEE">
                    <w:pPr>
                      <w:pStyle w:val="a4"/>
                    </w:pPr>
                    <w:r>
                      <w:t>第</w:t>
                    </w:r>
                    <w:r>
                      <w:t xml:space="preserve"> </w:t>
                    </w:r>
                    <w:r>
                      <w:fldChar w:fldCharType="begin"/>
                    </w:r>
                    <w:r>
                      <w:instrText xml:space="preserve"> PAGE  \* MERGEFORMAT </w:instrText>
                    </w:r>
                    <w:r>
                      <w:fldChar w:fldCharType="separate"/>
                    </w:r>
                    <w:r w:rsidR="000605BF">
                      <w:rPr>
                        <w:noProof/>
                      </w:rPr>
                      <w:t>13</w:t>
                    </w:r>
                    <w:r>
                      <w:fldChar w:fldCharType="end"/>
                    </w:r>
                    <w:r>
                      <w:t xml:space="preserve"> </w:t>
                    </w:r>
                    <w:r>
                      <w:t>页</w:t>
                    </w:r>
                    <w:r>
                      <w:t xml:space="preserve"> </w:t>
                    </w:r>
                    <w:r>
                      <w:t>共</w:t>
                    </w:r>
                    <w:r>
                      <w:t xml:space="preserve"> </w:t>
                    </w:r>
                    <w:r>
                      <w:rPr>
                        <w:rFonts w:hint="eastAsia"/>
                      </w:rPr>
                      <w:t>15</w:t>
                    </w:r>
                    <w:r>
                      <w:t xml:space="preserve"> </w:t>
                    </w:r>
                    <w:r>
                      <w:t>页</w:t>
                    </w:r>
                  </w:p>
                </w:txbxContent>
              </v:textbox>
              <w10:wrap anchorx="margin"/>
            </v:shape>
          </w:pict>
        </mc:Fallback>
      </mc:AlternateContent>
    </w:r>
    <w:r>
      <w:rPr>
        <w:rFonts w:hint="eastAsia"/>
      </w:rPr>
      <w:t>湖北华信中正检测技术有限公司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DEE" w:rsidRDefault="00EC4DEE">
      <w:r>
        <w:separator/>
      </w:r>
    </w:p>
  </w:footnote>
  <w:footnote w:type="continuationSeparator" w:id="0">
    <w:p w:rsidR="00EC4DEE" w:rsidRDefault="00EC4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B8718A">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18A" w:rsidRDefault="00EC4DEE">
    <w:pPr>
      <w:pStyle w:val="a5"/>
      <w:pBdr>
        <w:bottom w:val="single" w:sz="4" w:space="0" w:color="auto"/>
      </w:pBdr>
      <w:jc w:val="left"/>
    </w:pPr>
    <w:r>
      <w:rPr>
        <w:rFonts w:ascii="Times New Roman" w:hAnsi="Times New Roman" w:hint="eastAsia"/>
        <w:noProof/>
        <w:color w:val="0070C0"/>
      </w:rPr>
      <w:drawing>
        <wp:inline distT="0" distB="0" distL="114300" distR="114300">
          <wp:extent cx="330200" cy="403860"/>
          <wp:effectExtent l="0" t="0" r="12700" b="1524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
                  <a:stretch>
                    <a:fillRect/>
                  </a:stretch>
                </pic:blipFill>
                <pic:spPr>
                  <a:xfrm>
                    <a:off x="0" y="0"/>
                    <a:ext cx="330200" cy="403860"/>
                  </a:xfrm>
                  <a:prstGeom prst="rect">
                    <a:avLst/>
                  </a:prstGeom>
                  <a:noFill/>
                  <a:ln>
                    <a:noFill/>
                  </a:ln>
                </pic:spPr>
              </pic:pic>
            </a:graphicData>
          </a:graphic>
        </wp:inline>
      </w:drawing>
    </w:r>
    <w:r>
      <w:rPr>
        <w:rFonts w:ascii="Times New Roman" w:hAnsi="Times New Roman" w:hint="eastAsia"/>
        <w:color w:val="0070C0"/>
      </w:rPr>
      <w:t xml:space="preserve">                                                </w:t>
    </w:r>
    <w:r>
      <w:rPr>
        <w:rFonts w:ascii="Times New Roman" w:hAnsi="Times New Roman"/>
        <w:color w:val="0070C0"/>
      </w:rPr>
      <w:t xml:space="preserve"> </w:t>
    </w:r>
    <w:r>
      <w:rPr>
        <w:rFonts w:ascii="Times New Roman" w:hAnsi="Times New Roman" w:hint="eastAsia"/>
        <w:color w:val="0070C0"/>
      </w:rPr>
      <w:t xml:space="preserve">  </w:t>
    </w:r>
    <w:r>
      <w:rPr>
        <w:rFonts w:ascii="Times New Roman" w:hAnsi="Times New Roman"/>
      </w:rPr>
      <w:t>报告编号：湖华检字</w:t>
    </w:r>
    <w:r>
      <w:rPr>
        <w:rFonts w:ascii="Times New Roman" w:hAnsi="Times New Roman" w:hint="eastAsia"/>
      </w:rPr>
      <w:t>HX</w:t>
    </w:r>
    <w:r>
      <w:rPr>
        <w:rFonts w:ascii="Times New Roman" w:hAnsi="Times New Roman" w:hint="eastAsia"/>
      </w:rPr>
      <w:t>22102401</w:t>
    </w:r>
    <w:r>
      <w:rPr>
        <w:rFonts w:ascii="Times New Roman" w:hAnsi="Times New Roma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A2D53"/>
    <w:multiLevelType w:val="multilevel"/>
    <w:tmpl w:val="59EA2D5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3496798"/>
    <w:multiLevelType w:val="singleLevel"/>
    <w:tmpl w:val="73496798"/>
    <w:lvl w:ilvl="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UyOTcyM2FlNmIwYzM1ZDM3ZTM2YTFjMzVlM2VlMGYifQ=="/>
  </w:docVars>
  <w:rsids>
    <w:rsidRoot w:val="00B8718A"/>
    <w:rsid w:val="000605BF"/>
    <w:rsid w:val="006E751D"/>
    <w:rsid w:val="00B8718A"/>
    <w:rsid w:val="00EC4DEE"/>
    <w:rsid w:val="01DC4312"/>
    <w:rsid w:val="02A1111E"/>
    <w:rsid w:val="02F6012D"/>
    <w:rsid w:val="036C0784"/>
    <w:rsid w:val="046631AC"/>
    <w:rsid w:val="047244FB"/>
    <w:rsid w:val="07514C7B"/>
    <w:rsid w:val="07C40C9B"/>
    <w:rsid w:val="08580C78"/>
    <w:rsid w:val="086F2961"/>
    <w:rsid w:val="08790456"/>
    <w:rsid w:val="092C2901"/>
    <w:rsid w:val="0BF51575"/>
    <w:rsid w:val="0DC61DA8"/>
    <w:rsid w:val="0E5F3691"/>
    <w:rsid w:val="0E9C276E"/>
    <w:rsid w:val="0EEE20A6"/>
    <w:rsid w:val="12977021"/>
    <w:rsid w:val="137B6E82"/>
    <w:rsid w:val="13A64DF1"/>
    <w:rsid w:val="14413E1E"/>
    <w:rsid w:val="14463C7F"/>
    <w:rsid w:val="15DA7899"/>
    <w:rsid w:val="16696439"/>
    <w:rsid w:val="18EA5741"/>
    <w:rsid w:val="1A3E1462"/>
    <w:rsid w:val="1A9D58E3"/>
    <w:rsid w:val="1C1108D8"/>
    <w:rsid w:val="1C663016"/>
    <w:rsid w:val="1D1F5045"/>
    <w:rsid w:val="20A42449"/>
    <w:rsid w:val="230B4F2D"/>
    <w:rsid w:val="23FC6B6C"/>
    <w:rsid w:val="26FD065A"/>
    <w:rsid w:val="27F0782E"/>
    <w:rsid w:val="298B7021"/>
    <w:rsid w:val="2CCA39B7"/>
    <w:rsid w:val="30A856FB"/>
    <w:rsid w:val="31B46D95"/>
    <w:rsid w:val="32123132"/>
    <w:rsid w:val="32EC5E34"/>
    <w:rsid w:val="330C4A94"/>
    <w:rsid w:val="36274F07"/>
    <w:rsid w:val="370D0146"/>
    <w:rsid w:val="38085577"/>
    <w:rsid w:val="38601244"/>
    <w:rsid w:val="39984EE4"/>
    <w:rsid w:val="3A131470"/>
    <w:rsid w:val="3F6C6107"/>
    <w:rsid w:val="3FA0007F"/>
    <w:rsid w:val="403B0E90"/>
    <w:rsid w:val="4113071D"/>
    <w:rsid w:val="41167542"/>
    <w:rsid w:val="41824F79"/>
    <w:rsid w:val="43B84D26"/>
    <w:rsid w:val="44722837"/>
    <w:rsid w:val="4577303D"/>
    <w:rsid w:val="46D07908"/>
    <w:rsid w:val="480F1EC9"/>
    <w:rsid w:val="4B1D7E0E"/>
    <w:rsid w:val="4B3B005B"/>
    <w:rsid w:val="4C263E8B"/>
    <w:rsid w:val="4C5E7090"/>
    <w:rsid w:val="4CDF4C3F"/>
    <w:rsid w:val="4CFD3672"/>
    <w:rsid w:val="4F045593"/>
    <w:rsid w:val="544C2854"/>
    <w:rsid w:val="54505185"/>
    <w:rsid w:val="550749DA"/>
    <w:rsid w:val="556F3CE0"/>
    <w:rsid w:val="56A92B89"/>
    <w:rsid w:val="5C45079E"/>
    <w:rsid w:val="5D590778"/>
    <w:rsid w:val="5F7E0F92"/>
    <w:rsid w:val="61E07D47"/>
    <w:rsid w:val="62953BCA"/>
    <w:rsid w:val="63AA7DBB"/>
    <w:rsid w:val="64565028"/>
    <w:rsid w:val="64DE102C"/>
    <w:rsid w:val="64E535FE"/>
    <w:rsid w:val="658665DF"/>
    <w:rsid w:val="65CC0489"/>
    <w:rsid w:val="66384916"/>
    <w:rsid w:val="66BC1CB0"/>
    <w:rsid w:val="68C73066"/>
    <w:rsid w:val="6AC76095"/>
    <w:rsid w:val="6AF92E2D"/>
    <w:rsid w:val="6B4A24D7"/>
    <w:rsid w:val="6B906445"/>
    <w:rsid w:val="6F381A63"/>
    <w:rsid w:val="720C677A"/>
    <w:rsid w:val="73EC4A73"/>
    <w:rsid w:val="76053055"/>
    <w:rsid w:val="77ED368F"/>
    <w:rsid w:val="7AC27BD0"/>
    <w:rsid w:val="7B4566A4"/>
    <w:rsid w:val="7BDB601A"/>
    <w:rsid w:val="7C1016CC"/>
    <w:rsid w:val="7DB578F5"/>
    <w:rsid w:val="7DEC6ED2"/>
    <w:rsid w:val="7F1F340D"/>
    <w:rsid w:val="7FB44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420"/>
    </w:pPr>
  </w:style>
  <w:style w:type="paragraph" w:styleId="a3">
    <w:name w:val="Body Text Indent"/>
    <w:basedOn w:val="a"/>
    <w:qFormat/>
    <w:pPr>
      <w:ind w:firstLineChars="200" w:firstLine="880"/>
    </w:pPr>
    <w:rPr>
      <w:rFonts w:ascii="楷体_GB2312" w:eastAsia="楷体_GB2312" w:hAnsi="Times New Roman"/>
      <w:sz w:val="44"/>
      <w:szCs w:val="24"/>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Body Text First Indent"/>
    <w:basedOn w:val="a"/>
    <w:qFormat/>
    <w:pPr>
      <w:tabs>
        <w:tab w:val="left" w:pos="560"/>
        <w:tab w:val="left" w:pos="3920"/>
        <w:tab w:val="left" w:pos="5600"/>
      </w:tabs>
      <w:ind w:firstLine="567"/>
      <w:textAlignment w:val="baseline"/>
    </w:pPr>
    <w:rPr>
      <w:szCs w:val="20"/>
    </w:r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qFormat/>
    <w:pPr>
      <w:widowControl w:val="0"/>
      <w:autoSpaceDE w:val="0"/>
      <w:autoSpaceDN w:val="0"/>
      <w:adjustRightInd w:val="0"/>
    </w:pPr>
    <w:rPr>
      <w:rFonts w:ascii="宋体" w:eastAsia="宋体" w:hAnsi="Times New Roman" w:cs="宋体"/>
      <w:color w:val="000000"/>
      <w:sz w:val="24"/>
      <w:szCs w:val="24"/>
    </w:rPr>
  </w:style>
  <w:style w:type="paragraph" w:styleId="a8">
    <w:name w:val="Balloon Text"/>
    <w:basedOn w:val="a"/>
    <w:link w:val="Char"/>
    <w:rsid w:val="000605BF"/>
    <w:rPr>
      <w:sz w:val="18"/>
      <w:szCs w:val="18"/>
    </w:rPr>
  </w:style>
  <w:style w:type="character" w:customStyle="1" w:styleId="Char">
    <w:name w:val="批注框文本 Char"/>
    <w:basedOn w:val="a0"/>
    <w:link w:val="a8"/>
    <w:rsid w:val="000605BF"/>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firstLine="420"/>
    </w:pPr>
  </w:style>
  <w:style w:type="paragraph" w:styleId="a3">
    <w:name w:val="Body Text Indent"/>
    <w:basedOn w:val="a"/>
    <w:qFormat/>
    <w:pPr>
      <w:ind w:firstLineChars="200" w:firstLine="880"/>
    </w:pPr>
    <w:rPr>
      <w:rFonts w:ascii="楷体_GB2312" w:eastAsia="楷体_GB2312" w:hAnsi="Times New Roman"/>
      <w:sz w:val="44"/>
      <w:szCs w:val="24"/>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Body Text First Indent"/>
    <w:basedOn w:val="a"/>
    <w:qFormat/>
    <w:pPr>
      <w:tabs>
        <w:tab w:val="left" w:pos="560"/>
        <w:tab w:val="left" w:pos="3920"/>
        <w:tab w:val="left" w:pos="5600"/>
      </w:tabs>
      <w:ind w:firstLine="567"/>
      <w:textAlignment w:val="baseline"/>
    </w:pPr>
    <w:rPr>
      <w:szCs w:val="20"/>
    </w:rPr>
  </w:style>
  <w:style w:type="table" w:styleId="a7">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1">
    <w:name w:val="Default1"/>
    <w:qFormat/>
    <w:pPr>
      <w:widowControl w:val="0"/>
      <w:autoSpaceDE w:val="0"/>
      <w:autoSpaceDN w:val="0"/>
      <w:adjustRightInd w:val="0"/>
    </w:pPr>
    <w:rPr>
      <w:rFonts w:ascii="宋体" w:eastAsia="宋体" w:hAnsi="Times New Roman" w:cs="宋体"/>
      <w:color w:val="000000"/>
      <w:sz w:val="24"/>
      <w:szCs w:val="24"/>
    </w:rPr>
  </w:style>
  <w:style w:type="paragraph" w:styleId="a8">
    <w:name w:val="Balloon Text"/>
    <w:basedOn w:val="a"/>
    <w:link w:val="Char"/>
    <w:rsid w:val="000605BF"/>
    <w:rPr>
      <w:sz w:val="18"/>
      <w:szCs w:val="18"/>
    </w:rPr>
  </w:style>
  <w:style w:type="character" w:customStyle="1" w:styleId="Char">
    <w:name w:val="批注框文本 Char"/>
    <w:basedOn w:val="a0"/>
    <w:link w:val="a8"/>
    <w:rsid w:val="000605BF"/>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1956</Words>
  <Characters>11150</Characters>
  <Application>Microsoft Office Word</Application>
  <DocSecurity>0</DocSecurity>
  <Lines>92</Lines>
  <Paragraphs>26</Paragraphs>
  <ScaleCrop>false</ScaleCrop>
  <Company/>
  <LinksUpToDate>false</LinksUpToDate>
  <CharactersWithSpaces>13080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2022-02-22T07:13:00Z</cp:lastPrinted>
  <dcterms:created xsi:type="dcterms:W3CDTF">2023-03-13T02:49:00Z</dcterms:created>
  <dcterms:modified xsi:type="dcterms:W3CDTF">2023-03-13T02:49:00Z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6E07A708098D4AAFB68B4C9BB2B85D55</vt:lpwstr>
  </property>
</Properties>
</file>