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E055">
      <w:pPr>
        <w:pStyle w:val="2"/>
        <w:spacing w:line="296" w:lineRule="auto"/>
      </w:pPr>
    </w:p>
    <w:p w14:paraId="65E5E163">
      <w:pPr>
        <w:pStyle w:val="2"/>
        <w:spacing w:line="296" w:lineRule="auto"/>
      </w:pPr>
    </w:p>
    <w:p w14:paraId="2585158F">
      <w:pPr>
        <w:pStyle w:val="2"/>
        <w:spacing w:line="296" w:lineRule="auto"/>
      </w:pPr>
    </w:p>
    <w:p w14:paraId="2380404E">
      <w:pPr>
        <w:pStyle w:val="2"/>
        <w:spacing w:line="297" w:lineRule="auto"/>
      </w:pPr>
    </w:p>
    <w:p w14:paraId="11E13F78">
      <w:pPr>
        <w:spacing w:before="269" w:line="249" w:lineRule="auto"/>
        <w:ind w:left="1246" w:right="376" w:hanging="839"/>
        <w:outlineLvl w:val="0"/>
        <w:rPr>
          <w:rFonts w:ascii="宋体" w:hAnsi="宋体" w:eastAsia="宋体" w:cs="宋体"/>
          <w:sz w:val="83"/>
          <w:szCs w:val="83"/>
        </w:rPr>
      </w:pPr>
      <w:r>
        <w:rPr>
          <w:rFonts w:ascii="宋体" w:hAnsi="宋体" w:eastAsia="宋体" w:cs="宋体"/>
          <w:b/>
          <w:bCs/>
          <w:sz w:val="83"/>
          <w:szCs w:val="83"/>
        </w:rPr>
        <w:t>开放式框架协议采购</w:t>
      </w:r>
      <w:r>
        <w:rPr>
          <w:rFonts w:ascii="宋体" w:hAnsi="宋体" w:eastAsia="宋体" w:cs="宋体"/>
          <w:sz w:val="83"/>
          <w:szCs w:val="83"/>
        </w:rPr>
        <w:t xml:space="preserve"> </w:t>
      </w:r>
      <w:r>
        <w:rPr>
          <w:rFonts w:ascii="宋体" w:hAnsi="宋体" w:eastAsia="宋体" w:cs="宋体"/>
          <w:b/>
          <w:bCs/>
          <w:spacing w:val="-1"/>
          <w:sz w:val="83"/>
          <w:szCs w:val="83"/>
        </w:rPr>
        <w:t>供应商征集文件</w:t>
      </w:r>
    </w:p>
    <w:p w14:paraId="2051673B">
      <w:pPr>
        <w:pStyle w:val="2"/>
        <w:spacing w:line="274" w:lineRule="auto"/>
      </w:pPr>
    </w:p>
    <w:p w14:paraId="1B8A2570">
      <w:pPr>
        <w:pStyle w:val="2"/>
        <w:spacing w:line="274" w:lineRule="auto"/>
      </w:pPr>
    </w:p>
    <w:p w14:paraId="40A7CFC4">
      <w:pPr>
        <w:pStyle w:val="2"/>
        <w:spacing w:line="274" w:lineRule="auto"/>
      </w:pPr>
    </w:p>
    <w:p w14:paraId="3A50EDB9">
      <w:pPr>
        <w:pStyle w:val="2"/>
        <w:spacing w:line="275" w:lineRule="auto"/>
      </w:pPr>
    </w:p>
    <w:p w14:paraId="128494DC">
      <w:pPr>
        <w:pStyle w:val="2"/>
        <w:spacing w:line="275" w:lineRule="auto"/>
      </w:pPr>
    </w:p>
    <w:p w14:paraId="47C42ECF">
      <w:pPr>
        <w:spacing w:before="91" w:line="220" w:lineRule="auto"/>
        <w:ind w:left="1709"/>
        <w:rPr>
          <w:rFonts w:ascii="Calibri" w:hAnsi="Calibri" w:eastAsia="Calibri" w:cs="Calibri"/>
          <w:sz w:val="28"/>
          <w:szCs w:val="28"/>
        </w:rPr>
      </w:pPr>
      <w:r>
        <w:rPr>
          <w:rFonts w:ascii="宋体" w:hAnsi="宋体" w:eastAsia="宋体" w:cs="宋体"/>
          <w:b/>
          <w:bCs/>
          <w:spacing w:val="-2"/>
          <w:sz w:val="28"/>
          <w:szCs w:val="28"/>
        </w:rPr>
        <w:t>项目编号：</w:t>
      </w:r>
      <w:r>
        <w:rPr>
          <w:rFonts w:hint="eastAsia" w:ascii="宋体" w:hAnsi="宋体" w:eastAsia="宋体" w:cs="宋体"/>
          <w:b/>
          <w:bCs/>
          <w:spacing w:val="-2"/>
          <w:sz w:val="28"/>
          <w:szCs w:val="28"/>
        </w:rPr>
        <w:t>HBYHCG-202405-B05</w:t>
      </w:r>
    </w:p>
    <w:p w14:paraId="61DB891D">
      <w:pPr>
        <w:spacing w:before="289" w:line="398" w:lineRule="auto"/>
        <w:ind w:left="25" w:right="15" w:firstLine="1684"/>
        <w:rPr>
          <w:rFonts w:ascii="宋体" w:hAnsi="宋体" w:eastAsia="宋体" w:cs="宋体"/>
          <w:sz w:val="28"/>
          <w:szCs w:val="28"/>
        </w:rPr>
      </w:pPr>
      <w:r>
        <w:rPr>
          <w:rFonts w:ascii="宋体" w:hAnsi="宋体" w:eastAsia="宋体" w:cs="宋体"/>
          <w:b/>
          <w:bCs/>
          <w:spacing w:val="-6"/>
          <w:sz w:val="28"/>
          <w:szCs w:val="28"/>
        </w:rPr>
        <w:t>项目名称：</w:t>
      </w:r>
      <w:r>
        <w:rPr>
          <w:rFonts w:hint="eastAsia" w:ascii="宋体" w:hAnsi="宋体" w:eastAsia="宋体" w:cs="宋体"/>
          <w:b/>
          <w:bCs/>
          <w:spacing w:val="-6"/>
          <w:sz w:val="28"/>
          <w:szCs w:val="28"/>
        </w:rPr>
        <w:t>赤壁市2024-2025年度党政机关会议定点场所开放式框架协议采购供应商征集</w:t>
      </w:r>
    </w:p>
    <w:p w14:paraId="3843E13A">
      <w:pPr>
        <w:spacing w:before="42" w:line="219" w:lineRule="auto"/>
        <w:ind w:left="1708"/>
        <w:rPr>
          <w:rFonts w:ascii="宋体" w:hAnsi="宋体" w:eastAsia="宋体" w:cs="宋体"/>
          <w:sz w:val="28"/>
          <w:szCs w:val="28"/>
        </w:rPr>
      </w:pPr>
      <w:r>
        <w:rPr>
          <w:rFonts w:ascii="宋体" w:hAnsi="宋体" w:eastAsia="宋体" w:cs="宋体"/>
          <w:b/>
          <w:bCs/>
          <w:spacing w:val="-4"/>
          <w:sz w:val="28"/>
          <w:szCs w:val="28"/>
        </w:rPr>
        <w:t>分包编号：默认分包</w:t>
      </w:r>
    </w:p>
    <w:p w14:paraId="53315366">
      <w:pPr>
        <w:pStyle w:val="2"/>
        <w:spacing w:line="256" w:lineRule="auto"/>
      </w:pPr>
    </w:p>
    <w:p w14:paraId="1451BDBD">
      <w:pPr>
        <w:pStyle w:val="2"/>
        <w:spacing w:line="256" w:lineRule="auto"/>
      </w:pPr>
    </w:p>
    <w:p w14:paraId="505D8C89">
      <w:pPr>
        <w:pStyle w:val="2"/>
        <w:spacing w:line="257" w:lineRule="auto"/>
      </w:pPr>
    </w:p>
    <w:p w14:paraId="2A71CB3D">
      <w:pPr>
        <w:pStyle w:val="2"/>
        <w:spacing w:line="257" w:lineRule="auto"/>
      </w:pPr>
    </w:p>
    <w:p w14:paraId="4C789534">
      <w:pPr>
        <w:pStyle w:val="2"/>
        <w:spacing w:line="257" w:lineRule="auto"/>
      </w:pPr>
    </w:p>
    <w:p w14:paraId="51BF245E">
      <w:pPr>
        <w:pStyle w:val="2"/>
        <w:spacing w:line="257" w:lineRule="auto"/>
      </w:pPr>
    </w:p>
    <w:p w14:paraId="39FD12E1">
      <w:pPr>
        <w:pStyle w:val="2"/>
        <w:spacing w:line="257" w:lineRule="auto"/>
      </w:pPr>
    </w:p>
    <w:p w14:paraId="183C2B2D">
      <w:pPr>
        <w:spacing w:before="91" w:line="219" w:lineRule="auto"/>
        <w:ind w:left="23"/>
        <w:rPr>
          <w:rFonts w:ascii="宋体" w:hAnsi="宋体" w:eastAsia="宋体" w:cs="宋体"/>
          <w:sz w:val="28"/>
          <w:szCs w:val="28"/>
        </w:rPr>
      </w:pPr>
      <w:r>
        <w:rPr>
          <w:rFonts w:ascii="宋体" w:hAnsi="宋体" w:eastAsia="宋体" w:cs="宋体"/>
          <w:b/>
          <w:bCs/>
          <w:spacing w:val="-3"/>
          <w:sz w:val="28"/>
          <w:szCs w:val="28"/>
        </w:rPr>
        <w:t>采购人：</w:t>
      </w:r>
      <w:r>
        <w:rPr>
          <w:rFonts w:hint="eastAsia" w:ascii="宋体" w:hAnsi="宋体" w:eastAsia="宋体" w:cs="宋体"/>
          <w:b/>
          <w:bCs/>
          <w:spacing w:val="-3"/>
          <w:sz w:val="28"/>
          <w:szCs w:val="28"/>
          <w:lang w:val="en-US" w:eastAsia="zh-CN"/>
        </w:rPr>
        <w:t>赤壁市</w:t>
      </w:r>
      <w:r>
        <w:rPr>
          <w:rFonts w:ascii="宋体" w:hAnsi="宋体" w:eastAsia="宋体" w:cs="宋体"/>
          <w:b/>
          <w:bCs/>
          <w:spacing w:val="-3"/>
          <w:sz w:val="28"/>
          <w:szCs w:val="28"/>
        </w:rPr>
        <w:t>财政局</w:t>
      </w:r>
    </w:p>
    <w:p w14:paraId="1FD61DC7">
      <w:pPr>
        <w:pStyle w:val="2"/>
        <w:spacing w:line="273" w:lineRule="auto"/>
      </w:pPr>
    </w:p>
    <w:p w14:paraId="76F41799">
      <w:pPr>
        <w:pStyle w:val="2"/>
        <w:spacing w:line="273" w:lineRule="auto"/>
      </w:pPr>
    </w:p>
    <w:p w14:paraId="4F40E0E6">
      <w:pPr>
        <w:pStyle w:val="2"/>
        <w:spacing w:line="273" w:lineRule="auto"/>
      </w:pPr>
    </w:p>
    <w:p w14:paraId="5030388A">
      <w:pPr>
        <w:spacing w:before="92" w:line="219" w:lineRule="auto"/>
        <w:ind w:left="23"/>
        <w:rPr>
          <w:rFonts w:hint="default" w:ascii="宋体" w:hAnsi="宋体" w:eastAsia="宋体" w:cs="宋体"/>
          <w:sz w:val="28"/>
          <w:szCs w:val="28"/>
          <w:lang w:val="en-US" w:eastAsia="zh-CN"/>
        </w:rPr>
      </w:pPr>
      <w:r>
        <w:rPr>
          <w:rFonts w:ascii="宋体" w:hAnsi="宋体" w:eastAsia="宋体" w:cs="宋体"/>
          <w:b/>
          <w:bCs/>
          <w:spacing w:val="-3"/>
          <w:sz w:val="28"/>
          <w:szCs w:val="28"/>
        </w:rPr>
        <w:t>代理机构：</w:t>
      </w:r>
      <w:r>
        <w:rPr>
          <w:rFonts w:hint="eastAsia" w:ascii="宋体" w:hAnsi="宋体" w:eastAsia="宋体" w:cs="宋体"/>
          <w:b/>
          <w:bCs/>
          <w:spacing w:val="-3"/>
          <w:sz w:val="28"/>
          <w:szCs w:val="28"/>
          <w:lang w:val="en-US" w:eastAsia="zh-CN"/>
        </w:rPr>
        <w:t>湖北永华招标代理有限公司</w:t>
      </w:r>
    </w:p>
    <w:p w14:paraId="59D2B3D2">
      <w:pPr>
        <w:spacing w:line="219" w:lineRule="auto"/>
        <w:rPr>
          <w:rFonts w:ascii="宋体" w:hAnsi="宋体" w:eastAsia="宋体" w:cs="宋体"/>
          <w:sz w:val="28"/>
          <w:szCs w:val="28"/>
        </w:rPr>
        <w:sectPr>
          <w:footerReference r:id="rId5" w:type="default"/>
          <w:pgSz w:w="11906" w:h="16839"/>
          <w:pgMar w:top="1431" w:right="1785" w:bottom="1156" w:left="1785" w:header="0" w:footer="991" w:gutter="0"/>
          <w:cols w:space="720" w:num="1"/>
        </w:sectPr>
      </w:pPr>
    </w:p>
    <w:p w14:paraId="3E2927B5">
      <w:pPr>
        <w:spacing w:before="136" w:line="225" w:lineRule="auto"/>
        <w:ind w:left="2505" w:right="259" w:hanging="2251"/>
        <w:rPr>
          <w:rFonts w:hint="eastAsia" w:ascii="微软雅黑" w:hAnsi="微软雅黑" w:eastAsia="微软雅黑" w:cs="微软雅黑"/>
          <w:spacing w:val="-6"/>
          <w:w w:val="91"/>
          <w:sz w:val="36"/>
          <w:szCs w:val="36"/>
        </w:rPr>
        <w:sectPr>
          <w:footerReference r:id="rId6" w:type="default"/>
          <w:pgSz w:w="11906" w:h="16839"/>
          <w:pgMar w:top="1431" w:right="1682" w:bottom="1157" w:left="1687" w:header="0" w:footer="991" w:gutter="0"/>
          <w:pgNumType w:fmt="numberInDash" w:start="1"/>
          <w:cols w:space="720" w:num="1"/>
        </w:sectPr>
      </w:pPr>
    </w:p>
    <w:p w14:paraId="3400E75C">
      <w:pPr>
        <w:spacing w:before="136" w:line="225" w:lineRule="auto"/>
        <w:ind w:left="2505" w:right="259" w:hanging="2251"/>
        <w:rPr>
          <w:rFonts w:ascii="微软雅黑" w:hAnsi="微软雅黑" w:eastAsia="微软雅黑" w:cs="微软雅黑"/>
          <w:sz w:val="36"/>
          <w:szCs w:val="36"/>
        </w:rPr>
      </w:pPr>
      <w:r>
        <w:rPr>
          <w:rFonts w:hint="eastAsia" w:ascii="微软雅黑" w:hAnsi="微软雅黑" w:eastAsia="微软雅黑" w:cs="微软雅黑"/>
          <w:spacing w:val="-6"/>
          <w:w w:val="91"/>
          <w:sz w:val="36"/>
          <w:szCs w:val="36"/>
        </w:rPr>
        <w:t>赤壁市2024-2025年度党政机关会议定点场所开放式框架协议采购供应商征集</w:t>
      </w:r>
      <w:r>
        <w:rPr>
          <w:rFonts w:ascii="微软雅黑" w:hAnsi="微软雅黑" w:eastAsia="微软雅黑" w:cs="微软雅黑"/>
          <w:spacing w:val="-6"/>
          <w:w w:val="91"/>
          <w:sz w:val="36"/>
          <w:szCs w:val="36"/>
        </w:rPr>
        <w:t>公告</w:t>
      </w:r>
    </w:p>
    <w:p w14:paraId="46A58ECA">
      <w:pPr>
        <w:spacing w:before="64"/>
      </w:pPr>
    </w:p>
    <w:tbl>
      <w:tblPr>
        <w:tblStyle w:val="8"/>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1"/>
      </w:tblGrid>
      <w:tr w14:paraId="67D1AD3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5" w:hRule="atLeast"/>
        </w:trPr>
        <w:tc>
          <w:tcPr>
            <w:tcW w:w="8531" w:type="dxa"/>
            <w:vAlign w:val="top"/>
          </w:tcPr>
          <w:p w14:paraId="7C3E2D79">
            <w:pPr>
              <w:pStyle w:val="9"/>
              <w:spacing w:before="274" w:line="219" w:lineRule="auto"/>
              <w:ind w:left="117"/>
            </w:pPr>
            <w:r>
              <w:rPr>
                <w:b/>
                <w:bCs/>
                <w:spacing w:val="-4"/>
              </w:rPr>
              <w:t>基本情况：</w:t>
            </w:r>
          </w:p>
          <w:p w14:paraId="5E58A214">
            <w:pPr>
              <w:pStyle w:val="9"/>
              <w:tabs>
                <w:tab w:val="left" w:pos="242"/>
              </w:tabs>
              <w:spacing w:before="183" w:line="337" w:lineRule="auto"/>
              <w:ind w:left="107" w:right="107" w:firstLine="249"/>
              <w:jc w:val="both"/>
            </w:pPr>
            <w:r>
              <w:rPr>
                <w:rFonts w:hint="eastAsia"/>
                <w:spacing w:val="12"/>
              </w:rPr>
              <w:t>赤壁市2024-2025年度党政机关会议定点场所开放式框架协议采购供应商征集</w:t>
            </w:r>
            <w:r>
              <w:rPr>
                <w:spacing w:val="12"/>
              </w:rPr>
              <w:t>的潜在投标人应在</w:t>
            </w:r>
            <w:r>
              <w:rPr>
                <w:rFonts w:hint="eastAsia" w:ascii="宋体" w:hAnsi="宋体" w:eastAsia="宋体" w:cs="宋体"/>
                <w:sz w:val="24"/>
                <w:szCs w:val="24"/>
                <w:u w:val="single"/>
                <w:lang w:eastAsia="zh-CN"/>
              </w:rPr>
              <w:t>赤壁市赤马港办事处砂子岭路132号</w:t>
            </w:r>
            <w:r>
              <w:rPr>
                <w:spacing w:val="-2"/>
              </w:rPr>
              <w:t>获取</w:t>
            </w:r>
            <w:r>
              <w:rPr>
                <w:rFonts w:hint="eastAsia"/>
                <w:spacing w:val="-2"/>
                <w:lang w:val="en-US" w:eastAsia="zh-CN"/>
              </w:rPr>
              <w:t>征集</w:t>
            </w:r>
            <w:r>
              <w:rPr>
                <w:spacing w:val="-2"/>
              </w:rPr>
              <w:t>文</w:t>
            </w:r>
            <w:r>
              <w:rPr>
                <w:spacing w:val="-5"/>
              </w:rPr>
              <w:t>件，并于</w:t>
            </w:r>
            <w:r>
              <w:rPr>
                <w:rFonts w:ascii="宋体" w:hAnsi="宋体" w:eastAsia="宋体" w:cs="宋体"/>
                <w:color w:val="auto"/>
                <w:spacing w:val="-7"/>
                <w:sz w:val="24"/>
                <w:szCs w:val="24"/>
                <w:u w:val="single"/>
              </w:rPr>
              <w:t>202</w:t>
            </w:r>
            <w:r>
              <w:rPr>
                <w:rFonts w:hint="eastAsia" w:ascii="宋体" w:hAnsi="宋体" w:eastAsia="宋体" w:cs="宋体"/>
                <w:color w:val="auto"/>
                <w:spacing w:val="-7"/>
                <w:sz w:val="24"/>
                <w:szCs w:val="24"/>
                <w:u w:val="single"/>
                <w:lang w:val="en-US" w:eastAsia="zh-CN"/>
              </w:rPr>
              <w:t xml:space="preserve">5 </w:t>
            </w:r>
            <w:r>
              <w:rPr>
                <w:rFonts w:ascii="宋体" w:hAnsi="宋体" w:eastAsia="宋体" w:cs="宋体"/>
                <w:color w:val="auto"/>
                <w:spacing w:val="-7"/>
                <w:sz w:val="24"/>
                <w:szCs w:val="24"/>
                <w:u w:val="single"/>
              </w:rPr>
              <w:t>年</w:t>
            </w:r>
            <w:r>
              <w:rPr>
                <w:rFonts w:hint="eastAsia" w:ascii="宋体" w:hAnsi="宋体" w:eastAsia="宋体" w:cs="宋体"/>
                <w:color w:val="auto"/>
                <w:spacing w:val="-7"/>
                <w:sz w:val="24"/>
                <w:szCs w:val="24"/>
                <w:u w:val="single"/>
                <w:lang w:val="en-US" w:eastAsia="zh-CN"/>
              </w:rPr>
              <w:t xml:space="preserve"> 12 </w:t>
            </w:r>
            <w:r>
              <w:rPr>
                <w:rFonts w:ascii="宋体" w:hAnsi="宋体" w:eastAsia="宋体" w:cs="宋体"/>
                <w:color w:val="auto"/>
                <w:spacing w:val="-7"/>
                <w:sz w:val="24"/>
                <w:szCs w:val="24"/>
                <w:u w:val="single"/>
              </w:rPr>
              <w:t>月</w:t>
            </w:r>
            <w:r>
              <w:rPr>
                <w:rFonts w:hint="eastAsia" w:ascii="宋体" w:hAnsi="宋体" w:eastAsia="宋体" w:cs="宋体"/>
                <w:color w:val="auto"/>
                <w:spacing w:val="-7"/>
                <w:sz w:val="24"/>
                <w:szCs w:val="24"/>
                <w:u w:val="single"/>
                <w:lang w:val="en-US" w:eastAsia="zh-CN"/>
              </w:rPr>
              <w:t xml:space="preserve"> </w:t>
            </w:r>
            <w:r>
              <w:rPr>
                <w:rFonts w:hint="eastAsia" w:ascii="宋体" w:hAnsi="宋体" w:eastAsia="宋体" w:cs="宋体"/>
                <w:color w:val="auto"/>
                <w:spacing w:val="-46"/>
                <w:sz w:val="24"/>
                <w:szCs w:val="24"/>
                <w:u w:val="single"/>
                <w:lang w:val="en-US" w:eastAsia="zh-CN"/>
              </w:rPr>
              <w:t xml:space="preserve">31 </w:t>
            </w:r>
            <w:r>
              <w:rPr>
                <w:rFonts w:hint="eastAsia" w:cs="宋体"/>
                <w:color w:val="auto"/>
                <w:spacing w:val="-46"/>
                <w:sz w:val="24"/>
                <w:szCs w:val="24"/>
                <w:u w:val="single"/>
                <w:lang w:val="en-US" w:eastAsia="zh-CN"/>
              </w:rPr>
              <w:t xml:space="preserve"> </w:t>
            </w:r>
            <w:r>
              <w:rPr>
                <w:rFonts w:ascii="宋体" w:hAnsi="宋体" w:eastAsia="宋体" w:cs="宋体"/>
                <w:color w:val="auto"/>
                <w:spacing w:val="-7"/>
                <w:sz w:val="24"/>
                <w:szCs w:val="24"/>
                <w:u w:val="single"/>
              </w:rPr>
              <w:t>日</w:t>
            </w:r>
            <w:r>
              <w:rPr>
                <w:rFonts w:hint="eastAsia" w:ascii="宋体" w:hAnsi="宋体" w:eastAsia="宋体" w:cs="宋体"/>
                <w:color w:val="auto"/>
                <w:spacing w:val="-7"/>
                <w:sz w:val="24"/>
                <w:szCs w:val="24"/>
                <w:u w:val="single"/>
                <w:lang w:val="en-US" w:eastAsia="zh-CN"/>
              </w:rPr>
              <w:t xml:space="preserve"> </w:t>
            </w:r>
            <w:r>
              <w:rPr>
                <w:rFonts w:hint="eastAsia" w:cs="宋体"/>
                <w:color w:val="auto"/>
                <w:spacing w:val="-7"/>
                <w:sz w:val="24"/>
                <w:szCs w:val="24"/>
                <w:u w:val="single"/>
                <w:lang w:val="en-US" w:eastAsia="zh-CN"/>
              </w:rPr>
              <w:t>9</w:t>
            </w:r>
            <w:r>
              <w:rPr>
                <w:rFonts w:hint="eastAsia" w:ascii="宋体" w:hAnsi="宋体" w:eastAsia="宋体" w:cs="宋体"/>
                <w:color w:val="auto"/>
                <w:spacing w:val="-7"/>
                <w:sz w:val="24"/>
                <w:szCs w:val="24"/>
                <w:u w:val="single"/>
                <w:lang w:val="en-US" w:eastAsia="zh-CN"/>
              </w:rPr>
              <w:t xml:space="preserve"> </w:t>
            </w:r>
            <w:r>
              <w:rPr>
                <w:rFonts w:ascii="宋体" w:hAnsi="宋体" w:eastAsia="宋体" w:cs="宋体"/>
                <w:color w:val="auto"/>
                <w:spacing w:val="-7"/>
                <w:sz w:val="24"/>
                <w:szCs w:val="24"/>
                <w:u w:val="single"/>
              </w:rPr>
              <w:t>时</w:t>
            </w:r>
            <w:r>
              <w:rPr>
                <w:rFonts w:ascii="宋体" w:hAnsi="宋体" w:eastAsia="宋体" w:cs="宋体"/>
                <w:color w:val="auto"/>
                <w:spacing w:val="-46"/>
                <w:sz w:val="24"/>
                <w:szCs w:val="24"/>
                <w:u w:val="single"/>
              </w:rPr>
              <w:t xml:space="preserve"> </w:t>
            </w:r>
            <w:r>
              <w:rPr>
                <w:rFonts w:hint="eastAsia" w:cs="宋体"/>
                <w:color w:val="auto"/>
                <w:spacing w:val="-7"/>
                <w:sz w:val="24"/>
                <w:szCs w:val="24"/>
                <w:u w:val="single"/>
                <w:lang w:val="en-US" w:eastAsia="zh-CN"/>
              </w:rPr>
              <w:t>00</w:t>
            </w:r>
            <w:r>
              <w:rPr>
                <w:rFonts w:ascii="宋体" w:hAnsi="宋体" w:eastAsia="宋体" w:cs="宋体"/>
                <w:color w:val="auto"/>
                <w:spacing w:val="-7"/>
                <w:sz w:val="24"/>
                <w:szCs w:val="24"/>
                <w:u w:val="single"/>
              </w:rPr>
              <w:t>分</w:t>
            </w:r>
            <w:r>
              <w:rPr>
                <w:rFonts w:ascii="宋体" w:hAnsi="宋体" w:eastAsia="宋体" w:cs="宋体"/>
                <w:color w:val="auto"/>
                <w:spacing w:val="-46"/>
                <w:sz w:val="24"/>
                <w:szCs w:val="24"/>
                <w:u w:val="single"/>
              </w:rPr>
              <w:t xml:space="preserve"> </w:t>
            </w:r>
            <w:r>
              <w:rPr>
                <w:rFonts w:hint="eastAsia" w:cs="宋体"/>
                <w:color w:val="auto"/>
                <w:spacing w:val="-7"/>
                <w:sz w:val="24"/>
                <w:szCs w:val="24"/>
                <w:u w:val="single"/>
                <w:lang w:val="en-US" w:eastAsia="zh-CN"/>
              </w:rPr>
              <w:t>00</w:t>
            </w:r>
            <w:r>
              <w:rPr>
                <w:rFonts w:ascii="宋体" w:hAnsi="宋体" w:eastAsia="宋体" w:cs="宋体"/>
                <w:color w:val="auto"/>
                <w:spacing w:val="-51"/>
                <w:sz w:val="24"/>
                <w:szCs w:val="24"/>
                <w:u w:val="single"/>
              </w:rPr>
              <w:t xml:space="preserve"> </w:t>
            </w:r>
            <w:r>
              <w:rPr>
                <w:rFonts w:ascii="宋体" w:hAnsi="宋体" w:eastAsia="宋体" w:cs="宋体"/>
                <w:color w:val="auto"/>
                <w:spacing w:val="-7"/>
                <w:sz w:val="24"/>
                <w:szCs w:val="24"/>
                <w:u w:val="single"/>
              </w:rPr>
              <w:t>秒</w:t>
            </w:r>
            <w:r>
              <w:rPr>
                <w:spacing w:val="-5"/>
              </w:rPr>
              <w:t>（北京时间）前递交投标文件。</w:t>
            </w:r>
          </w:p>
        </w:tc>
      </w:tr>
    </w:tbl>
    <w:p w14:paraId="1DD558BE">
      <w:pPr>
        <w:pStyle w:val="2"/>
        <w:spacing w:line="251" w:lineRule="auto"/>
      </w:pPr>
    </w:p>
    <w:p w14:paraId="4153C7C8">
      <w:pPr>
        <w:pStyle w:val="2"/>
        <w:spacing w:line="251" w:lineRule="auto"/>
      </w:pPr>
    </w:p>
    <w:p w14:paraId="178F451E">
      <w:pPr>
        <w:spacing w:before="78" w:line="219" w:lineRule="auto"/>
        <w:ind w:left="606"/>
        <w:outlineLvl w:val="0"/>
        <w:rPr>
          <w:rFonts w:ascii="宋体" w:hAnsi="宋体" w:eastAsia="宋体" w:cs="宋体"/>
          <w:sz w:val="24"/>
          <w:szCs w:val="24"/>
        </w:rPr>
      </w:pPr>
      <w:r>
        <w:rPr>
          <w:rFonts w:ascii="宋体" w:hAnsi="宋体" w:eastAsia="宋体" w:cs="宋体"/>
          <w:b/>
          <w:bCs/>
          <w:spacing w:val="-4"/>
          <w:sz w:val="24"/>
          <w:szCs w:val="24"/>
        </w:rPr>
        <w:t>一、项目基本情况</w:t>
      </w:r>
    </w:p>
    <w:p w14:paraId="71F46A71">
      <w:pPr>
        <w:spacing w:before="183" w:line="219" w:lineRule="auto"/>
        <w:ind w:left="605"/>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w:t>
      </w:r>
      <w:r>
        <w:rPr>
          <w:rFonts w:ascii="宋体" w:hAnsi="宋体" w:eastAsia="宋体" w:cs="宋体"/>
          <w:color w:val="auto"/>
          <w:spacing w:val="-1"/>
          <w:sz w:val="24"/>
          <w:szCs w:val="24"/>
        </w:rPr>
        <w:t>.采购项目编号：</w:t>
      </w:r>
      <w:r>
        <w:rPr>
          <w:rFonts w:hint="eastAsia" w:ascii="宋体" w:hAnsi="宋体" w:eastAsia="宋体" w:cs="宋体"/>
          <w:color w:val="auto"/>
          <w:spacing w:val="-1"/>
          <w:sz w:val="24"/>
          <w:szCs w:val="24"/>
        </w:rPr>
        <w:t>HBYHCG-20240</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rPr>
        <w:t>-B0</w:t>
      </w:r>
      <w:r>
        <w:rPr>
          <w:rFonts w:hint="eastAsia" w:ascii="宋体" w:hAnsi="宋体" w:eastAsia="宋体" w:cs="宋体"/>
          <w:color w:val="auto"/>
          <w:spacing w:val="-1"/>
          <w:sz w:val="24"/>
          <w:szCs w:val="24"/>
          <w:lang w:val="en-US" w:eastAsia="zh-CN"/>
        </w:rPr>
        <w:t>5</w:t>
      </w:r>
    </w:p>
    <w:p w14:paraId="44BF5227">
      <w:pPr>
        <w:spacing w:before="183" w:line="219" w:lineRule="auto"/>
        <w:ind w:left="605"/>
        <w:rPr>
          <w:rFonts w:hint="default" w:ascii="宋体" w:hAnsi="宋体" w:eastAsia="宋体" w:cs="宋体"/>
          <w:color w:val="auto"/>
          <w:sz w:val="24"/>
          <w:szCs w:val="24"/>
          <w:lang w:val="en-US" w:eastAsia="zh-CN"/>
        </w:rPr>
      </w:pPr>
      <w:r>
        <w:rPr>
          <w:rFonts w:hint="eastAsia" w:ascii="宋体" w:hAnsi="宋体" w:eastAsia="宋体" w:cs="宋体"/>
          <w:color w:val="auto"/>
          <w:spacing w:val="-1"/>
          <w:sz w:val="24"/>
          <w:szCs w:val="24"/>
          <w:lang w:val="en-US" w:eastAsia="zh-CN"/>
        </w:rPr>
        <w:t>2.采购计划备案号：赤财采计【2024】230</w:t>
      </w:r>
    </w:p>
    <w:p w14:paraId="0F64BA92">
      <w:pPr>
        <w:spacing w:before="183" w:line="219" w:lineRule="auto"/>
        <w:ind w:left="606"/>
        <w:rPr>
          <w:rFonts w:ascii="宋体" w:hAnsi="宋体" w:eastAsia="宋体" w:cs="宋体"/>
          <w:sz w:val="24"/>
          <w:szCs w:val="24"/>
        </w:rPr>
      </w:pPr>
      <w:r>
        <w:rPr>
          <w:rFonts w:hint="eastAsia" w:ascii="宋体" w:hAnsi="宋体" w:eastAsia="宋体" w:cs="宋体"/>
          <w:color w:val="auto"/>
          <w:spacing w:val="-3"/>
          <w:sz w:val="24"/>
          <w:szCs w:val="24"/>
          <w:lang w:val="en-US" w:eastAsia="zh-CN"/>
        </w:rPr>
        <w:t>3</w:t>
      </w:r>
      <w:r>
        <w:rPr>
          <w:rFonts w:ascii="宋体" w:hAnsi="宋体" w:eastAsia="宋体" w:cs="宋体"/>
          <w:color w:val="auto"/>
          <w:spacing w:val="-3"/>
          <w:sz w:val="24"/>
          <w:szCs w:val="24"/>
        </w:rPr>
        <w:t>.采购项目名称：</w:t>
      </w:r>
      <w:r>
        <w:rPr>
          <w:rFonts w:hint="eastAsia" w:ascii="宋体" w:hAnsi="宋体" w:eastAsia="宋体" w:cs="宋体"/>
          <w:color w:val="auto"/>
          <w:spacing w:val="-3"/>
          <w:sz w:val="24"/>
          <w:szCs w:val="24"/>
          <w:lang w:val="en-US" w:eastAsia="zh-CN"/>
        </w:rPr>
        <w:t>赤壁</w:t>
      </w:r>
      <w:r>
        <w:rPr>
          <w:rFonts w:ascii="宋体" w:hAnsi="宋体" w:eastAsia="宋体" w:cs="宋体"/>
          <w:color w:val="auto"/>
          <w:spacing w:val="-3"/>
          <w:sz w:val="24"/>
          <w:szCs w:val="24"/>
        </w:rPr>
        <w:t>市</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2024-202</w:t>
      </w:r>
      <w:r>
        <w:rPr>
          <w:rFonts w:ascii="宋体" w:hAnsi="宋体" w:eastAsia="宋体" w:cs="宋体"/>
          <w:color w:val="auto"/>
          <w:spacing w:val="-4"/>
          <w:sz w:val="24"/>
          <w:szCs w:val="24"/>
        </w:rPr>
        <w:t>5</w:t>
      </w:r>
      <w:r>
        <w:rPr>
          <w:rFonts w:ascii="宋体" w:hAnsi="宋体" w:eastAsia="宋体" w:cs="宋体"/>
          <w:color w:val="auto"/>
          <w:spacing w:val="-49"/>
          <w:sz w:val="24"/>
          <w:szCs w:val="24"/>
        </w:rPr>
        <w:t xml:space="preserve"> </w:t>
      </w:r>
      <w:r>
        <w:rPr>
          <w:rFonts w:ascii="宋体" w:hAnsi="宋体" w:eastAsia="宋体" w:cs="宋体"/>
          <w:color w:val="auto"/>
          <w:spacing w:val="-4"/>
          <w:sz w:val="24"/>
          <w:szCs w:val="24"/>
        </w:rPr>
        <w:t>年度党政</w:t>
      </w:r>
      <w:r>
        <w:rPr>
          <w:rFonts w:ascii="宋体" w:hAnsi="宋体" w:eastAsia="宋体" w:cs="宋体"/>
          <w:spacing w:val="-4"/>
          <w:sz w:val="24"/>
          <w:szCs w:val="24"/>
        </w:rPr>
        <w:t>机关会议定点场所开放式框架</w:t>
      </w:r>
    </w:p>
    <w:p w14:paraId="71CE7D7E">
      <w:pPr>
        <w:spacing w:before="183" w:line="351" w:lineRule="auto"/>
        <w:ind w:left="601" w:right="6083" w:hanging="478"/>
        <w:rPr>
          <w:rFonts w:ascii="宋体" w:hAnsi="宋体" w:eastAsia="宋体" w:cs="宋体"/>
          <w:sz w:val="24"/>
          <w:szCs w:val="24"/>
        </w:rPr>
      </w:pPr>
      <w:r>
        <w:rPr>
          <w:rFonts w:ascii="宋体" w:hAnsi="宋体" w:eastAsia="宋体" w:cs="宋体"/>
          <w:spacing w:val="-2"/>
          <w:sz w:val="24"/>
          <w:szCs w:val="24"/>
        </w:rPr>
        <w:t>协议采购供应商征集</w:t>
      </w:r>
      <w:r>
        <w:rPr>
          <w:rFonts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.预算金额：</w:t>
      </w:r>
      <w:r>
        <w:rPr>
          <w:rFonts w:hint="eastAsia" w:ascii="宋体" w:hAnsi="宋体" w:eastAsia="宋体" w:cs="宋体"/>
          <w:spacing w:val="-3"/>
          <w:sz w:val="24"/>
          <w:szCs w:val="24"/>
          <w:lang w:val="en-US" w:eastAsia="zh-CN"/>
        </w:rPr>
        <w:t>1</w:t>
      </w:r>
      <w:r>
        <w:rPr>
          <w:rFonts w:ascii="宋体" w:hAnsi="宋体" w:eastAsia="宋体" w:cs="宋体"/>
          <w:spacing w:val="-43"/>
          <w:sz w:val="24"/>
          <w:szCs w:val="24"/>
        </w:rPr>
        <w:t xml:space="preserve"> </w:t>
      </w:r>
      <w:r>
        <w:rPr>
          <w:rFonts w:ascii="宋体" w:hAnsi="宋体" w:eastAsia="宋体" w:cs="宋体"/>
          <w:spacing w:val="-3"/>
          <w:sz w:val="24"/>
          <w:szCs w:val="24"/>
        </w:rPr>
        <w:t>元</w:t>
      </w:r>
      <w:r>
        <w:rPr>
          <w:rFonts w:ascii="宋体" w:hAnsi="宋体" w:eastAsia="宋体" w:cs="宋体"/>
          <w:sz w:val="24"/>
          <w:szCs w:val="24"/>
        </w:rPr>
        <w:t xml:space="preserve"> </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.最高限价：</w:t>
      </w:r>
      <w:r>
        <w:rPr>
          <w:rFonts w:hint="eastAsia" w:ascii="宋体" w:hAnsi="宋体" w:eastAsia="宋体" w:cs="宋体"/>
          <w:spacing w:val="-3"/>
          <w:sz w:val="24"/>
          <w:szCs w:val="24"/>
          <w:lang w:val="en-US" w:eastAsia="zh-CN"/>
        </w:rPr>
        <w:t>1</w:t>
      </w:r>
      <w:r>
        <w:rPr>
          <w:rFonts w:ascii="宋体" w:hAnsi="宋体" w:eastAsia="宋体" w:cs="宋体"/>
          <w:spacing w:val="-43"/>
          <w:sz w:val="24"/>
          <w:szCs w:val="24"/>
        </w:rPr>
        <w:t xml:space="preserve"> </w:t>
      </w:r>
      <w:r>
        <w:rPr>
          <w:rFonts w:ascii="宋体" w:hAnsi="宋体" w:eastAsia="宋体" w:cs="宋体"/>
          <w:spacing w:val="-3"/>
          <w:sz w:val="24"/>
          <w:szCs w:val="24"/>
        </w:rPr>
        <w:t>元</w:t>
      </w:r>
    </w:p>
    <w:p w14:paraId="5B290CEF">
      <w:pPr>
        <w:spacing w:before="36" w:line="219" w:lineRule="auto"/>
        <w:ind w:left="604"/>
        <w:rPr>
          <w:rFonts w:ascii="仿宋" w:hAnsi="仿宋" w:eastAsia="仿宋" w:cs="仿宋"/>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.采购需求</w:t>
      </w:r>
      <w:r>
        <w:rPr>
          <w:rFonts w:ascii="宋体" w:hAnsi="宋体" w:eastAsia="宋体" w:cs="宋体"/>
          <w:spacing w:val="-14"/>
          <w:sz w:val="24"/>
          <w:szCs w:val="24"/>
        </w:rPr>
        <w:t>：（</w:t>
      </w:r>
      <w:r>
        <w:rPr>
          <w:rFonts w:ascii="宋体" w:hAnsi="宋体" w:eastAsia="宋体" w:cs="宋体"/>
          <w:spacing w:val="1"/>
          <w:sz w:val="24"/>
          <w:szCs w:val="24"/>
        </w:rPr>
        <w:t>详见征集文件）</w:t>
      </w:r>
      <w:r>
        <w:rPr>
          <w:rFonts w:ascii="仿宋" w:hAnsi="仿宋" w:eastAsia="仿宋" w:cs="仿宋"/>
          <w:spacing w:val="1"/>
          <w:sz w:val="24"/>
          <w:szCs w:val="24"/>
        </w:rPr>
        <w:t>。</w:t>
      </w:r>
    </w:p>
    <w:p w14:paraId="38EAAA74">
      <w:pPr>
        <w:spacing w:before="184" w:line="219" w:lineRule="auto"/>
        <w:ind w:left="607"/>
        <w:rPr>
          <w:rFonts w:ascii="宋体" w:hAnsi="宋体" w:eastAsia="宋体" w:cs="宋体"/>
          <w:color w:val="auto"/>
          <w:sz w:val="24"/>
          <w:szCs w:val="24"/>
        </w:rPr>
      </w:pP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.合同履行期限：</w:t>
      </w:r>
      <w:r>
        <w:rPr>
          <w:rFonts w:hint="eastAsia" w:ascii="宋体" w:hAnsi="宋体" w:eastAsia="宋体" w:cs="宋体"/>
          <w:color w:val="auto"/>
          <w:spacing w:val="-2"/>
          <w:sz w:val="24"/>
          <w:szCs w:val="24"/>
          <w:lang w:val="en-US" w:eastAsia="zh-CN"/>
        </w:rPr>
        <w:t>从签订合同之日起至2025年12月31日</w:t>
      </w:r>
      <w:r>
        <w:rPr>
          <w:rFonts w:ascii="宋体" w:hAnsi="宋体" w:eastAsia="宋体" w:cs="宋体"/>
          <w:color w:val="auto"/>
          <w:spacing w:val="-2"/>
          <w:sz w:val="24"/>
          <w:szCs w:val="24"/>
        </w:rPr>
        <w:t xml:space="preserve"> 。</w:t>
      </w:r>
    </w:p>
    <w:p w14:paraId="6EE5446E">
      <w:pPr>
        <w:spacing w:before="184" w:line="346" w:lineRule="auto"/>
        <w:ind w:left="619" w:right="3743" w:hanging="16"/>
        <w:rPr>
          <w:rFonts w:ascii="宋体" w:hAnsi="宋体" w:eastAsia="宋体" w:cs="宋体"/>
          <w:sz w:val="24"/>
          <w:szCs w:val="24"/>
        </w:rPr>
      </w:pPr>
      <w:r>
        <w:rPr>
          <w:rFonts w:hint="eastAsia" w:ascii="宋体" w:hAnsi="宋体" w:eastAsia="宋体" w:cs="宋体"/>
          <w:color w:val="auto"/>
          <w:spacing w:val="-1"/>
          <w:sz w:val="24"/>
          <w:szCs w:val="24"/>
          <w:lang w:val="en-US" w:eastAsia="zh-CN"/>
        </w:rPr>
        <w:t>8</w:t>
      </w:r>
      <w:r>
        <w:rPr>
          <w:rFonts w:ascii="宋体" w:hAnsi="宋体" w:eastAsia="宋体" w:cs="宋体"/>
          <w:color w:val="auto"/>
          <w:spacing w:val="-1"/>
          <w:sz w:val="24"/>
          <w:szCs w:val="24"/>
        </w:rPr>
        <w:t>.本项目（是/否）接受联合体投标：否</w:t>
      </w:r>
      <w:r>
        <w:rPr>
          <w:rFonts w:ascii="宋体" w:hAnsi="宋体" w:eastAsia="宋体" w:cs="宋体"/>
          <w:color w:val="auto"/>
          <w:spacing w:val="7"/>
          <w:sz w:val="24"/>
          <w:szCs w:val="24"/>
        </w:rPr>
        <w:t xml:space="preserve"> </w:t>
      </w:r>
      <w:r>
        <w:rPr>
          <w:rFonts w:hint="eastAsia" w:ascii="宋体" w:hAnsi="宋体" w:eastAsia="宋体" w:cs="宋体"/>
          <w:spacing w:val="-1"/>
          <w:sz w:val="24"/>
          <w:szCs w:val="24"/>
          <w:lang w:val="en-US" w:eastAsia="zh-CN"/>
        </w:rPr>
        <w:t>9</w:t>
      </w:r>
      <w:r>
        <w:rPr>
          <w:rFonts w:ascii="宋体" w:hAnsi="宋体" w:eastAsia="宋体" w:cs="宋体"/>
          <w:spacing w:val="-1"/>
          <w:sz w:val="24"/>
          <w:szCs w:val="24"/>
        </w:rPr>
        <w:t>.是否可采购进口产品：否</w:t>
      </w:r>
    </w:p>
    <w:p w14:paraId="55568FCE">
      <w:pPr>
        <w:keepNext w:val="0"/>
        <w:keepLines w:val="0"/>
        <w:pageBreakBefore w:val="0"/>
        <w:widowControl/>
        <w:kinsoku w:val="0"/>
        <w:wordWrap/>
        <w:overflowPunct/>
        <w:topLinePunct w:val="0"/>
        <w:autoSpaceDE w:val="0"/>
        <w:autoSpaceDN w:val="0"/>
        <w:bidi w:val="0"/>
        <w:adjustRightInd w:val="0"/>
        <w:snapToGrid w:val="0"/>
        <w:spacing w:before="36" w:line="346" w:lineRule="auto"/>
        <w:ind w:left="618" w:right="0"/>
        <w:textAlignment w:val="baseline"/>
        <w:rPr>
          <w:rFonts w:ascii="宋体" w:hAnsi="宋体" w:eastAsia="宋体" w:cs="宋体"/>
          <w:spacing w:val="9"/>
          <w:sz w:val="24"/>
          <w:szCs w:val="24"/>
        </w:rPr>
      </w:pPr>
      <w:r>
        <w:rPr>
          <w:rFonts w:hint="eastAsia" w:ascii="宋体" w:hAnsi="宋体" w:eastAsia="宋体" w:cs="宋体"/>
          <w:spacing w:val="-2"/>
          <w:sz w:val="24"/>
          <w:szCs w:val="24"/>
          <w:lang w:val="en-US" w:eastAsia="zh-CN"/>
        </w:rPr>
        <w:t>10</w:t>
      </w:r>
      <w:r>
        <w:rPr>
          <w:rFonts w:ascii="宋体" w:hAnsi="宋体" w:eastAsia="宋体" w:cs="宋体"/>
          <w:spacing w:val="-2"/>
          <w:sz w:val="24"/>
          <w:szCs w:val="24"/>
        </w:rPr>
        <w:t>.本项目（是/否）接收合同分包：否</w:t>
      </w:r>
      <w:r>
        <w:rPr>
          <w:rFonts w:ascii="宋体" w:hAnsi="宋体" w:eastAsia="宋体" w:cs="宋体"/>
          <w:spacing w:val="9"/>
          <w:sz w:val="24"/>
          <w:szCs w:val="24"/>
        </w:rPr>
        <w:t xml:space="preserve"> </w:t>
      </w:r>
    </w:p>
    <w:p w14:paraId="27D47C89">
      <w:pPr>
        <w:keepNext w:val="0"/>
        <w:keepLines w:val="0"/>
        <w:pageBreakBefore w:val="0"/>
        <w:widowControl/>
        <w:kinsoku w:val="0"/>
        <w:wordWrap/>
        <w:overflowPunct/>
        <w:topLinePunct w:val="0"/>
        <w:autoSpaceDE w:val="0"/>
        <w:autoSpaceDN w:val="0"/>
        <w:bidi w:val="0"/>
        <w:adjustRightInd w:val="0"/>
        <w:snapToGrid w:val="0"/>
        <w:spacing w:before="36" w:line="346" w:lineRule="auto"/>
        <w:ind w:left="618" w:right="0"/>
        <w:textAlignment w:val="baseline"/>
        <w:rPr>
          <w:rFonts w:hint="eastAsia" w:ascii="宋体" w:hAnsi="宋体" w:eastAsia="宋体" w:cs="宋体"/>
          <w:spacing w:val="-3"/>
          <w:sz w:val="24"/>
          <w:szCs w:val="24"/>
          <w:lang w:val="en-US" w:eastAsia="zh-CN"/>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.落实政府采购政策：</w:t>
      </w:r>
    </w:p>
    <w:p w14:paraId="4D7D7B0B">
      <w:pPr>
        <w:spacing w:before="35" w:line="219" w:lineRule="auto"/>
        <w:ind w:left="619"/>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1.1</w:t>
      </w:r>
      <w:r>
        <w:rPr>
          <w:rFonts w:ascii="宋体" w:hAnsi="宋体" w:eastAsia="宋体" w:cs="宋体"/>
          <w:spacing w:val="-1"/>
          <w:sz w:val="24"/>
          <w:szCs w:val="24"/>
        </w:rPr>
        <w:t>本项目（是/否）专门面向中小微企业：否</w:t>
      </w:r>
    </w:p>
    <w:p w14:paraId="69394E52">
      <w:pPr>
        <w:spacing w:before="184" w:line="218" w:lineRule="auto"/>
        <w:ind w:left="61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1.2</w:t>
      </w:r>
      <w:r>
        <w:rPr>
          <w:rFonts w:ascii="宋体" w:hAnsi="宋体" w:eastAsia="宋体" w:cs="宋体"/>
          <w:spacing w:val="-2"/>
          <w:sz w:val="24"/>
          <w:szCs w:val="24"/>
        </w:rPr>
        <w:t>符合条件的小微企业价格扣除优惠为：</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0 %</w:t>
      </w:r>
    </w:p>
    <w:p w14:paraId="2C380E7C">
      <w:pPr>
        <w:spacing w:before="185" w:line="219" w:lineRule="auto"/>
        <w:ind w:left="606"/>
        <w:outlineLvl w:val="0"/>
        <w:rPr>
          <w:rFonts w:ascii="宋体" w:hAnsi="宋体" w:eastAsia="宋体" w:cs="宋体"/>
          <w:sz w:val="24"/>
          <w:szCs w:val="24"/>
        </w:rPr>
      </w:pPr>
      <w:r>
        <w:rPr>
          <w:rFonts w:ascii="宋体" w:hAnsi="宋体" w:eastAsia="宋体" w:cs="宋体"/>
          <w:b/>
          <w:bCs/>
          <w:spacing w:val="-4"/>
          <w:sz w:val="24"/>
          <w:szCs w:val="24"/>
        </w:rPr>
        <w:t>二、投标人资格要求</w:t>
      </w:r>
    </w:p>
    <w:p w14:paraId="08603B6F">
      <w:pPr>
        <w:spacing w:before="182" w:line="219" w:lineRule="auto"/>
        <w:ind w:left="619"/>
        <w:rPr>
          <w:rFonts w:ascii="宋体" w:hAnsi="宋体" w:eastAsia="宋体" w:cs="宋体"/>
          <w:sz w:val="24"/>
          <w:szCs w:val="24"/>
        </w:rPr>
      </w:pPr>
      <w:r>
        <w:rPr>
          <w:rFonts w:ascii="宋体" w:hAnsi="宋体" w:eastAsia="宋体" w:cs="宋体"/>
          <w:spacing w:val="-1"/>
          <w:sz w:val="24"/>
          <w:szCs w:val="24"/>
        </w:rPr>
        <w:t>1.满足《中华人民共和国政府采购法》第二十二条规定，即：</w:t>
      </w:r>
    </w:p>
    <w:p w14:paraId="5867AE6B">
      <w:pPr>
        <w:spacing w:before="184" w:line="219" w:lineRule="auto"/>
        <w:ind w:left="613"/>
        <w:rPr>
          <w:rFonts w:ascii="宋体" w:hAnsi="宋体" w:eastAsia="宋体" w:cs="宋体"/>
          <w:sz w:val="24"/>
          <w:szCs w:val="24"/>
        </w:rPr>
      </w:pPr>
      <w:r>
        <w:rPr>
          <w:rFonts w:ascii="宋体" w:hAnsi="宋体" w:eastAsia="宋体" w:cs="宋体"/>
          <w:spacing w:val="-2"/>
          <w:sz w:val="24"/>
          <w:szCs w:val="24"/>
        </w:rPr>
        <w:t>（1）具有独立承担民事责任的能力；</w:t>
      </w:r>
    </w:p>
    <w:p w14:paraId="06247EE9">
      <w:pPr>
        <w:spacing w:before="183" w:line="219" w:lineRule="auto"/>
        <w:ind w:left="613"/>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64837C7B">
      <w:pPr>
        <w:spacing w:before="184" w:line="219" w:lineRule="auto"/>
        <w:ind w:left="613"/>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73CBF8C7">
      <w:pPr>
        <w:spacing w:line="219" w:lineRule="auto"/>
        <w:rPr>
          <w:rFonts w:ascii="宋体" w:hAnsi="宋体" w:eastAsia="宋体" w:cs="宋体"/>
          <w:sz w:val="24"/>
          <w:szCs w:val="24"/>
        </w:rPr>
        <w:sectPr>
          <w:footerReference r:id="rId7" w:type="default"/>
          <w:pgSz w:w="11906" w:h="16839"/>
          <w:pgMar w:top="1431" w:right="1682" w:bottom="1157" w:left="1687" w:header="0" w:footer="991" w:gutter="0"/>
          <w:pgNumType w:fmt="numberInDash" w:start="1"/>
          <w:cols w:space="720" w:num="1"/>
        </w:sectPr>
      </w:pPr>
    </w:p>
    <w:p w14:paraId="1AB5FA85">
      <w:pPr>
        <w:spacing w:before="122" w:line="219" w:lineRule="auto"/>
        <w:ind w:left="514"/>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7FF75AE2">
      <w:pPr>
        <w:spacing w:before="183" w:line="219" w:lineRule="auto"/>
        <w:ind w:left="514"/>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2B260BAA">
      <w:pPr>
        <w:spacing w:before="184" w:line="219" w:lineRule="auto"/>
        <w:ind w:left="514"/>
        <w:rPr>
          <w:rFonts w:ascii="宋体" w:hAnsi="宋体" w:eastAsia="宋体" w:cs="宋体"/>
          <w:sz w:val="24"/>
          <w:szCs w:val="24"/>
        </w:rPr>
      </w:pPr>
      <w:r>
        <w:rPr>
          <w:rFonts w:ascii="宋体" w:hAnsi="宋体" w:eastAsia="宋体" w:cs="宋体"/>
          <w:spacing w:val="-2"/>
          <w:sz w:val="24"/>
          <w:szCs w:val="24"/>
        </w:rPr>
        <w:t>（6）法律、行政法规规定的其他条件。</w:t>
      </w:r>
    </w:p>
    <w:p w14:paraId="786DE8F7">
      <w:pPr>
        <w:spacing w:before="182" w:line="347" w:lineRule="auto"/>
        <w:ind w:left="24" w:right="13" w:firstLine="481"/>
        <w:rPr>
          <w:rFonts w:ascii="宋体" w:hAnsi="宋体" w:eastAsia="宋体" w:cs="宋体"/>
          <w:sz w:val="24"/>
          <w:szCs w:val="24"/>
        </w:rPr>
      </w:pPr>
      <w:r>
        <w:rPr>
          <w:rFonts w:ascii="宋体" w:hAnsi="宋体" w:eastAsia="宋体" w:cs="宋体"/>
          <w:spacing w:val="-4"/>
          <w:sz w:val="24"/>
          <w:szCs w:val="24"/>
        </w:rPr>
        <w:t>2.未被列入失信被执行人、“重大税收违法失信主体</w:t>
      </w:r>
      <w:r>
        <w:rPr>
          <w:rFonts w:ascii="宋体" w:hAnsi="宋体" w:eastAsia="宋体" w:cs="宋体"/>
          <w:spacing w:val="-88"/>
          <w:sz w:val="24"/>
          <w:szCs w:val="24"/>
        </w:rPr>
        <w:t xml:space="preserve"> </w:t>
      </w:r>
      <w:r>
        <w:rPr>
          <w:rFonts w:ascii="宋体" w:hAnsi="宋体" w:eastAsia="宋体" w:cs="宋体"/>
          <w:spacing w:val="-4"/>
          <w:sz w:val="24"/>
          <w:szCs w:val="24"/>
        </w:rPr>
        <w:t>”，未被列入政</w:t>
      </w:r>
      <w:r>
        <w:rPr>
          <w:rFonts w:ascii="宋体" w:hAnsi="宋体" w:eastAsia="宋体" w:cs="宋体"/>
          <w:spacing w:val="-5"/>
          <w:sz w:val="24"/>
          <w:szCs w:val="24"/>
        </w:rPr>
        <w:t>府采购</w:t>
      </w:r>
      <w:r>
        <w:rPr>
          <w:rFonts w:ascii="宋体" w:hAnsi="宋体" w:eastAsia="宋体" w:cs="宋体"/>
          <w:sz w:val="24"/>
          <w:szCs w:val="24"/>
        </w:rPr>
        <w:t xml:space="preserve"> </w:t>
      </w:r>
      <w:r>
        <w:rPr>
          <w:rFonts w:ascii="宋体" w:hAnsi="宋体" w:eastAsia="宋体" w:cs="宋体"/>
          <w:spacing w:val="-1"/>
          <w:sz w:val="24"/>
          <w:szCs w:val="24"/>
        </w:rPr>
        <w:t>严重违法失信行为记录名单。</w:t>
      </w:r>
    </w:p>
    <w:p w14:paraId="5AA8356D">
      <w:pPr>
        <w:spacing w:before="182" w:line="347" w:lineRule="auto"/>
        <w:ind w:left="24" w:right="13" w:firstLine="481"/>
        <w:rPr>
          <w:rFonts w:ascii="宋体" w:hAnsi="宋体" w:eastAsia="宋体" w:cs="宋体"/>
          <w:spacing w:val="-4"/>
          <w:sz w:val="24"/>
          <w:szCs w:val="24"/>
        </w:rPr>
      </w:pPr>
      <w:r>
        <w:rPr>
          <w:rFonts w:ascii="宋体" w:hAnsi="宋体" w:eastAsia="宋体" w:cs="宋体"/>
          <w:spacing w:val="-4"/>
          <w:sz w:val="24"/>
          <w:szCs w:val="24"/>
        </w:rPr>
        <w:t>3.落实政府采购政策需满足的资格要求</w:t>
      </w:r>
      <w:r>
        <w:rPr>
          <w:rFonts w:hint="eastAsia" w:ascii="宋体" w:hAnsi="宋体" w:eastAsia="宋体" w:cs="宋体"/>
          <w:spacing w:val="-4"/>
          <w:sz w:val="24"/>
          <w:szCs w:val="24"/>
          <w:lang w:eastAsia="zh-CN"/>
        </w:rPr>
        <w:t>：落实政府采购强制、优先采购节能产品政策；政府采购优先采购环保产品政策；政府采购促进中小企业发展（监狱企业、残疾人福利性单位视同小微企业）等政策。</w:t>
      </w:r>
    </w:p>
    <w:p w14:paraId="40871AEA">
      <w:pPr>
        <w:spacing w:before="184" w:line="219" w:lineRule="auto"/>
        <w:ind w:left="502"/>
        <w:rPr>
          <w:rFonts w:ascii="宋体" w:hAnsi="宋体" w:eastAsia="宋体" w:cs="宋体"/>
          <w:spacing w:val="-1"/>
          <w:sz w:val="24"/>
          <w:szCs w:val="24"/>
        </w:rPr>
      </w:pPr>
      <w:r>
        <w:rPr>
          <w:rFonts w:ascii="宋体" w:hAnsi="宋体" w:eastAsia="宋体" w:cs="宋体"/>
          <w:spacing w:val="-1"/>
          <w:sz w:val="24"/>
          <w:szCs w:val="24"/>
        </w:rPr>
        <w:t>4.投标人特定资格要求：</w:t>
      </w:r>
    </w:p>
    <w:p w14:paraId="0FDDB1E4">
      <w:pPr>
        <w:spacing w:before="184" w:line="219" w:lineRule="auto"/>
        <w:ind w:left="502"/>
        <w:rPr>
          <w:rFonts w:ascii="宋体" w:hAnsi="宋体" w:eastAsia="宋体" w:cs="宋体"/>
          <w:color w:val="auto"/>
          <w:spacing w:val="-1"/>
          <w:sz w:val="24"/>
          <w:szCs w:val="24"/>
        </w:rPr>
      </w:pPr>
      <w:r>
        <w:rPr>
          <w:rFonts w:ascii="宋体" w:hAnsi="宋体" w:eastAsia="宋体" w:cs="宋体"/>
          <w:color w:val="auto"/>
          <w:spacing w:val="-1"/>
          <w:sz w:val="24"/>
          <w:szCs w:val="24"/>
        </w:rPr>
        <w:t>（1)营业场所须在</w:t>
      </w:r>
      <w:r>
        <w:rPr>
          <w:rFonts w:hint="eastAsia" w:ascii="宋体" w:hAnsi="宋体" w:eastAsia="宋体" w:cs="宋体"/>
          <w:color w:val="auto"/>
          <w:spacing w:val="-1"/>
          <w:sz w:val="24"/>
          <w:szCs w:val="24"/>
          <w:lang w:val="en-US" w:eastAsia="zh-CN"/>
        </w:rPr>
        <w:t>赤壁</w:t>
      </w:r>
      <w:r>
        <w:rPr>
          <w:rFonts w:ascii="宋体" w:hAnsi="宋体" w:eastAsia="宋体" w:cs="宋体"/>
          <w:color w:val="auto"/>
          <w:spacing w:val="-1"/>
          <w:sz w:val="24"/>
          <w:szCs w:val="24"/>
        </w:rPr>
        <w:t>市区域内的社会宾馆饭店和单位内部的宾馆饭店、招待所、培训中心。</w:t>
      </w:r>
    </w:p>
    <w:p w14:paraId="1F721023">
      <w:pPr>
        <w:spacing w:before="184" w:line="219" w:lineRule="auto"/>
        <w:ind w:left="502"/>
        <w:rPr>
          <w:rFonts w:ascii="宋体" w:hAnsi="宋体" w:eastAsia="宋体" w:cs="宋体"/>
          <w:color w:val="auto"/>
          <w:spacing w:val="-1"/>
          <w:sz w:val="24"/>
          <w:szCs w:val="24"/>
        </w:rPr>
      </w:pPr>
      <w:r>
        <w:rPr>
          <w:rFonts w:ascii="宋体" w:hAnsi="宋体" w:eastAsia="宋体" w:cs="宋体"/>
          <w:color w:val="auto"/>
          <w:spacing w:val="-1"/>
          <w:sz w:val="24"/>
          <w:szCs w:val="24"/>
        </w:rPr>
        <w:t>(2)须具备保证会议所需要的住宿房间、会议室、餐厅 以及相关设施，其中客房标准间和单人间容纳人数 150 人 及以上；停车场可提供免费停车位（含自备停车位、方圆一 公里内公共停车位）的数量不少于房间数的 15%；餐厅同时 就餐人数 150 人及以上。</w:t>
      </w:r>
    </w:p>
    <w:p w14:paraId="32D1832A">
      <w:pPr>
        <w:spacing w:before="184" w:line="219" w:lineRule="auto"/>
        <w:ind w:left="502"/>
        <w:rPr>
          <w:rFonts w:ascii="宋体" w:hAnsi="宋体" w:eastAsia="宋体" w:cs="宋体"/>
          <w:color w:val="auto"/>
          <w:spacing w:val="-1"/>
          <w:sz w:val="24"/>
          <w:szCs w:val="24"/>
        </w:rPr>
      </w:pPr>
      <w:r>
        <w:rPr>
          <w:rFonts w:ascii="宋体" w:hAnsi="宋体" w:eastAsia="宋体" w:cs="宋体"/>
          <w:color w:val="auto"/>
          <w:spacing w:val="-1"/>
          <w:sz w:val="24"/>
          <w:szCs w:val="24"/>
        </w:rPr>
        <w:t>(3)须具有特种行业许可证、卫生许可证、食品经营许可证、消防安全检查合格证明。</w:t>
      </w:r>
    </w:p>
    <w:p w14:paraId="190D40EF">
      <w:pPr>
        <w:spacing w:before="184" w:line="219" w:lineRule="auto"/>
        <w:ind w:left="502"/>
        <w:rPr>
          <w:rFonts w:ascii="宋体" w:hAnsi="宋体" w:eastAsia="宋体" w:cs="宋体"/>
          <w:color w:val="auto"/>
          <w:sz w:val="24"/>
          <w:szCs w:val="24"/>
        </w:rPr>
      </w:pPr>
      <w:r>
        <w:rPr>
          <w:rFonts w:ascii="宋体" w:hAnsi="宋体" w:eastAsia="宋体" w:cs="宋体"/>
          <w:color w:val="auto"/>
          <w:spacing w:val="-1"/>
          <w:sz w:val="24"/>
          <w:szCs w:val="24"/>
        </w:rPr>
        <w:t>(4)会议定点场所须在全国范围内实行资源共享，各级党政机关举办会议共同使用，执行统一的会议定点场所目录和相同的协议价格。</w:t>
      </w:r>
    </w:p>
    <w:p w14:paraId="3710178E">
      <w:pPr>
        <w:spacing w:before="183" w:line="219" w:lineRule="auto"/>
        <w:ind w:left="503"/>
        <w:outlineLvl w:val="0"/>
        <w:rPr>
          <w:rFonts w:ascii="宋体" w:hAnsi="宋体" w:eastAsia="宋体" w:cs="宋体"/>
          <w:color w:val="auto"/>
          <w:sz w:val="24"/>
          <w:szCs w:val="24"/>
        </w:rPr>
      </w:pPr>
      <w:r>
        <w:rPr>
          <w:rFonts w:ascii="宋体" w:hAnsi="宋体" w:eastAsia="宋体" w:cs="宋体"/>
          <w:b/>
          <w:bCs/>
          <w:color w:val="auto"/>
          <w:spacing w:val="-3"/>
          <w:sz w:val="24"/>
          <w:szCs w:val="24"/>
        </w:rPr>
        <w:t>三、获取</w:t>
      </w:r>
      <w:r>
        <w:rPr>
          <w:rFonts w:hint="eastAsia" w:ascii="宋体" w:hAnsi="宋体" w:eastAsia="宋体" w:cs="宋体"/>
          <w:b/>
          <w:bCs/>
          <w:color w:val="auto"/>
          <w:spacing w:val="-3"/>
          <w:sz w:val="24"/>
          <w:szCs w:val="24"/>
          <w:lang w:val="en-US" w:eastAsia="zh-CN"/>
        </w:rPr>
        <w:t>征集</w:t>
      </w:r>
      <w:r>
        <w:rPr>
          <w:rFonts w:ascii="宋体" w:hAnsi="宋体" w:eastAsia="宋体" w:cs="宋体"/>
          <w:b/>
          <w:bCs/>
          <w:color w:val="auto"/>
          <w:spacing w:val="-3"/>
          <w:sz w:val="24"/>
          <w:szCs w:val="24"/>
        </w:rPr>
        <w:t>文件</w:t>
      </w:r>
    </w:p>
    <w:p w14:paraId="3945AD43">
      <w:pPr>
        <w:spacing w:before="102" w:line="347" w:lineRule="auto"/>
        <w:ind w:left="34" w:right="13" w:firstLine="486"/>
        <w:rPr>
          <w:rFonts w:ascii="宋体" w:hAnsi="宋体" w:eastAsia="宋体" w:cs="宋体"/>
          <w:color w:val="auto"/>
          <w:sz w:val="24"/>
          <w:szCs w:val="24"/>
        </w:rPr>
      </w:pPr>
      <w:r>
        <w:rPr>
          <w:rFonts w:ascii="宋体" w:hAnsi="宋体" w:eastAsia="宋体" w:cs="宋体"/>
          <w:color w:val="auto"/>
          <w:spacing w:val="-7"/>
          <w:sz w:val="24"/>
          <w:szCs w:val="24"/>
        </w:rPr>
        <w:t>1.时间：  202</w:t>
      </w:r>
      <w:r>
        <w:rPr>
          <w:rFonts w:hint="eastAsia" w:ascii="宋体" w:hAnsi="宋体" w:eastAsia="宋体" w:cs="宋体"/>
          <w:color w:val="auto"/>
          <w:spacing w:val="-7"/>
          <w:sz w:val="24"/>
          <w:szCs w:val="24"/>
          <w:lang w:val="en-US" w:eastAsia="zh-CN"/>
        </w:rPr>
        <w:t>4</w:t>
      </w:r>
      <w:r>
        <w:rPr>
          <w:rFonts w:ascii="宋体" w:hAnsi="宋体" w:eastAsia="宋体" w:cs="宋体"/>
          <w:color w:val="auto"/>
          <w:spacing w:val="-7"/>
          <w:sz w:val="24"/>
          <w:szCs w:val="24"/>
        </w:rPr>
        <w:t>年</w:t>
      </w:r>
      <w:r>
        <w:rPr>
          <w:rFonts w:ascii="宋体" w:hAnsi="宋体" w:eastAsia="宋体" w:cs="宋体"/>
          <w:color w:val="auto"/>
          <w:spacing w:val="-46"/>
          <w:sz w:val="24"/>
          <w:szCs w:val="24"/>
        </w:rPr>
        <w:t xml:space="preserve"> </w:t>
      </w:r>
      <w:r>
        <w:rPr>
          <w:rFonts w:hint="eastAsia" w:ascii="宋体" w:hAnsi="宋体" w:eastAsia="宋体" w:cs="宋体"/>
          <w:color w:val="auto"/>
          <w:spacing w:val="-7"/>
          <w:sz w:val="24"/>
          <w:szCs w:val="24"/>
          <w:lang w:val="en-US" w:eastAsia="zh-CN"/>
        </w:rPr>
        <w:t>5</w:t>
      </w:r>
      <w:r>
        <w:rPr>
          <w:rFonts w:ascii="宋体" w:hAnsi="宋体" w:eastAsia="宋体" w:cs="宋体"/>
          <w:color w:val="auto"/>
          <w:spacing w:val="-40"/>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43"/>
          <w:sz w:val="24"/>
          <w:szCs w:val="24"/>
        </w:rPr>
        <w:t xml:space="preserve"> </w:t>
      </w:r>
      <w:r>
        <w:rPr>
          <w:rFonts w:hint="eastAsia" w:ascii="宋体" w:hAnsi="宋体" w:eastAsia="宋体" w:cs="宋体"/>
          <w:color w:val="auto"/>
          <w:spacing w:val="-7"/>
          <w:sz w:val="24"/>
          <w:szCs w:val="24"/>
          <w:lang w:val="en-US" w:eastAsia="zh-CN"/>
        </w:rPr>
        <w:t>17</w:t>
      </w:r>
      <w:r>
        <w:rPr>
          <w:rFonts w:ascii="宋体" w:hAnsi="宋体" w:eastAsia="宋体" w:cs="宋体"/>
          <w:color w:val="auto"/>
          <w:spacing w:val="-7"/>
          <w:sz w:val="24"/>
          <w:szCs w:val="24"/>
        </w:rPr>
        <w:t xml:space="preserve"> 日</w:t>
      </w:r>
      <w:r>
        <w:rPr>
          <w:rFonts w:ascii="宋体" w:hAnsi="宋体" w:eastAsia="宋体" w:cs="宋体"/>
          <w:color w:val="auto"/>
          <w:spacing w:val="16"/>
          <w:sz w:val="24"/>
          <w:szCs w:val="24"/>
        </w:rPr>
        <w:t xml:space="preserve"> </w:t>
      </w:r>
      <w:r>
        <w:rPr>
          <w:rFonts w:ascii="宋体" w:hAnsi="宋体" w:eastAsia="宋体" w:cs="宋体"/>
          <w:color w:val="auto"/>
          <w:spacing w:val="-7"/>
          <w:sz w:val="24"/>
          <w:szCs w:val="24"/>
        </w:rPr>
        <w:t>0</w:t>
      </w:r>
      <w:r>
        <w:rPr>
          <w:rFonts w:hint="eastAsia" w:ascii="宋体" w:hAnsi="宋体" w:eastAsia="宋体" w:cs="宋体"/>
          <w:color w:val="auto"/>
          <w:spacing w:val="-7"/>
          <w:sz w:val="24"/>
          <w:szCs w:val="24"/>
          <w:lang w:val="en-US" w:eastAsia="zh-CN"/>
        </w:rPr>
        <w:t>9</w:t>
      </w:r>
      <w:r>
        <w:rPr>
          <w:rFonts w:ascii="宋体" w:hAnsi="宋体" w:eastAsia="宋体" w:cs="宋体"/>
          <w:color w:val="auto"/>
          <w:spacing w:val="-34"/>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00</w:t>
      </w:r>
      <w:r>
        <w:rPr>
          <w:rFonts w:ascii="宋体" w:hAnsi="宋体" w:eastAsia="宋体" w:cs="宋体"/>
          <w:color w:val="auto"/>
          <w:spacing w:val="-43"/>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47"/>
          <w:sz w:val="24"/>
          <w:szCs w:val="24"/>
        </w:rPr>
        <w:t xml:space="preserve"> </w:t>
      </w:r>
      <w:r>
        <w:rPr>
          <w:rFonts w:ascii="宋体" w:hAnsi="宋体" w:eastAsia="宋体" w:cs="宋体"/>
          <w:color w:val="auto"/>
          <w:spacing w:val="-7"/>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pacing w:val="-7"/>
          <w:sz w:val="24"/>
          <w:szCs w:val="24"/>
        </w:rPr>
        <w:t>秒</w:t>
      </w:r>
      <w:r>
        <w:rPr>
          <w:rFonts w:ascii="宋体" w:hAnsi="宋体" w:eastAsia="宋体" w:cs="宋体"/>
          <w:color w:val="auto"/>
          <w:spacing w:val="-7"/>
          <w:sz w:val="24"/>
          <w:szCs w:val="24"/>
          <w:u w:val="none" w:color="auto"/>
        </w:rPr>
        <w:t>至</w:t>
      </w:r>
      <w:r>
        <w:rPr>
          <w:rFonts w:ascii="宋体" w:hAnsi="宋体" w:eastAsia="宋体" w:cs="宋体"/>
          <w:color w:val="auto"/>
          <w:spacing w:val="-43"/>
          <w:sz w:val="24"/>
          <w:szCs w:val="24"/>
          <w:u w:val="none" w:color="auto"/>
        </w:rPr>
        <w:t xml:space="preserve"> </w:t>
      </w:r>
      <w:r>
        <w:rPr>
          <w:rFonts w:ascii="宋体" w:hAnsi="宋体" w:eastAsia="宋体" w:cs="宋体"/>
          <w:color w:val="auto"/>
          <w:spacing w:val="-7"/>
          <w:sz w:val="24"/>
          <w:szCs w:val="24"/>
          <w:u w:val="none" w:color="auto"/>
        </w:rPr>
        <w:t>202</w:t>
      </w:r>
      <w:r>
        <w:rPr>
          <w:rFonts w:hint="eastAsia" w:ascii="宋体" w:hAnsi="宋体" w:eastAsia="宋体" w:cs="宋体"/>
          <w:color w:val="auto"/>
          <w:spacing w:val="-7"/>
          <w:sz w:val="24"/>
          <w:szCs w:val="24"/>
          <w:u w:val="none" w:color="auto"/>
          <w:lang w:val="en-US" w:eastAsia="zh-CN"/>
        </w:rPr>
        <w:t>5</w:t>
      </w:r>
      <w:r>
        <w:rPr>
          <w:rFonts w:ascii="宋体" w:hAnsi="宋体" w:eastAsia="宋体" w:cs="宋体"/>
          <w:color w:val="auto"/>
          <w:spacing w:val="-45"/>
          <w:sz w:val="24"/>
          <w:szCs w:val="24"/>
          <w:u w:val="none" w:color="auto"/>
        </w:rPr>
        <w:t xml:space="preserve"> </w:t>
      </w:r>
      <w:r>
        <w:rPr>
          <w:rFonts w:ascii="宋体" w:hAnsi="宋体" w:eastAsia="宋体" w:cs="宋体"/>
          <w:color w:val="auto"/>
          <w:spacing w:val="-7"/>
          <w:sz w:val="24"/>
          <w:szCs w:val="24"/>
          <w:u w:val="none" w:color="auto"/>
        </w:rPr>
        <w:t>年</w:t>
      </w:r>
      <w:r>
        <w:rPr>
          <w:rFonts w:ascii="宋体" w:hAnsi="宋体" w:eastAsia="宋体" w:cs="宋体"/>
          <w:color w:val="auto"/>
          <w:spacing w:val="-44"/>
          <w:sz w:val="24"/>
          <w:szCs w:val="24"/>
          <w:u w:val="none" w:color="auto"/>
        </w:rPr>
        <w:t xml:space="preserve"> </w:t>
      </w:r>
      <w:r>
        <w:rPr>
          <w:rFonts w:hint="eastAsia" w:ascii="宋体" w:hAnsi="宋体" w:eastAsia="宋体" w:cs="宋体"/>
          <w:color w:val="auto"/>
          <w:spacing w:val="-7"/>
          <w:sz w:val="24"/>
          <w:szCs w:val="24"/>
          <w:u w:val="none" w:color="auto"/>
          <w:lang w:val="en-US" w:eastAsia="zh-CN"/>
        </w:rPr>
        <w:t>12</w:t>
      </w:r>
      <w:r>
        <w:rPr>
          <w:rFonts w:ascii="宋体" w:hAnsi="宋体" w:eastAsia="宋体" w:cs="宋体"/>
          <w:color w:val="auto"/>
          <w:spacing w:val="-40"/>
          <w:sz w:val="24"/>
          <w:szCs w:val="24"/>
          <w:u w:val="none" w:color="auto"/>
        </w:rPr>
        <w:t xml:space="preserve"> </w:t>
      </w:r>
      <w:r>
        <w:rPr>
          <w:rFonts w:ascii="宋体" w:hAnsi="宋体" w:eastAsia="宋体" w:cs="宋体"/>
          <w:color w:val="auto"/>
          <w:spacing w:val="-7"/>
          <w:sz w:val="24"/>
          <w:szCs w:val="24"/>
          <w:u w:val="none" w:color="auto"/>
        </w:rPr>
        <w:t>月</w:t>
      </w:r>
      <w:r>
        <w:rPr>
          <w:rFonts w:hint="eastAsia" w:ascii="宋体" w:hAnsi="宋体" w:eastAsia="宋体" w:cs="宋体"/>
          <w:color w:val="auto"/>
          <w:spacing w:val="-31"/>
          <w:sz w:val="24"/>
          <w:szCs w:val="24"/>
          <w:u w:val="none" w:color="auto"/>
          <w:lang w:val="en-US" w:eastAsia="zh-CN"/>
        </w:rPr>
        <w:t>31</w:t>
      </w:r>
      <w:r>
        <w:rPr>
          <w:rFonts w:ascii="宋体" w:hAnsi="宋体" w:eastAsia="宋体" w:cs="宋体"/>
          <w:color w:val="auto"/>
          <w:spacing w:val="-7"/>
          <w:sz w:val="24"/>
          <w:szCs w:val="24"/>
          <w:u w:val="none" w:color="auto"/>
        </w:rPr>
        <w:t xml:space="preserve"> 日</w:t>
      </w:r>
      <w:r>
        <w:rPr>
          <w:rFonts w:hint="eastAsia" w:ascii="宋体" w:hAnsi="宋体" w:eastAsia="宋体" w:cs="宋体"/>
          <w:color w:val="auto"/>
          <w:spacing w:val="-7"/>
          <w:sz w:val="24"/>
          <w:szCs w:val="24"/>
          <w:u w:val="none" w:color="auto"/>
          <w:lang w:val="en-US" w:eastAsia="zh-CN"/>
        </w:rPr>
        <w:t>9</w:t>
      </w:r>
      <w:r>
        <w:rPr>
          <w:rFonts w:ascii="宋体" w:hAnsi="宋体" w:eastAsia="宋体" w:cs="宋体"/>
          <w:color w:val="auto"/>
          <w:spacing w:val="-5"/>
          <w:sz w:val="24"/>
          <w:szCs w:val="24"/>
          <w:u w:val="none" w:color="auto"/>
        </w:rPr>
        <w:t>时</w:t>
      </w:r>
      <w:r>
        <w:rPr>
          <w:rFonts w:ascii="宋体" w:hAnsi="宋体" w:eastAsia="宋体" w:cs="宋体"/>
          <w:color w:val="auto"/>
          <w:spacing w:val="-46"/>
          <w:sz w:val="24"/>
          <w:szCs w:val="24"/>
          <w:u w:val="none" w:color="auto"/>
        </w:rPr>
        <w:t xml:space="preserve"> </w:t>
      </w:r>
      <w:r>
        <w:rPr>
          <w:rFonts w:hint="eastAsia" w:ascii="宋体" w:hAnsi="宋体" w:eastAsia="宋体" w:cs="宋体"/>
          <w:color w:val="auto"/>
          <w:spacing w:val="-5"/>
          <w:sz w:val="24"/>
          <w:szCs w:val="24"/>
          <w:u w:val="none" w:color="auto"/>
          <w:lang w:val="en-US" w:eastAsia="zh-CN"/>
        </w:rPr>
        <w:t>00</w:t>
      </w:r>
      <w:r>
        <w:rPr>
          <w:rFonts w:ascii="宋体" w:hAnsi="宋体" w:eastAsia="宋体" w:cs="宋体"/>
          <w:color w:val="auto"/>
          <w:spacing w:val="-5"/>
          <w:sz w:val="24"/>
          <w:szCs w:val="24"/>
          <w:u w:val="none" w:color="auto"/>
        </w:rPr>
        <w:t>分</w:t>
      </w:r>
      <w:r>
        <w:rPr>
          <w:rFonts w:ascii="宋体" w:hAnsi="宋体" w:eastAsia="宋体" w:cs="宋体"/>
          <w:color w:val="auto"/>
          <w:spacing w:val="-46"/>
          <w:sz w:val="24"/>
          <w:szCs w:val="24"/>
          <w:u w:val="none" w:color="auto"/>
        </w:rPr>
        <w:t xml:space="preserve"> </w:t>
      </w:r>
      <w:r>
        <w:rPr>
          <w:rFonts w:hint="eastAsia" w:ascii="宋体" w:hAnsi="宋体" w:eastAsia="宋体" w:cs="宋体"/>
          <w:color w:val="auto"/>
          <w:spacing w:val="-5"/>
          <w:sz w:val="24"/>
          <w:szCs w:val="24"/>
          <w:u w:val="none" w:color="auto"/>
          <w:lang w:val="en-US" w:eastAsia="zh-CN"/>
        </w:rPr>
        <w:t>00</w:t>
      </w:r>
      <w:r>
        <w:rPr>
          <w:rFonts w:ascii="宋体" w:hAnsi="宋体" w:eastAsia="宋体" w:cs="宋体"/>
          <w:color w:val="auto"/>
          <w:spacing w:val="-5"/>
          <w:sz w:val="24"/>
          <w:szCs w:val="24"/>
          <w:u w:val="none" w:color="auto"/>
        </w:rPr>
        <w:t>秒</w:t>
      </w:r>
      <w:r>
        <w:rPr>
          <w:rFonts w:ascii="宋体" w:hAnsi="宋体" w:eastAsia="宋体" w:cs="宋体"/>
          <w:color w:val="auto"/>
          <w:spacing w:val="-5"/>
          <w:sz w:val="24"/>
          <w:szCs w:val="24"/>
        </w:rPr>
        <w:t>（北京时间）。</w:t>
      </w:r>
    </w:p>
    <w:p w14:paraId="05F96B65">
      <w:pPr>
        <w:spacing w:before="33" w:line="343" w:lineRule="auto"/>
        <w:ind w:left="22" w:right="16" w:firstLine="483"/>
        <w:rPr>
          <w:rFonts w:ascii="宋体" w:hAnsi="宋体" w:eastAsia="宋体" w:cs="宋体"/>
          <w:color w:val="auto"/>
          <w:sz w:val="24"/>
          <w:szCs w:val="24"/>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湖北永华招标代理有限公司（</w:t>
      </w:r>
      <w:r>
        <w:rPr>
          <w:rFonts w:hint="eastAsia" w:ascii="宋体" w:hAnsi="宋体" w:eastAsia="宋体" w:cs="宋体"/>
          <w:color w:val="auto"/>
          <w:sz w:val="24"/>
          <w:szCs w:val="24"/>
          <w:lang w:eastAsia="zh-CN"/>
        </w:rPr>
        <w:t>赤壁市赤马港办事处砂子岭路132号</w:t>
      </w:r>
      <w:r>
        <w:rPr>
          <w:rFonts w:hint="eastAsia" w:ascii="宋体" w:hAnsi="宋体" w:eastAsia="宋体" w:cs="宋体"/>
          <w:color w:val="auto"/>
          <w:sz w:val="24"/>
          <w:szCs w:val="24"/>
          <w:lang w:val="en-US" w:eastAsia="zh-CN"/>
        </w:rPr>
        <w:t>）</w:t>
      </w:r>
    </w:p>
    <w:p w14:paraId="0BE8CE8C">
      <w:pPr>
        <w:spacing w:before="42" w:line="350" w:lineRule="auto"/>
        <w:ind w:left="22" w:right="16" w:firstLine="485"/>
        <w:rPr>
          <w:rFonts w:hint="default" w:ascii="宋体" w:hAnsi="宋体" w:eastAsia="宋体" w:cs="宋体"/>
          <w:color w:val="auto"/>
          <w:sz w:val="24"/>
          <w:szCs w:val="24"/>
          <w:lang w:val="en-US" w:eastAsia="zh-CN"/>
        </w:rPr>
      </w:pPr>
      <w:r>
        <w:rPr>
          <w:rFonts w:ascii="宋体" w:hAnsi="宋体" w:eastAsia="宋体" w:cs="宋体"/>
          <w:color w:val="auto"/>
          <w:sz w:val="24"/>
          <w:szCs w:val="24"/>
        </w:rPr>
        <w:t>3.方式：</w:t>
      </w:r>
      <w:r>
        <w:rPr>
          <w:rFonts w:hint="eastAsia" w:ascii="宋体" w:hAnsi="宋体" w:eastAsia="宋体" w:cs="宋体"/>
          <w:color w:val="auto"/>
          <w:sz w:val="24"/>
          <w:szCs w:val="24"/>
          <w:lang w:val="en-US" w:eastAsia="zh-CN"/>
        </w:rPr>
        <w:t>现场领取</w:t>
      </w:r>
    </w:p>
    <w:p w14:paraId="06EA67CE">
      <w:pPr>
        <w:spacing w:before="35" w:line="218" w:lineRule="auto"/>
        <w:ind w:left="502"/>
        <w:rPr>
          <w:rFonts w:ascii="宋体" w:hAnsi="宋体" w:eastAsia="宋体" w:cs="宋体"/>
          <w:sz w:val="24"/>
          <w:szCs w:val="24"/>
        </w:rPr>
      </w:pPr>
      <w:r>
        <w:rPr>
          <w:rFonts w:ascii="宋体" w:hAnsi="宋体" w:eastAsia="宋体" w:cs="宋体"/>
          <w:spacing w:val="-3"/>
          <w:sz w:val="24"/>
          <w:szCs w:val="24"/>
        </w:rPr>
        <w:t>4.售价：0</w:t>
      </w:r>
      <w:r>
        <w:rPr>
          <w:rFonts w:ascii="宋体" w:hAnsi="宋体" w:eastAsia="宋体" w:cs="宋体"/>
          <w:spacing w:val="-46"/>
          <w:sz w:val="24"/>
          <w:szCs w:val="24"/>
        </w:rPr>
        <w:t xml:space="preserve"> </w:t>
      </w:r>
      <w:r>
        <w:rPr>
          <w:rFonts w:ascii="宋体" w:hAnsi="宋体" w:eastAsia="宋体" w:cs="宋体"/>
          <w:spacing w:val="-3"/>
          <w:sz w:val="24"/>
          <w:szCs w:val="24"/>
        </w:rPr>
        <w:t>元。</w:t>
      </w:r>
    </w:p>
    <w:p w14:paraId="44D7B23D">
      <w:pPr>
        <w:spacing w:before="265" w:line="219" w:lineRule="auto"/>
        <w:ind w:left="526"/>
        <w:outlineLvl w:val="0"/>
        <w:rPr>
          <w:rFonts w:ascii="宋体" w:hAnsi="宋体" w:eastAsia="宋体" w:cs="宋体"/>
          <w:sz w:val="24"/>
          <w:szCs w:val="24"/>
        </w:rPr>
      </w:pPr>
      <w:r>
        <w:rPr>
          <w:rFonts w:ascii="宋体" w:hAnsi="宋体" w:eastAsia="宋体" w:cs="宋体"/>
          <w:b/>
          <w:bCs/>
          <w:spacing w:val="-3"/>
          <w:sz w:val="24"/>
          <w:szCs w:val="24"/>
        </w:rPr>
        <w:t>四、提交投标文件截止时间、方式、开标时间</w:t>
      </w:r>
      <w:r>
        <w:rPr>
          <w:rFonts w:ascii="宋体" w:hAnsi="宋体" w:eastAsia="宋体" w:cs="宋体"/>
          <w:b/>
          <w:bCs/>
          <w:spacing w:val="-4"/>
          <w:sz w:val="24"/>
          <w:szCs w:val="24"/>
        </w:rPr>
        <w:t>和地点</w:t>
      </w:r>
    </w:p>
    <w:p w14:paraId="5D70900A">
      <w:pPr>
        <w:spacing w:before="104" w:line="219" w:lineRule="auto"/>
        <w:ind w:left="521"/>
        <w:rPr>
          <w:rFonts w:ascii="宋体" w:hAnsi="宋体" w:eastAsia="宋体" w:cs="宋体"/>
          <w:color w:val="auto"/>
          <w:sz w:val="24"/>
          <w:szCs w:val="24"/>
        </w:rPr>
      </w:pPr>
      <w:r>
        <w:rPr>
          <w:rFonts w:ascii="宋体" w:hAnsi="宋体" w:eastAsia="宋体" w:cs="宋体"/>
          <w:color w:val="auto"/>
          <w:spacing w:val="-6"/>
          <w:sz w:val="24"/>
          <w:szCs w:val="24"/>
        </w:rPr>
        <w:t>1.截止时间：</w:t>
      </w:r>
      <w:r>
        <w:rPr>
          <w:rFonts w:ascii="宋体" w:hAnsi="宋体" w:eastAsia="宋体" w:cs="宋体"/>
          <w:color w:val="auto"/>
          <w:spacing w:val="-7"/>
          <w:sz w:val="24"/>
          <w:szCs w:val="24"/>
        </w:rPr>
        <w:t>202</w:t>
      </w:r>
      <w:r>
        <w:rPr>
          <w:rFonts w:hint="eastAsia" w:ascii="宋体" w:hAnsi="宋体" w:eastAsia="宋体" w:cs="宋体"/>
          <w:color w:val="auto"/>
          <w:spacing w:val="-7"/>
          <w:sz w:val="24"/>
          <w:szCs w:val="24"/>
          <w:lang w:val="en-US" w:eastAsia="zh-CN"/>
        </w:rPr>
        <w:t xml:space="preserve">5 </w:t>
      </w:r>
      <w:r>
        <w:rPr>
          <w:rFonts w:ascii="宋体" w:hAnsi="宋体" w:eastAsia="宋体" w:cs="宋体"/>
          <w:color w:val="auto"/>
          <w:spacing w:val="-7"/>
          <w:sz w:val="24"/>
          <w:szCs w:val="24"/>
        </w:rPr>
        <w:t>年</w:t>
      </w:r>
      <w:r>
        <w:rPr>
          <w:rFonts w:hint="eastAsia" w:ascii="宋体" w:hAnsi="宋体" w:eastAsia="宋体" w:cs="宋体"/>
          <w:color w:val="auto"/>
          <w:spacing w:val="-7"/>
          <w:sz w:val="24"/>
          <w:szCs w:val="24"/>
          <w:lang w:val="en-US" w:eastAsia="zh-CN"/>
        </w:rPr>
        <w:t xml:space="preserve"> 12 </w:t>
      </w:r>
      <w:r>
        <w:rPr>
          <w:rFonts w:ascii="宋体" w:hAnsi="宋体" w:eastAsia="宋体" w:cs="宋体"/>
          <w:color w:val="auto"/>
          <w:spacing w:val="-7"/>
          <w:sz w:val="24"/>
          <w:szCs w:val="24"/>
        </w:rPr>
        <w:t>月</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46"/>
          <w:sz w:val="24"/>
          <w:szCs w:val="24"/>
          <w:lang w:val="en-US" w:eastAsia="zh-CN"/>
        </w:rPr>
        <w:t xml:space="preserve">31 </w:t>
      </w:r>
      <w:r>
        <w:rPr>
          <w:rFonts w:ascii="宋体" w:hAnsi="宋体" w:eastAsia="宋体" w:cs="宋体"/>
          <w:color w:val="auto"/>
          <w:spacing w:val="-7"/>
          <w:sz w:val="24"/>
          <w:szCs w:val="24"/>
        </w:rPr>
        <w:t>日</w:t>
      </w:r>
      <w:r>
        <w:rPr>
          <w:rFonts w:hint="eastAsia" w:ascii="宋体" w:hAnsi="宋体" w:eastAsia="宋体" w:cs="宋体"/>
          <w:color w:val="auto"/>
          <w:spacing w:val="-7"/>
          <w:sz w:val="24"/>
          <w:szCs w:val="24"/>
          <w:lang w:val="en-US" w:eastAsia="zh-CN"/>
        </w:rPr>
        <w:t xml:space="preserve"> 09 </w:t>
      </w:r>
      <w:r>
        <w:rPr>
          <w:rFonts w:ascii="宋体" w:hAnsi="宋体" w:eastAsia="宋体" w:cs="宋体"/>
          <w:color w:val="auto"/>
          <w:spacing w:val="-7"/>
          <w:sz w:val="24"/>
          <w:szCs w:val="24"/>
        </w:rPr>
        <w:t>时</w:t>
      </w:r>
      <w:r>
        <w:rPr>
          <w:rFonts w:ascii="宋体" w:hAnsi="宋体" w:eastAsia="宋体" w:cs="宋体"/>
          <w:color w:val="auto"/>
          <w:spacing w:val="-46"/>
          <w:sz w:val="24"/>
          <w:szCs w:val="24"/>
        </w:rPr>
        <w:t xml:space="preserve"> </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46"/>
          <w:sz w:val="24"/>
          <w:szCs w:val="24"/>
        </w:rPr>
        <w:t xml:space="preserve"> </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51"/>
          <w:sz w:val="24"/>
          <w:szCs w:val="24"/>
        </w:rPr>
        <w:t xml:space="preserve"> </w:t>
      </w:r>
      <w:r>
        <w:rPr>
          <w:rFonts w:ascii="宋体" w:hAnsi="宋体" w:eastAsia="宋体" w:cs="宋体"/>
          <w:color w:val="auto"/>
          <w:spacing w:val="-7"/>
          <w:sz w:val="24"/>
          <w:szCs w:val="24"/>
        </w:rPr>
        <w:t>秒（北京时间）</w:t>
      </w:r>
      <w:r>
        <w:rPr>
          <w:rFonts w:ascii="宋体" w:hAnsi="宋体" w:eastAsia="宋体" w:cs="宋体"/>
          <w:color w:val="auto"/>
          <w:spacing w:val="-6"/>
          <w:sz w:val="24"/>
          <w:szCs w:val="24"/>
        </w:rPr>
        <w:t>。</w:t>
      </w:r>
    </w:p>
    <w:p w14:paraId="27803045">
      <w:pPr>
        <w:spacing w:before="182" w:line="349" w:lineRule="auto"/>
        <w:ind w:left="22" w:right="13" w:firstLine="483"/>
        <w:jc w:val="both"/>
        <w:rPr>
          <w:rFonts w:ascii="宋体" w:hAnsi="宋体" w:eastAsia="宋体" w:cs="宋体"/>
          <w:color w:val="auto"/>
          <w:sz w:val="24"/>
          <w:szCs w:val="24"/>
        </w:rPr>
      </w:pPr>
      <w:r>
        <w:rPr>
          <w:rFonts w:ascii="宋体" w:hAnsi="宋体" w:eastAsia="宋体" w:cs="宋体"/>
          <w:color w:val="auto"/>
          <w:spacing w:val="-3"/>
          <w:sz w:val="24"/>
          <w:szCs w:val="24"/>
        </w:rPr>
        <w:t>2.递交</w:t>
      </w:r>
      <w:r>
        <w:rPr>
          <w:rFonts w:hint="eastAsia" w:ascii="宋体" w:hAnsi="宋体" w:eastAsia="宋体" w:cs="宋体"/>
          <w:color w:val="auto"/>
          <w:spacing w:val="-3"/>
          <w:sz w:val="24"/>
          <w:szCs w:val="24"/>
          <w:lang w:val="en-US" w:eastAsia="zh-CN"/>
        </w:rPr>
        <w:t>地点</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rPr>
        <w:t>湖北永华</w:t>
      </w:r>
      <w:r>
        <w:rPr>
          <w:rFonts w:hint="eastAsia" w:ascii="宋体" w:hAnsi="宋体" w:eastAsia="宋体" w:cs="宋体"/>
          <w:color w:val="auto"/>
          <w:spacing w:val="-3"/>
          <w:sz w:val="24"/>
          <w:szCs w:val="24"/>
          <w:lang w:val="en-US" w:eastAsia="zh-CN"/>
        </w:rPr>
        <w:t>招标</w:t>
      </w:r>
      <w:r>
        <w:rPr>
          <w:rFonts w:hint="eastAsia" w:ascii="宋体" w:hAnsi="宋体" w:eastAsia="宋体" w:cs="宋体"/>
          <w:color w:val="auto"/>
          <w:spacing w:val="-3"/>
          <w:sz w:val="24"/>
          <w:szCs w:val="24"/>
        </w:rPr>
        <w:t>代理有限公司</w:t>
      </w:r>
      <w:r>
        <w:rPr>
          <w:rFonts w:hint="eastAsia" w:ascii="宋体" w:hAnsi="宋体" w:eastAsia="宋体" w:cs="宋体"/>
          <w:color w:val="auto"/>
          <w:spacing w:val="-3"/>
          <w:sz w:val="24"/>
          <w:szCs w:val="24"/>
          <w:lang w:eastAsia="zh-CN"/>
        </w:rPr>
        <w:t>（赤壁市赤马港办事处砂子岭路132号）</w:t>
      </w:r>
      <w:r>
        <w:rPr>
          <w:rFonts w:ascii="宋体" w:hAnsi="宋体" w:eastAsia="宋体" w:cs="宋体"/>
          <w:color w:val="auto"/>
          <w:spacing w:val="-2"/>
          <w:sz w:val="24"/>
          <w:szCs w:val="24"/>
        </w:rPr>
        <w:t>。</w:t>
      </w:r>
    </w:p>
    <w:p w14:paraId="192035DE">
      <w:pPr>
        <w:spacing w:before="38" w:line="345" w:lineRule="auto"/>
        <w:ind w:left="502" w:right="679" w:firstLine="5"/>
        <w:rPr>
          <w:rFonts w:ascii="宋体" w:hAnsi="宋体" w:eastAsia="宋体" w:cs="宋体"/>
          <w:color w:val="auto"/>
          <w:sz w:val="24"/>
          <w:szCs w:val="24"/>
        </w:rPr>
      </w:pPr>
      <w:r>
        <w:rPr>
          <w:rFonts w:ascii="宋体" w:hAnsi="宋体" w:eastAsia="宋体" w:cs="宋体"/>
          <w:color w:val="auto"/>
          <w:spacing w:val="-7"/>
          <w:sz w:val="24"/>
          <w:szCs w:val="24"/>
        </w:rPr>
        <w:t>3.开标时间：202</w:t>
      </w:r>
      <w:r>
        <w:rPr>
          <w:rFonts w:hint="eastAsia" w:ascii="宋体" w:hAnsi="宋体" w:eastAsia="宋体" w:cs="宋体"/>
          <w:color w:val="auto"/>
          <w:spacing w:val="-7"/>
          <w:sz w:val="24"/>
          <w:szCs w:val="24"/>
          <w:lang w:val="en-US" w:eastAsia="zh-CN"/>
        </w:rPr>
        <w:t xml:space="preserve">5 </w:t>
      </w:r>
      <w:r>
        <w:rPr>
          <w:rFonts w:ascii="宋体" w:hAnsi="宋体" w:eastAsia="宋体" w:cs="宋体"/>
          <w:color w:val="auto"/>
          <w:spacing w:val="-7"/>
          <w:sz w:val="24"/>
          <w:szCs w:val="24"/>
        </w:rPr>
        <w:t>年</w:t>
      </w:r>
      <w:r>
        <w:rPr>
          <w:rFonts w:hint="eastAsia" w:ascii="宋体" w:hAnsi="宋体" w:eastAsia="宋体" w:cs="宋体"/>
          <w:color w:val="auto"/>
          <w:spacing w:val="-7"/>
          <w:sz w:val="24"/>
          <w:szCs w:val="24"/>
          <w:lang w:val="en-US" w:eastAsia="zh-CN"/>
        </w:rPr>
        <w:t xml:space="preserve"> 12 </w:t>
      </w:r>
      <w:r>
        <w:rPr>
          <w:rFonts w:ascii="宋体" w:hAnsi="宋体" w:eastAsia="宋体" w:cs="宋体"/>
          <w:color w:val="auto"/>
          <w:spacing w:val="-7"/>
          <w:sz w:val="24"/>
          <w:szCs w:val="24"/>
        </w:rPr>
        <w:t>月</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46"/>
          <w:sz w:val="24"/>
          <w:szCs w:val="24"/>
          <w:lang w:val="en-US" w:eastAsia="zh-CN"/>
        </w:rPr>
        <w:t xml:space="preserve">31 </w:t>
      </w:r>
      <w:r>
        <w:rPr>
          <w:rFonts w:ascii="宋体" w:hAnsi="宋体" w:eastAsia="宋体" w:cs="宋体"/>
          <w:color w:val="auto"/>
          <w:spacing w:val="-7"/>
          <w:sz w:val="24"/>
          <w:szCs w:val="24"/>
        </w:rPr>
        <w:t>日</w:t>
      </w:r>
      <w:r>
        <w:rPr>
          <w:rFonts w:hint="eastAsia" w:ascii="宋体" w:hAnsi="宋体" w:eastAsia="宋体" w:cs="宋体"/>
          <w:color w:val="auto"/>
          <w:spacing w:val="-7"/>
          <w:sz w:val="24"/>
          <w:szCs w:val="24"/>
          <w:lang w:val="en-US" w:eastAsia="zh-CN"/>
        </w:rPr>
        <w:t xml:space="preserve"> 09 </w:t>
      </w:r>
      <w:r>
        <w:rPr>
          <w:rFonts w:ascii="宋体" w:hAnsi="宋体" w:eastAsia="宋体" w:cs="宋体"/>
          <w:color w:val="auto"/>
          <w:spacing w:val="-7"/>
          <w:sz w:val="24"/>
          <w:szCs w:val="24"/>
        </w:rPr>
        <w:t>时</w:t>
      </w:r>
      <w:r>
        <w:rPr>
          <w:rFonts w:ascii="宋体" w:hAnsi="宋体" w:eastAsia="宋体" w:cs="宋体"/>
          <w:color w:val="auto"/>
          <w:spacing w:val="-46"/>
          <w:sz w:val="24"/>
          <w:szCs w:val="24"/>
        </w:rPr>
        <w:t xml:space="preserve"> </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46"/>
          <w:sz w:val="24"/>
          <w:szCs w:val="24"/>
        </w:rPr>
        <w:t xml:space="preserve"> </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51"/>
          <w:sz w:val="24"/>
          <w:szCs w:val="24"/>
        </w:rPr>
        <w:t xml:space="preserve"> </w:t>
      </w:r>
      <w:r>
        <w:rPr>
          <w:rFonts w:ascii="宋体" w:hAnsi="宋体" w:eastAsia="宋体" w:cs="宋体"/>
          <w:color w:val="auto"/>
          <w:spacing w:val="-7"/>
          <w:sz w:val="24"/>
          <w:szCs w:val="24"/>
        </w:rPr>
        <w:t>秒（北京时间）。</w:t>
      </w:r>
      <w:r>
        <w:rPr>
          <w:rFonts w:ascii="宋体" w:hAnsi="宋体" w:eastAsia="宋体" w:cs="宋体"/>
          <w:color w:val="auto"/>
          <w:sz w:val="24"/>
          <w:szCs w:val="24"/>
        </w:rPr>
        <w:t xml:space="preserve"> </w:t>
      </w:r>
    </w:p>
    <w:p w14:paraId="4230C60F">
      <w:pPr>
        <w:spacing w:before="182" w:line="349" w:lineRule="auto"/>
        <w:ind w:left="22" w:right="13" w:firstLine="483"/>
        <w:jc w:val="both"/>
        <w:rPr>
          <w:rFonts w:ascii="宋体" w:hAnsi="宋体" w:eastAsia="宋体" w:cs="宋体"/>
          <w:spacing w:val="-3"/>
          <w:sz w:val="24"/>
          <w:szCs w:val="24"/>
        </w:rPr>
      </w:pPr>
      <w:r>
        <w:rPr>
          <w:rFonts w:ascii="宋体" w:hAnsi="宋体" w:eastAsia="宋体" w:cs="宋体"/>
          <w:spacing w:val="-3"/>
          <w:sz w:val="24"/>
          <w:szCs w:val="24"/>
        </w:rPr>
        <w:t>4.开标</w:t>
      </w:r>
      <w:r>
        <w:rPr>
          <w:rFonts w:hint="eastAsia" w:ascii="宋体" w:hAnsi="宋体" w:eastAsia="宋体" w:cs="宋体"/>
          <w:spacing w:val="-3"/>
          <w:sz w:val="24"/>
          <w:szCs w:val="24"/>
          <w:lang w:val="en-US" w:eastAsia="zh-CN"/>
        </w:rPr>
        <w:t>地点</w:t>
      </w:r>
      <w:r>
        <w:rPr>
          <w:rFonts w:ascii="宋体" w:hAnsi="宋体" w:eastAsia="宋体" w:cs="宋体"/>
          <w:spacing w:val="-3"/>
          <w:sz w:val="24"/>
          <w:szCs w:val="24"/>
        </w:rPr>
        <w:t>：</w:t>
      </w:r>
      <w:r>
        <w:rPr>
          <w:rFonts w:hint="eastAsia" w:ascii="宋体" w:hAnsi="宋体" w:eastAsia="宋体" w:cs="宋体"/>
          <w:spacing w:val="-3"/>
          <w:sz w:val="24"/>
          <w:szCs w:val="24"/>
        </w:rPr>
        <w:t>湖北永华</w:t>
      </w:r>
      <w:r>
        <w:rPr>
          <w:rFonts w:hint="eastAsia" w:ascii="宋体" w:hAnsi="宋体" w:eastAsia="宋体" w:cs="宋体"/>
          <w:spacing w:val="-3"/>
          <w:sz w:val="24"/>
          <w:szCs w:val="24"/>
          <w:lang w:val="en-US" w:eastAsia="zh-CN"/>
        </w:rPr>
        <w:t>招标</w:t>
      </w:r>
      <w:r>
        <w:rPr>
          <w:rFonts w:hint="eastAsia" w:ascii="宋体" w:hAnsi="宋体" w:eastAsia="宋体" w:cs="宋体"/>
          <w:spacing w:val="-3"/>
          <w:sz w:val="24"/>
          <w:szCs w:val="24"/>
        </w:rPr>
        <w:t>代理有限公司</w:t>
      </w:r>
      <w:r>
        <w:rPr>
          <w:rFonts w:hint="eastAsia" w:ascii="宋体" w:hAnsi="宋体" w:eastAsia="宋体" w:cs="宋体"/>
          <w:spacing w:val="-3"/>
          <w:sz w:val="24"/>
          <w:szCs w:val="24"/>
          <w:lang w:eastAsia="zh-CN"/>
        </w:rPr>
        <w:t>（赤壁市赤马港办事处砂子岭路132号）</w:t>
      </w:r>
    </w:p>
    <w:p w14:paraId="79419F5C">
      <w:pPr>
        <w:spacing w:before="116" w:line="218" w:lineRule="auto"/>
        <w:ind w:left="507"/>
        <w:outlineLvl w:val="0"/>
        <w:rPr>
          <w:rFonts w:ascii="宋体" w:hAnsi="宋体" w:eastAsia="宋体" w:cs="宋体"/>
          <w:sz w:val="24"/>
          <w:szCs w:val="24"/>
        </w:rPr>
      </w:pPr>
      <w:r>
        <w:rPr>
          <w:rFonts w:ascii="宋体" w:hAnsi="宋体" w:eastAsia="宋体" w:cs="宋体"/>
          <w:b/>
          <w:bCs/>
          <w:spacing w:val="-4"/>
          <w:sz w:val="24"/>
          <w:szCs w:val="24"/>
        </w:rPr>
        <w:t>五、公告期限</w:t>
      </w:r>
    </w:p>
    <w:p w14:paraId="2D35DC06">
      <w:pPr>
        <w:spacing w:before="185" w:line="218" w:lineRule="auto"/>
        <w:ind w:left="542"/>
        <w:rPr>
          <w:rFonts w:ascii="宋体" w:hAnsi="宋体" w:eastAsia="宋体" w:cs="宋体"/>
          <w:sz w:val="24"/>
          <w:szCs w:val="24"/>
        </w:rPr>
      </w:pPr>
      <w:r>
        <w:rPr>
          <w:rFonts w:ascii="宋体" w:hAnsi="宋体" w:eastAsia="宋体" w:cs="宋体"/>
          <w:spacing w:val="-5"/>
          <w:sz w:val="24"/>
          <w:szCs w:val="24"/>
        </w:rPr>
        <w:t>自本公告发布之日起</w:t>
      </w:r>
      <w:r>
        <w:rPr>
          <w:rFonts w:hint="eastAsia" w:ascii="宋体" w:hAnsi="宋体" w:eastAsia="宋体" w:cs="宋体"/>
          <w:spacing w:val="-45"/>
          <w:sz w:val="24"/>
          <w:szCs w:val="24"/>
          <w:lang w:val="en-US" w:eastAsia="zh-CN"/>
        </w:rPr>
        <w:t>至投标文件截止时间前</w:t>
      </w:r>
      <w:r>
        <w:rPr>
          <w:rFonts w:ascii="宋体" w:hAnsi="宋体" w:eastAsia="宋体" w:cs="宋体"/>
          <w:spacing w:val="-5"/>
          <w:sz w:val="24"/>
          <w:szCs w:val="24"/>
        </w:rPr>
        <w:t>。</w:t>
      </w:r>
    </w:p>
    <w:p w14:paraId="55A39C55">
      <w:pPr>
        <w:spacing w:before="185" w:line="220" w:lineRule="auto"/>
        <w:ind w:left="505"/>
        <w:outlineLvl w:val="0"/>
        <w:rPr>
          <w:rFonts w:ascii="宋体" w:hAnsi="宋体" w:eastAsia="宋体" w:cs="宋体"/>
          <w:sz w:val="24"/>
          <w:szCs w:val="24"/>
        </w:rPr>
      </w:pPr>
      <w:r>
        <w:rPr>
          <w:rFonts w:ascii="宋体" w:hAnsi="宋体" w:eastAsia="宋体" w:cs="宋体"/>
          <w:b/>
          <w:bCs/>
          <w:spacing w:val="-4"/>
          <w:sz w:val="24"/>
          <w:szCs w:val="24"/>
        </w:rPr>
        <w:t>六、其他补充事宜</w:t>
      </w:r>
    </w:p>
    <w:p w14:paraId="62739D0B">
      <w:pPr>
        <w:spacing w:before="185" w:line="218" w:lineRule="auto"/>
        <w:ind w:left="542"/>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1、信息发布媒体：本项目将在《中国招标投标公共服务平台》</w:t>
      </w:r>
      <w:r>
        <w:rPr>
          <w:rFonts w:hint="eastAsia" w:ascii="宋体" w:hAnsi="宋体" w:eastAsia="宋体" w:cs="宋体"/>
          <w:spacing w:val="-5"/>
          <w:sz w:val="24"/>
          <w:szCs w:val="24"/>
          <w:lang w:val="en-US" w:eastAsia="zh-CN"/>
        </w:rPr>
        <w:fldChar w:fldCharType="begin"/>
      </w:r>
      <w:r>
        <w:rPr>
          <w:rFonts w:hint="eastAsia" w:ascii="宋体" w:hAnsi="宋体" w:eastAsia="宋体" w:cs="宋体"/>
          <w:spacing w:val="-5"/>
          <w:sz w:val="24"/>
          <w:szCs w:val="24"/>
          <w:lang w:val="en-US" w:eastAsia="zh-CN"/>
        </w:rPr>
        <w:instrText xml:space="preserve"> HYPERLINK "http://bulletin.cebpubservice.com/）上发布所有信息，请参加本项目投标的供应商密切关注。" </w:instrText>
      </w:r>
      <w:r>
        <w:rPr>
          <w:rFonts w:hint="eastAsia" w:ascii="宋体" w:hAnsi="宋体" w:eastAsia="宋体" w:cs="宋体"/>
          <w:spacing w:val="-5"/>
          <w:sz w:val="24"/>
          <w:szCs w:val="24"/>
          <w:lang w:val="en-US" w:eastAsia="zh-CN"/>
        </w:rPr>
        <w:fldChar w:fldCharType="separate"/>
      </w:r>
      <w:r>
        <w:rPr>
          <w:rFonts w:hint="eastAsia" w:ascii="宋体" w:hAnsi="宋体" w:eastAsia="宋体" w:cs="宋体"/>
          <w:spacing w:val="-5"/>
          <w:sz w:val="24"/>
          <w:szCs w:val="24"/>
          <w:lang w:val="en-US" w:eastAsia="zh-CN"/>
        </w:rPr>
        <w:t>、《财政局-赤壁市人民政府门户网》上发布所有信息，请参加本项目投标的供应商密切关注。</w:t>
      </w:r>
      <w:r>
        <w:rPr>
          <w:rFonts w:hint="eastAsia" w:ascii="宋体" w:hAnsi="宋体" w:eastAsia="宋体" w:cs="宋体"/>
          <w:spacing w:val="-5"/>
          <w:sz w:val="24"/>
          <w:szCs w:val="24"/>
          <w:lang w:val="en-US" w:eastAsia="zh-CN"/>
        </w:rPr>
        <w:fldChar w:fldCharType="end"/>
      </w:r>
    </w:p>
    <w:p w14:paraId="5B1B8296">
      <w:pPr>
        <w:tabs>
          <w:tab w:val="left" w:pos="622"/>
        </w:tabs>
        <w:spacing w:before="258" w:line="221" w:lineRule="auto"/>
        <w:ind w:left="494"/>
        <w:outlineLvl w:val="0"/>
        <w:rPr>
          <w:rFonts w:ascii="宋体" w:hAnsi="宋体" w:eastAsia="宋体" w:cs="宋体"/>
          <w:sz w:val="24"/>
          <w:szCs w:val="24"/>
        </w:rPr>
      </w:pPr>
      <w:r>
        <w:rPr>
          <w:rFonts w:ascii="宋体" w:hAnsi="宋体" w:eastAsia="宋体" w:cs="宋体"/>
          <w:b/>
          <w:bCs/>
          <w:spacing w:val="-4"/>
          <w:sz w:val="24"/>
          <w:szCs w:val="24"/>
        </w:rPr>
        <w:t>七、联系方式</w:t>
      </w:r>
    </w:p>
    <w:p w14:paraId="66AC8A05">
      <w:pPr>
        <w:spacing w:before="181" w:line="219" w:lineRule="auto"/>
        <w:ind w:left="521"/>
        <w:rPr>
          <w:rFonts w:ascii="宋体" w:hAnsi="宋体" w:eastAsia="宋体" w:cs="宋体"/>
          <w:spacing w:val="-4"/>
          <w:sz w:val="24"/>
          <w:szCs w:val="24"/>
        </w:rPr>
      </w:pPr>
      <w:r>
        <w:rPr>
          <w:rFonts w:ascii="宋体" w:hAnsi="宋体" w:eastAsia="宋体" w:cs="宋体"/>
          <w:spacing w:val="-4"/>
          <w:sz w:val="24"/>
          <w:szCs w:val="24"/>
        </w:rPr>
        <w:t>1.采购人信息</w:t>
      </w:r>
    </w:p>
    <w:p w14:paraId="56DE93F8">
      <w:pPr>
        <w:spacing w:before="122" w:line="220" w:lineRule="auto"/>
        <w:ind w:left="503"/>
        <w:rPr>
          <w:rFonts w:ascii="宋体" w:hAnsi="宋体" w:eastAsia="宋体" w:cs="宋体"/>
          <w:spacing w:val="-2"/>
          <w:sz w:val="24"/>
          <w:szCs w:val="24"/>
        </w:rPr>
      </w:pPr>
      <w:r>
        <w:rPr>
          <w:rFonts w:ascii="宋体" w:hAnsi="宋体" w:eastAsia="宋体" w:cs="宋体"/>
          <w:spacing w:val="-2"/>
          <w:sz w:val="24"/>
          <w:szCs w:val="24"/>
        </w:rPr>
        <w:t>名称：</w:t>
      </w:r>
      <w:r>
        <w:rPr>
          <w:rFonts w:hint="eastAsia" w:ascii="宋体" w:hAnsi="宋体" w:eastAsia="宋体" w:cs="宋体"/>
          <w:spacing w:val="-2"/>
          <w:sz w:val="24"/>
          <w:szCs w:val="24"/>
          <w:lang w:val="en-US" w:eastAsia="zh-CN"/>
        </w:rPr>
        <w:t>赤壁</w:t>
      </w:r>
      <w:r>
        <w:rPr>
          <w:rFonts w:ascii="宋体" w:hAnsi="宋体" w:eastAsia="宋体" w:cs="宋体"/>
          <w:spacing w:val="-2"/>
          <w:sz w:val="24"/>
          <w:szCs w:val="24"/>
        </w:rPr>
        <w:t>市财政局</w:t>
      </w:r>
    </w:p>
    <w:p w14:paraId="28C36898">
      <w:pPr>
        <w:spacing w:before="122" w:line="220" w:lineRule="auto"/>
        <w:ind w:left="503"/>
        <w:rPr>
          <w:rFonts w:hint="eastAsia" w:ascii="宋体" w:hAnsi="宋体" w:eastAsia="宋体" w:cs="宋体"/>
          <w:spacing w:val="-2"/>
          <w:sz w:val="24"/>
          <w:szCs w:val="24"/>
          <w:lang w:val="en-US" w:eastAsia="zh-CN"/>
        </w:rPr>
      </w:pPr>
      <w:r>
        <w:rPr>
          <w:rFonts w:ascii="宋体" w:hAnsi="宋体" w:eastAsia="宋体" w:cs="宋体"/>
          <w:spacing w:val="-2"/>
          <w:sz w:val="24"/>
          <w:szCs w:val="24"/>
        </w:rPr>
        <w:t>地址：</w:t>
      </w:r>
      <w:r>
        <w:rPr>
          <w:rFonts w:hint="eastAsia" w:ascii="宋体" w:hAnsi="宋体" w:eastAsia="宋体" w:cs="宋体"/>
          <w:spacing w:val="-2"/>
          <w:sz w:val="24"/>
          <w:szCs w:val="24"/>
          <w:lang w:val="en-US" w:eastAsia="zh-CN"/>
        </w:rPr>
        <w:t>赤壁市河北大道236号</w:t>
      </w:r>
    </w:p>
    <w:p w14:paraId="0F6D2F58">
      <w:pPr>
        <w:spacing w:before="122" w:line="220" w:lineRule="auto"/>
        <w:ind w:left="503"/>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联系方式：18907245599</w:t>
      </w:r>
    </w:p>
    <w:p w14:paraId="608A2B21">
      <w:pPr>
        <w:spacing w:before="181" w:line="219" w:lineRule="auto"/>
        <w:ind w:left="521"/>
        <w:rPr>
          <w:rFonts w:ascii="宋体" w:hAnsi="宋体" w:eastAsia="宋体" w:cs="宋体"/>
          <w:spacing w:val="-4"/>
          <w:sz w:val="24"/>
          <w:szCs w:val="24"/>
        </w:rPr>
      </w:pPr>
      <w:r>
        <w:rPr>
          <w:rFonts w:ascii="宋体" w:hAnsi="宋体" w:eastAsia="宋体" w:cs="宋体"/>
          <w:spacing w:val="-4"/>
          <w:sz w:val="24"/>
          <w:szCs w:val="24"/>
        </w:rPr>
        <w:t>2.采购代理机构信息</w:t>
      </w:r>
    </w:p>
    <w:p w14:paraId="4EF8D50B">
      <w:pPr>
        <w:spacing w:before="181" w:line="219" w:lineRule="auto"/>
        <w:ind w:left="521"/>
        <w:rPr>
          <w:rFonts w:ascii="宋体" w:hAnsi="宋体" w:eastAsia="宋体" w:cs="宋体"/>
          <w:spacing w:val="-4"/>
          <w:sz w:val="24"/>
          <w:szCs w:val="24"/>
        </w:rPr>
      </w:pPr>
      <w:r>
        <w:rPr>
          <w:rFonts w:ascii="宋体" w:hAnsi="宋体" w:eastAsia="宋体" w:cs="宋体"/>
          <w:spacing w:val="-4"/>
          <w:sz w:val="24"/>
          <w:szCs w:val="24"/>
        </w:rPr>
        <w:t>名称：</w:t>
      </w:r>
      <w:r>
        <w:rPr>
          <w:rFonts w:hint="eastAsia" w:ascii="宋体" w:hAnsi="宋体" w:eastAsia="宋体" w:cs="宋体"/>
          <w:spacing w:val="-4"/>
          <w:sz w:val="24"/>
          <w:szCs w:val="24"/>
        </w:rPr>
        <w:t>湖北永华</w:t>
      </w:r>
      <w:r>
        <w:rPr>
          <w:rFonts w:hint="eastAsia" w:ascii="宋体" w:hAnsi="宋体" w:eastAsia="宋体" w:cs="宋体"/>
          <w:spacing w:val="-4"/>
          <w:sz w:val="24"/>
          <w:szCs w:val="24"/>
          <w:lang w:val="en-US" w:eastAsia="zh-CN"/>
        </w:rPr>
        <w:t>招标</w:t>
      </w:r>
      <w:r>
        <w:rPr>
          <w:rFonts w:hint="eastAsia" w:ascii="宋体" w:hAnsi="宋体" w:eastAsia="宋体" w:cs="宋体"/>
          <w:spacing w:val="-4"/>
          <w:sz w:val="24"/>
          <w:szCs w:val="24"/>
        </w:rPr>
        <w:t>代理有限公司</w:t>
      </w:r>
    </w:p>
    <w:p w14:paraId="50F83A5F">
      <w:pPr>
        <w:spacing w:before="181" w:line="219" w:lineRule="auto"/>
        <w:ind w:left="521"/>
        <w:rPr>
          <w:rFonts w:ascii="宋体" w:hAnsi="宋体" w:eastAsia="宋体" w:cs="宋体"/>
          <w:spacing w:val="-4"/>
          <w:sz w:val="24"/>
          <w:szCs w:val="24"/>
        </w:rPr>
      </w:pPr>
      <w:r>
        <w:rPr>
          <w:rFonts w:ascii="宋体" w:hAnsi="宋体" w:eastAsia="宋体" w:cs="宋体"/>
          <w:spacing w:val="-4"/>
          <w:sz w:val="24"/>
          <w:szCs w:val="24"/>
        </w:rPr>
        <w:t>地址：</w:t>
      </w:r>
      <w:r>
        <w:rPr>
          <w:rFonts w:hint="eastAsia" w:ascii="宋体" w:hAnsi="宋体" w:eastAsia="宋体" w:cs="宋体"/>
          <w:spacing w:val="-4"/>
          <w:sz w:val="24"/>
          <w:szCs w:val="24"/>
          <w:lang w:eastAsia="zh-CN"/>
        </w:rPr>
        <w:t>赤壁市赤马港办事处砂子岭路132号</w:t>
      </w:r>
    </w:p>
    <w:p w14:paraId="7B86AA31">
      <w:pPr>
        <w:spacing w:before="183" w:line="347" w:lineRule="auto"/>
        <w:ind w:left="507" w:right="5200" w:hanging="3"/>
        <w:rPr>
          <w:rFonts w:ascii="宋体" w:hAnsi="宋体" w:eastAsia="宋体" w:cs="宋体"/>
          <w:sz w:val="24"/>
          <w:szCs w:val="24"/>
        </w:rPr>
      </w:pPr>
      <w:r>
        <w:rPr>
          <w:rFonts w:ascii="宋体" w:hAnsi="宋体" w:eastAsia="宋体" w:cs="宋体"/>
          <w:spacing w:val="-1"/>
          <w:sz w:val="24"/>
          <w:szCs w:val="24"/>
        </w:rPr>
        <w:t>联系方式：0715-</w:t>
      </w:r>
      <w:r>
        <w:rPr>
          <w:rFonts w:hint="eastAsia" w:ascii="宋体" w:hAnsi="宋体" w:eastAsia="宋体" w:cs="宋体"/>
          <w:spacing w:val="-1"/>
          <w:sz w:val="24"/>
          <w:szCs w:val="24"/>
          <w:lang w:val="en-US" w:eastAsia="zh-CN"/>
        </w:rPr>
        <w:t>5351333</w:t>
      </w:r>
      <w:r>
        <w:rPr>
          <w:rFonts w:ascii="宋体" w:hAnsi="宋体" w:eastAsia="宋体" w:cs="宋体"/>
          <w:spacing w:val="5"/>
          <w:sz w:val="24"/>
          <w:szCs w:val="24"/>
        </w:rPr>
        <w:t xml:space="preserve"> </w:t>
      </w:r>
      <w:r>
        <w:rPr>
          <w:rFonts w:ascii="宋体" w:hAnsi="宋体" w:eastAsia="宋体" w:cs="宋体"/>
          <w:spacing w:val="-2"/>
          <w:sz w:val="24"/>
          <w:szCs w:val="24"/>
        </w:rPr>
        <w:t>3.项目联系方式</w:t>
      </w:r>
    </w:p>
    <w:p w14:paraId="5E3C6218">
      <w:pPr>
        <w:spacing w:before="34" w:line="219" w:lineRule="auto"/>
        <w:ind w:left="507"/>
        <w:rPr>
          <w:rFonts w:hint="default" w:ascii="宋体" w:hAnsi="宋体" w:eastAsia="宋体" w:cs="宋体"/>
          <w:sz w:val="24"/>
          <w:szCs w:val="24"/>
          <w:lang w:val="en-US"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val="en-US" w:eastAsia="zh-CN"/>
        </w:rPr>
        <w:t>宋璐、王菲</w:t>
      </w:r>
    </w:p>
    <w:p w14:paraId="00A366C8">
      <w:pPr>
        <w:spacing w:before="184" w:line="221" w:lineRule="auto"/>
        <w:ind w:left="531"/>
        <w:rPr>
          <w:rFonts w:hint="default" w:ascii="宋体" w:hAnsi="宋体" w:eastAsia="宋体" w:cs="宋体"/>
          <w:sz w:val="24"/>
          <w:szCs w:val="24"/>
          <w:lang w:val="en-US" w:eastAsia="zh-CN"/>
        </w:rPr>
      </w:pPr>
      <w:r>
        <w:rPr>
          <w:rFonts w:ascii="宋体" w:hAnsi="宋体" w:eastAsia="宋体" w:cs="宋体"/>
          <w:spacing w:val="-3"/>
          <w:sz w:val="24"/>
          <w:szCs w:val="24"/>
        </w:rPr>
        <w:t>电话：0715</w:t>
      </w:r>
      <w:r>
        <w:rPr>
          <w:rFonts w:hint="eastAsia" w:ascii="宋体" w:hAnsi="宋体" w:eastAsia="宋体" w:cs="宋体"/>
          <w:spacing w:val="-3"/>
          <w:sz w:val="24"/>
          <w:szCs w:val="24"/>
          <w:lang w:val="en-US" w:eastAsia="zh-CN"/>
        </w:rPr>
        <w:t>-5351333</w:t>
      </w:r>
    </w:p>
    <w:p w14:paraId="37795855">
      <w:pPr>
        <w:spacing w:line="221" w:lineRule="auto"/>
        <w:rPr>
          <w:rFonts w:ascii="宋体" w:hAnsi="宋体" w:eastAsia="宋体" w:cs="宋体"/>
          <w:sz w:val="24"/>
          <w:szCs w:val="24"/>
        </w:rPr>
        <w:sectPr>
          <w:footerReference r:id="rId8" w:type="default"/>
          <w:pgSz w:w="11906" w:h="16839"/>
          <w:pgMar w:top="1431" w:right="1785" w:bottom="1156" w:left="1785" w:header="0" w:footer="992" w:gutter="0"/>
          <w:pgNumType w:fmt="numberInDash"/>
          <w:cols w:space="720" w:num="1"/>
        </w:sectPr>
      </w:pPr>
    </w:p>
    <w:p w14:paraId="0007B573">
      <w:pPr>
        <w:pStyle w:val="2"/>
        <w:spacing w:line="442" w:lineRule="auto"/>
      </w:pPr>
    </w:p>
    <w:p w14:paraId="2A67EFAA">
      <w:pPr>
        <w:spacing w:before="188" w:line="160" w:lineRule="auto"/>
        <w:ind w:left="777"/>
        <w:rPr>
          <w:rFonts w:ascii="微软雅黑" w:hAnsi="微软雅黑" w:eastAsia="微软雅黑" w:cs="微软雅黑"/>
          <w:sz w:val="44"/>
          <w:szCs w:val="44"/>
        </w:rPr>
      </w:pPr>
      <w:r>
        <w:rPr>
          <w:rFonts w:hint="eastAsia" w:ascii="微软雅黑" w:hAnsi="微软雅黑" w:eastAsia="微软雅黑" w:cs="微软雅黑"/>
          <w:spacing w:val="-3"/>
          <w:sz w:val="44"/>
          <w:szCs w:val="44"/>
          <w:lang w:val="en-US" w:eastAsia="zh-CN"/>
        </w:rPr>
        <w:t>赤壁</w:t>
      </w:r>
      <w:r>
        <w:rPr>
          <w:rFonts w:ascii="微软雅黑" w:hAnsi="微软雅黑" w:eastAsia="微软雅黑" w:cs="微软雅黑"/>
          <w:spacing w:val="-3"/>
          <w:sz w:val="44"/>
          <w:szCs w:val="44"/>
        </w:rPr>
        <w:t>市2024-2025年度党政机关会议定点</w:t>
      </w:r>
    </w:p>
    <w:p w14:paraId="49E1CF69">
      <w:pPr>
        <w:spacing w:before="57" w:line="502" w:lineRule="exact"/>
        <w:ind w:left="2313"/>
        <w:rPr>
          <w:rFonts w:ascii="微软雅黑" w:hAnsi="微软雅黑" w:eastAsia="微软雅黑" w:cs="微软雅黑"/>
          <w:sz w:val="50"/>
          <w:szCs w:val="50"/>
        </w:rPr>
      </w:pPr>
      <w:r>
        <w:rPr>
          <w:rFonts w:ascii="微软雅黑" w:hAnsi="微软雅黑" w:eastAsia="微软雅黑" w:cs="微软雅黑"/>
          <w:spacing w:val="-10"/>
          <w:w w:val="91"/>
          <w:position w:val="-2"/>
          <w:sz w:val="50"/>
          <w:szCs w:val="50"/>
        </w:rPr>
        <w:t>场所开放式框架协议采购</w:t>
      </w:r>
    </w:p>
    <w:p w14:paraId="3BE3511B">
      <w:pPr>
        <w:spacing w:before="57" w:line="502" w:lineRule="exact"/>
        <w:ind w:left="3194"/>
        <w:rPr>
          <w:rFonts w:ascii="微软雅黑" w:hAnsi="微软雅黑" w:eastAsia="微软雅黑" w:cs="微软雅黑"/>
          <w:sz w:val="48"/>
          <w:szCs w:val="48"/>
        </w:rPr>
      </w:pPr>
      <w:r>
        <w:rPr>
          <w:rFonts w:ascii="微软雅黑" w:hAnsi="微软雅黑" w:eastAsia="微软雅黑" w:cs="微软雅黑"/>
          <w:spacing w:val="-9"/>
          <w:w w:val="94"/>
          <w:position w:val="-2"/>
          <w:sz w:val="48"/>
          <w:szCs w:val="48"/>
        </w:rPr>
        <w:t>供应商征集文件</w:t>
      </w:r>
    </w:p>
    <w:p w14:paraId="26518085">
      <w:pPr>
        <w:pStyle w:val="2"/>
        <w:spacing w:line="312" w:lineRule="auto"/>
      </w:pPr>
    </w:p>
    <w:p w14:paraId="3AE8D92B">
      <w:pPr>
        <w:pStyle w:val="2"/>
        <w:spacing w:line="313" w:lineRule="auto"/>
      </w:pPr>
    </w:p>
    <w:p w14:paraId="7E7556BF">
      <w:pPr>
        <w:spacing w:before="100" w:line="222" w:lineRule="auto"/>
        <w:ind w:left="1243"/>
        <w:rPr>
          <w:rFonts w:ascii="黑体" w:hAnsi="黑体" w:eastAsia="黑体" w:cs="黑体"/>
          <w:sz w:val="31"/>
          <w:szCs w:val="31"/>
        </w:rPr>
      </w:pPr>
      <w:r>
        <w:rPr>
          <w:rFonts w:ascii="黑体" w:hAnsi="黑体" w:eastAsia="黑体" w:cs="黑体"/>
          <w:spacing w:val="6"/>
          <w:sz w:val="31"/>
          <w:szCs w:val="31"/>
        </w:rPr>
        <w:t>一、征集人信息</w:t>
      </w:r>
    </w:p>
    <w:p w14:paraId="3D4E109E">
      <w:pPr>
        <w:spacing w:before="188" w:line="221" w:lineRule="auto"/>
        <w:ind w:left="1254"/>
        <w:rPr>
          <w:rFonts w:ascii="仿宋" w:hAnsi="仿宋" w:eastAsia="仿宋" w:cs="仿宋"/>
          <w:sz w:val="31"/>
          <w:szCs w:val="31"/>
        </w:rPr>
      </w:pPr>
      <w:r>
        <w:rPr>
          <w:rFonts w:ascii="仿宋" w:hAnsi="仿宋" w:eastAsia="仿宋" w:cs="仿宋"/>
          <w:spacing w:val="6"/>
          <w:sz w:val="31"/>
          <w:szCs w:val="31"/>
        </w:rPr>
        <w:t>1.征集人名称：</w:t>
      </w:r>
      <w:r>
        <w:rPr>
          <w:rFonts w:hint="eastAsia" w:ascii="仿宋" w:hAnsi="仿宋" w:eastAsia="仿宋" w:cs="仿宋"/>
          <w:spacing w:val="6"/>
          <w:sz w:val="31"/>
          <w:szCs w:val="31"/>
          <w:lang w:val="en-US" w:eastAsia="zh-CN"/>
        </w:rPr>
        <w:t>赤壁市</w:t>
      </w:r>
      <w:r>
        <w:rPr>
          <w:rFonts w:ascii="仿宋" w:hAnsi="仿宋" w:eastAsia="仿宋" w:cs="仿宋"/>
          <w:spacing w:val="6"/>
          <w:sz w:val="31"/>
          <w:szCs w:val="31"/>
        </w:rPr>
        <w:t>财政局</w:t>
      </w:r>
    </w:p>
    <w:p w14:paraId="0BC41E61">
      <w:pPr>
        <w:spacing w:before="187" w:line="222" w:lineRule="auto"/>
        <w:ind w:left="1246"/>
        <w:rPr>
          <w:rFonts w:ascii="仿宋" w:hAnsi="仿宋" w:eastAsia="仿宋" w:cs="仿宋"/>
          <w:sz w:val="31"/>
          <w:szCs w:val="31"/>
        </w:rPr>
      </w:pPr>
      <w:r>
        <w:rPr>
          <w:rFonts w:ascii="仿宋" w:hAnsi="仿宋" w:eastAsia="仿宋" w:cs="仿宋"/>
          <w:spacing w:val="5"/>
          <w:sz w:val="31"/>
          <w:szCs w:val="31"/>
        </w:rPr>
        <w:t>2.征集人地址：</w:t>
      </w:r>
      <w:r>
        <w:rPr>
          <w:rFonts w:hint="eastAsia" w:ascii="仿宋" w:hAnsi="仿宋" w:eastAsia="仿宋" w:cs="仿宋"/>
          <w:spacing w:val="5"/>
          <w:sz w:val="31"/>
          <w:szCs w:val="31"/>
          <w:lang w:val="en-US" w:eastAsia="zh-CN"/>
        </w:rPr>
        <w:t>赤壁市河北大道236号</w:t>
      </w:r>
    </w:p>
    <w:p w14:paraId="43A958F0">
      <w:pPr>
        <w:spacing w:before="188" w:line="223" w:lineRule="auto"/>
        <w:ind w:left="1258"/>
        <w:rPr>
          <w:rFonts w:hint="default" w:ascii="仿宋" w:hAnsi="仿宋" w:eastAsia="仿宋" w:cs="仿宋"/>
          <w:sz w:val="31"/>
          <w:szCs w:val="31"/>
          <w:lang w:val="en-US"/>
        </w:rPr>
      </w:pPr>
      <w:r>
        <w:rPr>
          <w:rFonts w:ascii="仿宋" w:hAnsi="仿宋" w:eastAsia="仿宋" w:cs="仿宋"/>
          <w:spacing w:val="4"/>
          <w:sz w:val="31"/>
          <w:szCs w:val="31"/>
        </w:rPr>
        <w:t>3.联系人和联系方式：</w:t>
      </w:r>
      <w:r>
        <w:rPr>
          <w:rFonts w:hint="eastAsia" w:ascii="仿宋" w:hAnsi="仿宋" w:eastAsia="仿宋" w:cs="仿宋"/>
          <w:spacing w:val="4"/>
          <w:sz w:val="31"/>
          <w:szCs w:val="31"/>
          <w:lang w:val="en-US" w:eastAsia="zh-CN"/>
        </w:rPr>
        <w:t>徐春晖 18907245599</w:t>
      </w:r>
    </w:p>
    <w:p w14:paraId="25F027C2">
      <w:pPr>
        <w:spacing w:before="187" w:line="222" w:lineRule="auto"/>
        <w:ind w:left="1242"/>
        <w:rPr>
          <w:rFonts w:ascii="黑体" w:hAnsi="黑体" w:eastAsia="黑体" w:cs="黑体"/>
          <w:sz w:val="31"/>
          <w:szCs w:val="31"/>
        </w:rPr>
      </w:pPr>
      <w:r>
        <w:rPr>
          <w:rFonts w:ascii="黑体" w:hAnsi="黑体" w:eastAsia="黑体" w:cs="黑体"/>
          <w:spacing w:val="7"/>
          <w:sz w:val="31"/>
          <w:szCs w:val="31"/>
        </w:rPr>
        <w:t>二、征集项目信息</w:t>
      </w:r>
    </w:p>
    <w:p w14:paraId="438D4708">
      <w:pPr>
        <w:spacing w:before="184" w:line="318" w:lineRule="auto"/>
        <w:ind w:left="591" w:right="582" w:firstLine="662"/>
        <w:rPr>
          <w:rFonts w:ascii="仿宋" w:hAnsi="仿宋" w:eastAsia="仿宋" w:cs="仿宋"/>
          <w:sz w:val="31"/>
          <w:szCs w:val="31"/>
        </w:rPr>
      </w:pPr>
      <w:r>
        <w:rPr>
          <w:rFonts w:ascii="仿宋" w:hAnsi="仿宋" w:eastAsia="仿宋" w:cs="仿宋"/>
          <w:spacing w:val="5"/>
          <w:sz w:val="31"/>
          <w:szCs w:val="31"/>
        </w:rPr>
        <w:t>1.项目名称：</w:t>
      </w:r>
      <w:r>
        <w:rPr>
          <w:rFonts w:hint="eastAsia" w:ascii="仿宋" w:hAnsi="仿宋" w:eastAsia="仿宋" w:cs="仿宋"/>
          <w:spacing w:val="5"/>
          <w:sz w:val="31"/>
          <w:szCs w:val="31"/>
          <w:lang w:val="en-US" w:eastAsia="zh-CN"/>
        </w:rPr>
        <w:t>赤壁</w:t>
      </w:r>
      <w:r>
        <w:rPr>
          <w:rFonts w:ascii="仿宋" w:hAnsi="仿宋" w:eastAsia="仿宋" w:cs="仿宋"/>
          <w:spacing w:val="5"/>
          <w:sz w:val="31"/>
          <w:szCs w:val="31"/>
        </w:rPr>
        <w:t>市</w:t>
      </w:r>
      <w:r>
        <w:rPr>
          <w:rFonts w:ascii="仿宋" w:hAnsi="仿宋" w:eastAsia="仿宋" w:cs="仿宋"/>
          <w:spacing w:val="-51"/>
          <w:sz w:val="31"/>
          <w:szCs w:val="31"/>
        </w:rPr>
        <w:t xml:space="preserve"> </w:t>
      </w:r>
      <w:r>
        <w:rPr>
          <w:rFonts w:ascii="仿宋" w:hAnsi="仿宋" w:eastAsia="仿宋" w:cs="仿宋"/>
          <w:spacing w:val="5"/>
          <w:sz w:val="31"/>
          <w:szCs w:val="31"/>
        </w:rPr>
        <w:t>2024-2025</w:t>
      </w:r>
      <w:r>
        <w:rPr>
          <w:rFonts w:ascii="仿宋" w:hAnsi="仿宋" w:eastAsia="仿宋" w:cs="仿宋"/>
          <w:spacing w:val="-60"/>
          <w:sz w:val="31"/>
          <w:szCs w:val="31"/>
        </w:rPr>
        <w:t xml:space="preserve"> </w:t>
      </w:r>
      <w:r>
        <w:rPr>
          <w:rFonts w:ascii="仿宋" w:hAnsi="仿宋" w:eastAsia="仿宋" w:cs="仿宋"/>
          <w:spacing w:val="5"/>
          <w:sz w:val="31"/>
          <w:szCs w:val="31"/>
        </w:rPr>
        <w:t>年度党政机关会议定点</w:t>
      </w:r>
      <w:r>
        <w:rPr>
          <w:rFonts w:ascii="仿宋" w:hAnsi="仿宋" w:eastAsia="仿宋" w:cs="仿宋"/>
          <w:sz w:val="31"/>
          <w:szCs w:val="31"/>
        </w:rPr>
        <w:t xml:space="preserve"> </w:t>
      </w:r>
      <w:r>
        <w:rPr>
          <w:rFonts w:ascii="仿宋" w:hAnsi="仿宋" w:eastAsia="仿宋" w:cs="仿宋"/>
          <w:spacing w:val="9"/>
          <w:sz w:val="31"/>
          <w:szCs w:val="31"/>
        </w:rPr>
        <w:t>场所开放式框架协议采购供应商征集</w:t>
      </w:r>
    </w:p>
    <w:p w14:paraId="1A67C274">
      <w:pPr>
        <w:spacing w:before="53" w:line="318" w:lineRule="auto"/>
        <w:ind w:left="591" w:right="582" w:firstLine="654"/>
        <w:rPr>
          <w:rFonts w:ascii="仿宋" w:hAnsi="仿宋" w:eastAsia="仿宋" w:cs="仿宋"/>
          <w:sz w:val="31"/>
          <w:szCs w:val="31"/>
        </w:rPr>
      </w:pPr>
      <w:r>
        <w:rPr>
          <w:rFonts w:ascii="仿宋" w:hAnsi="仿宋" w:eastAsia="仿宋" w:cs="仿宋"/>
          <w:spacing w:val="5"/>
          <w:sz w:val="31"/>
          <w:szCs w:val="31"/>
        </w:rPr>
        <w:t>2.采购内容：</w:t>
      </w:r>
      <w:r>
        <w:rPr>
          <w:rFonts w:hint="eastAsia" w:ascii="仿宋" w:hAnsi="仿宋" w:eastAsia="仿宋" w:cs="仿宋"/>
          <w:spacing w:val="5"/>
          <w:sz w:val="31"/>
          <w:szCs w:val="31"/>
          <w:lang w:val="en-US" w:eastAsia="zh-CN"/>
        </w:rPr>
        <w:t>赤壁</w:t>
      </w:r>
      <w:r>
        <w:rPr>
          <w:rFonts w:ascii="仿宋" w:hAnsi="仿宋" w:eastAsia="仿宋" w:cs="仿宋"/>
          <w:spacing w:val="5"/>
          <w:sz w:val="31"/>
          <w:szCs w:val="31"/>
        </w:rPr>
        <w:t>市</w:t>
      </w:r>
      <w:r>
        <w:rPr>
          <w:rFonts w:ascii="仿宋" w:hAnsi="仿宋" w:eastAsia="仿宋" w:cs="仿宋"/>
          <w:spacing w:val="-43"/>
          <w:sz w:val="31"/>
          <w:szCs w:val="31"/>
        </w:rPr>
        <w:t xml:space="preserve"> </w:t>
      </w:r>
      <w:r>
        <w:rPr>
          <w:rFonts w:ascii="仿宋" w:hAnsi="仿宋" w:eastAsia="仿宋" w:cs="仿宋"/>
          <w:spacing w:val="5"/>
          <w:sz w:val="31"/>
          <w:szCs w:val="31"/>
        </w:rPr>
        <w:t>2024-2025</w:t>
      </w:r>
      <w:r>
        <w:rPr>
          <w:rFonts w:ascii="仿宋" w:hAnsi="仿宋" w:eastAsia="仿宋" w:cs="仿宋"/>
          <w:spacing w:val="-60"/>
          <w:sz w:val="31"/>
          <w:szCs w:val="31"/>
        </w:rPr>
        <w:t xml:space="preserve"> </w:t>
      </w:r>
      <w:r>
        <w:rPr>
          <w:rFonts w:ascii="仿宋" w:hAnsi="仿宋" w:eastAsia="仿宋" w:cs="仿宋"/>
          <w:spacing w:val="5"/>
          <w:sz w:val="31"/>
          <w:szCs w:val="31"/>
        </w:rPr>
        <w:t>年度党政机关会议定点</w:t>
      </w:r>
      <w:r>
        <w:rPr>
          <w:rFonts w:ascii="仿宋" w:hAnsi="仿宋" w:eastAsia="仿宋" w:cs="仿宋"/>
          <w:sz w:val="31"/>
          <w:szCs w:val="31"/>
        </w:rPr>
        <w:t xml:space="preserve"> </w:t>
      </w:r>
      <w:r>
        <w:rPr>
          <w:rFonts w:ascii="仿宋" w:hAnsi="仿宋" w:eastAsia="仿宋" w:cs="仿宋"/>
          <w:spacing w:val="9"/>
          <w:sz w:val="31"/>
          <w:szCs w:val="31"/>
        </w:rPr>
        <w:t>场所开放式框架协议采购供应商</w:t>
      </w:r>
    </w:p>
    <w:p w14:paraId="50AF8A94">
      <w:pPr>
        <w:spacing w:before="52" w:line="221" w:lineRule="auto"/>
        <w:ind w:left="1258"/>
        <w:rPr>
          <w:rFonts w:ascii="仿宋" w:hAnsi="仿宋" w:eastAsia="仿宋" w:cs="仿宋"/>
          <w:sz w:val="31"/>
          <w:szCs w:val="31"/>
        </w:rPr>
      </w:pPr>
      <w:r>
        <w:rPr>
          <w:rFonts w:ascii="仿宋" w:hAnsi="仿宋" w:eastAsia="仿宋" w:cs="仿宋"/>
          <w:spacing w:val="3"/>
          <w:sz w:val="31"/>
          <w:szCs w:val="31"/>
        </w:rPr>
        <w:t>3.最高限制单价：</w:t>
      </w:r>
    </w:p>
    <w:p w14:paraId="1A1A1E67">
      <w:pPr>
        <w:spacing w:before="191" w:line="323" w:lineRule="auto"/>
        <w:ind w:left="595" w:right="579" w:firstLine="630"/>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69"/>
          <w:sz w:val="31"/>
          <w:szCs w:val="31"/>
        </w:rPr>
        <w:t xml:space="preserve"> </w:t>
      </w:r>
      <w:r>
        <w:rPr>
          <w:rFonts w:ascii="仿宋" w:hAnsi="仿宋" w:eastAsia="仿宋" w:cs="仿宋"/>
          <w:spacing w:val="12"/>
          <w:sz w:val="31"/>
          <w:szCs w:val="31"/>
        </w:rPr>
        <w:t>1）会议定点场所的政府采购控制价格由具体负责政</w:t>
      </w:r>
      <w:r>
        <w:rPr>
          <w:rFonts w:ascii="仿宋" w:hAnsi="仿宋" w:eastAsia="仿宋" w:cs="仿宋"/>
          <w:sz w:val="31"/>
          <w:szCs w:val="31"/>
        </w:rPr>
        <w:t xml:space="preserve"> </w:t>
      </w:r>
      <w:r>
        <w:rPr>
          <w:rFonts w:ascii="仿宋" w:hAnsi="仿宋" w:eastAsia="仿宋" w:cs="仿宋"/>
          <w:spacing w:val="21"/>
          <w:sz w:val="31"/>
          <w:szCs w:val="31"/>
        </w:rPr>
        <w:t>府采购的财政部门按照不高于本地区会议费管理办法规定</w:t>
      </w:r>
      <w:r>
        <w:rPr>
          <w:rFonts w:ascii="仿宋" w:hAnsi="仿宋" w:eastAsia="仿宋" w:cs="仿宋"/>
          <w:spacing w:val="12"/>
          <w:sz w:val="31"/>
          <w:szCs w:val="31"/>
        </w:rPr>
        <w:t xml:space="preserve"> </w:t>
      </w:r>
      <w:r>
        <w:rPr>
          <w:rFonts w:ascii="仿宋" w:hAnsi="仿宋" w:eastAsia="仿宋" w:cs="仿宋"/>
          <w:spacing w:val="7"/>
          <w:sz w:val="31"/>
          <w:szCs w:val="31"/>
        </w:rPr>
        <w:t>的开支标准确定。具体为：</w:t>
      </w:r>
    </w:p>
    <w:p w14:paraId="63FDBB86">
      <w:pPr>
        <w:spacing w:before="154"/>
      </w:pPr>
    </w:p>
    <w:tbl>
      <w:tblPr>
        <w:tblStyle w:val="8"/>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3699"/>
        <w:gridCol w:w="1018"/>
        <w:gridCol w:w="1351"/>
        <w:gridCol w:w="1351"/>
        <w:gridCol w:w="1020"/>
      </w:tblGrid>
      <w:tr w14:paraId="75F5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22" w:type="dxa"/>
            <w:vMerge w:val="restart"/>
            <w:tcBorders>
              <w:bottom w:val="nil"/>
            </w:tcBorders>
            <w:vAlign w:val="top"/>
          </w:tcPr>
          <w:p w14:paraId="7ECA09D6">
            <w:pPr>
              <w:spacing w:line="438" w:lineRule="auto"/>
              <w:rPr>
                <w:rFonts w:ascii="Arial"/>
                <w:sz w:val="21"/>
              </w:rPr>
            </w:pPr>
          </w:p>
          <w:p w14:paraId="1D045674">
            <w:pPr>
              <w:spacing w:before="65" w:line="228" w:lineRule="auto"/>
              <w:ind w:left="310"/>
              <w:rPr>
                <w:rFonts w:ascii="黑体" w:hAnsi="黑体" w:eastAsia="黑体" w:cs="黑体"/>
                <w:sz w:val="20"/>
                <w:szCs w:val="20"/>
              </w:rPr>
            </w:pPr>
            <w:r>
              <w:rPr>
                <w:rFonts w:ascii="黑体" w:hAnsi="黑体" w:eastAsia="黑体" w:cs="黑体"/>
                <w:spacing w:val="3"/>
                <w:sz w:val="20"/>
                <w:szCs w:val="20"/>
              </w:rPr>
              <w:t>序号</w:t>
            </w:r>
          </w:p>
        </w:tc>
        <w:tc>
          <w:tcPr>
            <w:tcW w:w="3699" w:type="dxa"/>
            <w:vMerge w:val="restart"/>
            <w:tcBorders>
              <w:bottom w:val="nil"/>
            </w:tcBorders>
            <w:vAlign w:val="top"/>
          </w:tcPr>
          <w:p w14:paraId="1C725A42">
            <w:pPr>
              <w:spacing w:line="439" w:lineRule="auto"/>
              <w:rPr>
                <w:rFonts w:ascii="Arial"/>
                <w:sz w:val="21"/>
              </w:rPr>
            </w:pPr>
          </w:p>
          <w:p w14:paraId="72569FD0">
            <w:pPr>
              <w:spacing w:before="65" w:line="226" w:lineRule="auto"/>
              <w:ind w:left="1856"/>
              <w:rPr>
                <w:rFonts w:ascii="黑体" w:hAnsi="黑体" w:eastAsia="黑体" w:cs="黑体"/>
                <w:sz w:val="20"/>
                <w:szCs w:val="20"/>
              </w:rPr>
            </w:pPr>
            <w:r>
              <w:rPr>
                <w:rFonts w:ascii="黑体" w:hAnsi="黑体" w:eastAsia="黑体" w:cs="黑体"/>
                <w:spacing w:val="3"/>
                <w:sz w:val="20"/>
                <w:szCs w:val="20"/>
              </w:rPr>
              <w:t>名称</w:t>
            </w:r>
          </w:p>
        </w:tc>
        <w:tc>
          <w:tcPr>
            <w:tcW w:w="4740" w:type="dxa"/>
            <w:gridSpan w:val="4"/>
            <w:vAlign w:val="top"/>
          </w:tcPr>
          <w:p w14:paraId="0C901F69">
            <w:pPr>
              <w:pStyle w:val="9"/>
              <w:spacing w:before="242" w:line="228" w:lineRule="auto"/>
              <w:ind w:left="1225"/>
              <w:rPr>
                <w:rFonts w:ascii="黑体" w:hAnsi="黑体" w:eastAsia="黑体" w:cs="黑体"/>
                <w:sz w:val="20"/>
                <w:szCs w:val="20"/>
              </w:rPr>
            </w:pPr>
            <w:r>
              <w:rPr>
                <w:rFonts w:ascii="黑体" w:hAnsi="黑体" w:eastAsia="黑体" w:cs="黑体"/>
                <w:spacing w:val="3"/>
                <w:sz w:val="20"/>
                <w:szCs w:val="20"/>
              </w:rPr>
              <w:t>最高收费标准（</w:t>
            </w:r>
            <w:r>
              <w:rPr>
                <w:rFonts w:ascii="黑体" w:hAnsi="黑体" w:eastAsia="黑体" w:cs="黑体"/>
                <w:spacing w:val="22"/>
                <w:sz w:val="20"/>
                <w:szCs w:val="20"/>
              </w:rPr>
              <w:t xml:space="preserve">   </w:t>
            </w:r>
            <w:r>
              <w:rPr>
                <w:rFonts w:ascii="黑体" w:hAnsi="黑体" w:eastAsia="黑体" w:cs="黑体"/>
                <w:spacing w:val="3"/>
                <w:sz w:val="20"/>
                <w:szCs w:val="20"/>
              </w:rPr>
              <w:t>元</w:t>
            </w:r>
            <w:r>
              <w:rPr>
                <w:spacing w:val="3"/>
                <w:sz w:val="20"/>
                <w:szCs w:val="20"/>
              </w:rPr>
              <w:t>/</w:t>
            </w:r>
            <w:r>
              <w:rPr>
                <w:rFonts w:ascii="黑体" w:hAnsi="黑体" w:eastAsia="黑体" w:cs="黑体"/>
                <w:spacing w:val="3"/>
                <w:sz w:val="20"/>
                <w:szCs w:val="20"/>
              </w:rPr>
              <w:t>人天）</w:t>
            </w:r>
          </w:p>
        </w:tc>
      </w:tr>
      <w:tr w14:paraId="67220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22" w:type="dxa"/>
            <w:vMerge w:val="continue"/>
            <w:tcBorders>
              <w:top w:val="nil"/>
            </w:tcBorders>
            <w:vAlign w:val="top"/>
          </w:tcPr>
          <w:p w14:paraId="2BAA9AB8">
            <w:pPr>
              <w:rPr>
                <w:rFonts w:ascii="Arial"/>
                <w:sz w:val="21"/>
              </w:rPr>
            </w:pPr>
          </w:p>
        </w:tc>
        <w:tc>
          <w:tcPr>
            <w:tcW w:w="3699" w:type="dxa"/>
            <w:vMerge w:val="continue"/>
            <w:tcBorders>
              <w:top w:val="nil"/>
            </w:tcBorders>
            <w:vAlign w:val="top"/>
          </w:tcPr>
          <w:p w14:paraId="73125FC2">
            <w:pPr>
              <w:rPr>
                <w:rFonts w:ascii="Arial"/>
                <w:sz w:val="21"/>
              </w:rPr>
            </w:pPr>
          </w:p>
        </w:tc>
        <w:tc>
          <w:tcPr>
            <w:tcW w:w="1018" w:type="dxa"/>
            <w:vAlign w:val="center"/>
          </w:tcPr>
          <w:p w14:paraId="641982A0">
            <w:pPr>
              <w:spacing w:before="239" w:line="228" w:lineRule="auto"/>
              <w:ind w:left="113"/>
              <w:jc w:val="center"/>
              <w:rPr>
                <w:rFonts w:ascii="黑体" w:hAnsi="黑体" w:eastAsia="黑体" w:cs="黑体"/>
                <w:sz w:val="20"/>
                <w:szCs w:val="20"/>
              </w:rPr>
            </w:pPr>
            <w:r>
              <w:rPr>
                <w:rFonts w:ascii="黑体" w:hAnsi="黑体" w:eastAsia="黑体" w:cs="黑体"/>
                <w:spacing w:val="4"/>
                <w:sz w:val="20"/>
                <w:szCs w:val="20"/>
              </w:rPr>
              <w:t>合计</w:t>
            </w:r>
          </w:p>
        </w:tc>
        <w:tc>
          <w:tcPr>
            <w:tcW w:w="1351" w:type="dxa"/>
            <w:vAlign w:val="center"/>
          </w:tcPr>
          <w:p w14:paraId="4549D06E">
            <w:pPr>
              <w:spacing w:before="239" w:line="227" w:lineRule="auto"/>
              <w:ind w:left="533"/>
              <w:jc w:val="center"/>
              <w:rPr>
                <w:rFonts w:ascii="黑体" w:hAnsi="黑体" w:eastAsia="黑体" w:cs="黑体"/>
                <w:sz w:val="20"/>
                <w:szCs w:val="20"/>
              </w:rPr>
            </w:pPr>
            <w:r>
              <w:rPr>
                <w:rFonts w:ascii="黑体" w:hAnsi="黑体" w:eastAsia="黑体" w:cs="黑体"/>
                <w:spacing w:val="6"/>
                <w:sz w:val="20"/>
                <w:szCs w:val="20"/>
              </w:rPr>
              <w:t>住宿费</w:t>
            </w:r>
          </w:p>
        </w:tc>
        <w:tc>
          <w:tcPr>
            <w:tcW w:w="1351" w:type="dxa"/>
            <w:vAlign w:val="center"/>
          </w:tcPr>
          <w:p w14:paraId="08548676">
            <w:pPr>
              <w:spacing w:before="239" w:line="227" w:lineRule="auto"/>
              <w:ind w:left="534"/>
              <w:jc w:val="center"/>
              <w:rPr>
                <w:rFonts w:ascii="黑体" w:hAnsi="黑体" w:eastAsia="黑体" w:cs="黑体"/>
                <w:sz w:val="20"/>
                <w:szCs w:val="20"/>
              </w:rPr>
            </w:pPr>
            <w:r>
              <w:rPr>
                <w:rFonts w:ascii="黑体" w:hAnsi="黑体" w:eastAsia="黑体" w:cs="黑体"/>
                <w:spacing w:val="7"/>
                <w:sz w:val="20"/>
                <w:szCs w:val="20"/>
              </w:rPr>
              <w:t>伙食费</w:t>
            </w:r>
          </w:p>
        </w:tc>
        <w:tc>
          <w:tcPr>
            <w:tcW w:w="1020" w:type="dxa"/>
            <w:vAlign w:val="center"/>
          </w:tcPr>
          <w:p w14:paraId="393BDCCD">
            <w:pPr>
              <w:spacing w:before="239" w:line="227" w:lineRule="auto"/>
              <w:ind w:left="118"/>
              <w:jc w:val="center"/>
              <w:rPr>
                <w:rFonts w:ascii="黑体" w:hAnsi="黑体" w:eastAsia="黑体" w:cs="黑体"/>
                <w:sz w:val="20"/>
                <w:szCs w:val="20"/>
              </w:rPr>
            </w:pPr>
            <w:r>
              <w:rPr>
                <w:rFonts w:ascii="黑体" w:hAnsi="黑体" w:eastAsia="黑体" w:cs="黑体"/>
                <w:spacing w:val="3"/>
                <w:sz w:val="20"/>
                <w:szCs w:val="20"/>
              </w:rPr>
              <w:t>其他</w:t>
            </w:r>
          </w:p>
        </w:tc>
      </w:tr>
      <w:tr w14:paraId="68361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1022" w:type="dxa"/>
            <w:vAlign w:val="top"/>
          </w:tcPr>
          <w:p w14:paraId="45D57516">
            <w:pPr>
              <w:spacing w:line="264" w:lineRule="auto"/>
              <w:rPr>
                <w:rFonts w:ascii="Arial"/>
                <w:sz w:val="21"/>
              </w:rPr>
            </w:pPr>
          </w:p>
          <w:p w14:paraId="2D02BD3E">
            <w:pPr>
              <w:spacing w:line="264" w:lineRule="auto"/>
              <w:rPr>
                <w:rFonts w:ascii="Arial"/>
                <w:sz w:val="21"/>
              </w:rPr>
            </w:pPr>
          </w:p>
          <w:p w14:paraId="3995C943">
            <w:pPr>
              <w:pStyle w:val="9"/>
              <w:spacing w:before="65" w:line="189" w:lineRule="auto"/>
              <w:ind w:left="551"/>
              <w:rPr>
                <w:sz w:val="20"/>
                <w:szCs w:val="20"/>
              </w:rPr>
            </w:pPr>
            <w:r>
              <w:rPr>
                <w:sz w:val="20"/>
                <w:szCs w:val="20"/>
              </w:rPr>
              <w:t>1</w:t>
            </w:r>
          </w:p>
        </w:tc>
        <w:tc>
          <w:tcPr>
            <w:tcW w:w="3699" w:type="dxa"/>
            <w:vAlign w:val="top"/>
          </w:tcPr>
          <w:p w14:paraId="34896A12">
            <w:pPr>
              <w:spacing w:before="302" w:line="397" w:lineRule="auto"/>
              <w:ind w:left="540" w:right="1072" w:hanging="2"/>
              <w:rPr>
                <w:rFonts w:ascii="黑体" w:hAnsi="黑体" w:eastAsia="黑体" w:cs="黑体"/>
                <w:sz w:val="20"/>
                <w:szCs w:val="20"/>
              </w:rPr>
            </w:pPr>
            <w:r>
              <w:rPr>
                <w:rFonts w:ascii="黑体" w:hAnsi="黑体" w:eastAsia="黑体" w:cs="黑体"/>
                <w:spacing w:val="8"/>
                <w:sz w:val="20"/>
                <w:szCs w:val="20"/>
              </w:rPr>
              <w:t>党政机关会议定点饭店</w:t>
            </w:r>
            <w:r>
              <w:rPr>
                <w:rFonts w:ascii="黑体" w:hAnsi="黑体" w:eastAsia="黑体" w:cs="黑体"/>
                <w:spacing w:val="1"/>
                <w:sz w:val="20"/>
                <w:szCs w:val="20"/>
              </w:rPr>
              <w:t xml:space="preserve"> </w:t>
            </w:r>
            <w:r>
              <w:rPr>
                <w:rFonts w:ascii="黑体" w:hAnsi="黑体" w:eastAsia="黑体" w:cs="黑体"/>
                <w:spacing w:val="5"/>
                <w:sz w:val="20"/>
                <w:szCs w:val="20"/>
              </w:rPr>
              <w:t>（一类会议）</w:t>
            </w:r>
          </w:p>
        </w:tc>
        <w:tc>
          <w:tcPr>
            <w:tcW w:w="1018" w:type="dxa"/>
            <w:vAlign w:val="top"/>
          </w:tcPr>
          <w:p w14:paraId="4B11BB11">
            <w:pPr>
              <w:spacing w:line="263" w:lineRule="auto"/>
              <w:rPr>
                <w:rFonts w:ascii="Arial"/>
                <w:sz w:val="21"/>
              </w:rPr>
            </w:pPr>
          </w:p>
          <w:p w14:paraId="41D74E63">
            <w:pPr>
              <w:spacing w:line="264" w:lineRule="auto"/>
              <w:rPr>
                <w:rFonts w:ascii="Arial"/>
                <w:sz w:val="21"/>
              </w:rPr>
            </w:pPr>
          </w:p>
          <w:p w14:paraId="1856C170">
            <w:pPr>
              <w:pStyle w:val="9"/>
              <w:spacing w:before="65" w:line="190" w:lineRule="auto"/>
              <w:jc w:val="center"/>
              <w:rPr>
                <w:rFonts w:hint="default" w:eastAsia="宋体"/>
                <w:sz w:val="20"/>
                <w:szCs w:val="20"/>
                <w:lang w:val="en-US" w:eastAsia="zh-CN"/>
              </w:rPr>
            </w:pPr>
            <w:r>
              <w:rPr>
                <w:rFonts w:hint="eastAsia"/>
                <w:spacing w:val="1"/>
                <w:sz w:val="20"/>
                <w:szCs w:val="20"/>
                <w:lang w:val="en-US" w:eastAsia="zh-CN"/>
              </w:rPr>
              <w:t>360</w:t>
            </w:r>
          </w:p>
        </w:tc>
        <w:tc>
          <w:tcPr>
            <w:tcW w:w="1351" w:type="dxa"/>
            <w:vAlign w:val="top"/>
          </w:tcPr>
          <w:p w14:paraId="4E68F2F4">
            <w:pPr>
              <w:spacing w:line="263" w:lineRule="auto"/>
              <w:rPr>
                <w:rFonts w:ascii="Arial"/>
                <w:sz w:val="21"/>
              </w:rPr>
            </w:pPr>
          </w:p>
          <w:p w14:paraId="432EF1AD">
            <w:pPr>
              <w:spacing w:line="264" w:lineRule="auto"/>
              <w:rPr>
                <w:rFonts w:ascii="Arial"/>
                <w:sz w:val="21"/>
              </w:rPr>
            </w:pPr>
          </w:p>
          <w:p w14:paraId="3A139F90">
            <w:pPr>
              <w:pStyle w:val="9"/>
              <w:spacing w:before="65" w:line="190" w:lineRule="auto"/>
              <w:ind w:left="538"/>
              <w:rPr>
                <w:rFonts w:hint="default" w:eastAsia="宋体"/>
                <w:sz w:val="20"/>
                <w:szCs w:val="20"/>
                <w:lang w:val="en-US" w:eastAsia="zh-CN"/>
              </w:rPr>
            </w:pPr>
            <w:r>
              <w:rPr>
                <w:rFonts w:hint="eastAsia"/>
                <w:spacing w:val="-3"/>
                <w:sz w:val="20"/>
                <w:szCs w:val="20"/>
                <w:lang w:val="en-US" w:eastAsia="zh-CN"/>
              </w:rPr>
              <w:t>160</w:t>
            </w:r>
          </w:p>
        </w:tc>
        <w:tc>
          <w:tcPr>
            <w:tcW w:w="1351" w:type="dxa"/>
            <w:vAlign w:val="top"/>
          </w:tcPr>
          <w:p w14:paraId="5C31D4E3">
            <w:pPr>
              <w:spacing w:line="263" w:lineRule="auto"/>
              <w:rPr>
                <w:rFonts w:ascii="Arial"/>
                <w:sz w:val="21"/>
              </w:rPr>
            </w:pPr>
          </w:p>
          <w:p w14:paraId="5CE1A47F">
            <w:pPr>
              <w:spacing w:line="264" w:lineRule="auto"/>
              <w:rPr>
                <w:rFonts w:ascii="Arial"/>
                <w:sz w:val="21"/>
              </w:rPr>
            </w:pPr>
          </w:p>
          <w:p w14:paraId="16C50B23">
            <w:pPr>
              <w:pStyle w:val="9"/>
              <w:spacing w:before="65" w:line="190" w:lineRule="auto"/>
              <w:jc w:val="center"/>
              <w:rPr>
                <w:sz w:val="20"/>
                <w:szCs w:val="20"/>
              </w:rPr>
            </w:pPr>
            <w:r>
              <w:rPr>
                <w:spacing w:val="-3"/>
                <w:sz w:val="20"/>
                <w:szCs w:val="20"/>
              </w:rPr>
              <w:t>130</w:t>
            </w:r>
          </w:p>
        </w:tc>
        <w:tc>
          <w:tcPr>
            <w:tcW w:w="1020" w:type="dxa"/>
            <w:vAlign w:val="top"/>
          </w:tcPr>
          <w:p w14:paraId="73BCAC83">
            <w:pPr>
              <w:spacing w:line="264" w:lineRule="auto"/>
              <w:rPr>
                <w:rFonts w:ascii="Arial"/>
                <w:sz w:val="21"/>
              </w:rPr>
            </w:pPr>
          </w:p>
          <w:p w14:paraId="729A3B08">
            <w:pPr>
              <w:spacing w:line="264" w:lineRule="auto"/>
              <w:rPr>
                <w:rFonts w:ascii="Arial"/>
                <w:sz w:val="21"/>
              </w:rPr>
            </w:pPr>
          </w:p>
          <w:p w14:paraId="32AFF9E6">
            <w:pPr>
              <w:pStyle w:val="9"/>
              <w:spacing w:before="65" w:line="189" w:lineRule="auto"/>
              <w:jc w:val="center"/>
              <w:rPr>
                <w:rFonts w:hint="default" w:eastAsia="宋体"/>
                <w:sz w:val="20"/>
                <w:szCs w:val="20"/>
                <w:lang w:val="en-US" w:eastAsia="zh-CN"/>
              </w:rPr>
            </w:pPr>
            <w:r>
              <w:rPr>
                <w:rFonts w:hint="eastAsia"/>
                <w:spacing w:val="-1"/>
                <w:sz w:val="20"/>
                <w:szCs w:val="20"/>
                <w:lang w:val="en-US" w:eastAsia="zh-CN"/>
              </w:rPr>
              <w:t>70</w:t>
            </w:r>
          </w:p>
        </w:tc>
      </w:tr>
      <w:tr w14:paraId="3AE00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1022" w:type="dxa"/>
            <w:vAlign w:val="top"/>
          </w:tcPr>
          <w:p w14:paraId="5E8CE789">
            <w:pPr>
              <w:spacing w:line="246" w:lineRule="auto"/>
              <w:rPr>
                <w:rFonts w:ascii="Arial"/>
                <w:sz w:val="21"/>
              </w:rPr>
            </w:pPr>
          </w:p>
          <w:p w14:paraId="5C4C4A4A">
            <w:pPr>
              <w:spacing w:line="246" w:lineRule="auto"/>
              <w:rPr>
                <w:rFonts w:ascii="Arial"/>
                <w:sz w:val="21"/>
              </w:rPr>
            </w:pPr>
          </w:p>
          <w:p w14:paraId="3F6B1FE2">
            <w:pPr>
              <w:pStyle w:val="9"/>
              <w:spacing w:before="65" w:line="189" w:lineRule="auto"/>
              <w:ind w:left="538"/>
              <w:rPr>
                <w:sz w:val="20"/>
                <w:szCs w:val="20"/>
              </w:rPr>
            </w:pPr>
            <w:r>
              <w:rPr>
                <w:sz w:val="20"/>
                <w:szCs w:val="20"/>
              </w:rPr>
              <w:t>2</w:t>
            </w:r>
          </w:p>
        </w:tc>
        <w:tc>
          <w:tcPr>
            <w:tcW w:w="3699" w:type="dxa"/>
            <w:vAlign w:val="top"/>
          </w:tcPr>
          <w:p w14:paraId="026460FE">
            <w:pPr>
              <w:spacing w:before="270" w:line="379" w:lineRule="auto"/>
              <w:ind w:left="540" w:right="1072" w:hanging="2"/>
              <w:rPr>
                <w:rFonts w:ascii="黑体" w:hAnsi="黑体" w:eastAsia="黑体" w:cs="黑体"/>
                <w:sz w:val="20"/>
                <w:szCs w:val="20"/>
              </w:rPr>
            </w:pPr>
            <w:r>
              <w:rPr>
                <w:rFonts w:ascii="黑体" w:hAnsi="黑体" w:eastAsia="黑体" w:cs="黑体"/>
                <w:spacing w:val="8"/>
                <w:sz w:val="20"/>
                <w:szCs w:val="20"/>
              </w:rPr>
              <w:t>党政机关会议定点饭店</w:t>
            </w:r>
            <w:r>
              <w:rPr>
                <w:rFonts w:ascii="黑体" w:hAnsi="黑体" w:eastAsia="黑体" w:cs="黑体"/>
                <w:spacing w:val="1"/>
                <w:sz w:val="20"/>
                <w:szCs w:val="20"/>
              </w:rPr>
              <w:t xml:space="preserve"> </w:t>
            </w:r>
            <w:r>
              <w:rPr>
                <w:rFonts w:ascii="黑体" w:hAnsi="黑体" w:eastAsia="黑体" w:cs="黑体"/>
                <w:spacing w:val="5"/>
                <w:sz w:val="20"/>
                <w:szCs w:val="20"/>
              </w:rPr>
              <w:t>（二类会议）</w:t>
            </w:r>
          </w:p>
        </w:tc>
        <w:tc>
          <w:tcPr>
            <w:tcW w:w="1018" w:type="dxa"/>
            <w:vAlign w:val="center"/>
          </w:tcPr>
          <w:p w14:paraId="5F772911">
            <w:pPr>
              <w:pStyle w:val="9"/>
              <w:spacing w:before="65" w:line="189" w:lineRule="auto"/>
              <w:jc w:val="center"/>
              <w:rPr>
                <w:rFonts w:hint="default" w:eastAsia="宋体"/>
                <w:sz w:val="20"/>
                <w:szCs w:val="20"/>
                <w:lang w:val="en-US" w:eastAsia="zh-CN"/>
              </w:rPr>
            </w:pPr>
            <w:r>
              <w:rPr>
                <w:rFonts w:hint="eastAsia"/>
                <w:spacing w:val="1"/>
                <w:sz w:val="20"/>
                <w:szCs w:val="20"/>
                <w:lang w:val="en-US" w:eastAsia="zh-CN"/>
              </w:rPr>
              <w:t>330</w:t>
            </w:r>
          </w:p>
        </w:tc>
        <w:tc>
          <w:tcPr>
            <w:tcW w:w="1351" w:type="dxa"/>
            <w:vAlign w:val="center"/>
          </w:tcPr>
          <w:p w14:paraId="0CA7A877">
            <w:pPr>
              <w:pStyle w:val="9"/>
              <w:spacing w:before="65" w:line="190" w:lineRule="auto"/>
              <w:jc w:val="center"/>
              <w:rPr>
                <w:rFonts w:hint="default" w:eastAsia="宋体"/>
                <w:sz w:val="20"/>
                <w:szCs w:val="20"/>
                <w:lang w:val="en-US" w:eastAsia="zh-CN"/>
              </w:rPr>
            </w:pPr>
            <w:r>
              <w:rPr>
                <w:rFonts w:hint="eastAsia"/>
                <w:spacing w:val="-3"/>
                <w:sz w:val="20"/>
                <w:szCs w:val="20"/>
                <w:lang w:val="en-US" w:eastAsia="zh-CN"/>
              </w:rPr>
              <w:t>160</w:t>
            </w:r>
          </w:p>
        </w:tc>
        <w:tc>
          <w:tcPr>
            <w:tcW w:w="1351" w:type="dxa"/>
            <w:vAlign w:val="center"/>
          </w:tcPr>
          <w:p w14:paraId="4A37FBC2">
            <w:pPr>
              <w:pStyle w:val="9"/>
              <w:spacing w:before="65" w:line="190" w:lineRule="auto"/>
              <w:jc w:val="center"/>
              <w:rPr>
                <w:sz w:val="20"/>
                <w:szCs w:val="20"/>
              </w:rPr>
            </w:pPr>
            <w:r>
              <w:rPr>
                <w:spacing w:val="-3"/>
                <w:sz w:val="20"/>
                <w:szCs w:val="20"/>
              </w:rPr>
              <w:t>120</w:t>
            </w:r>
          </w:p>
        </w:tc>
        <w:tc>
          <w:tcPr>
            <w:tcW w:w="1020" w:type="dxa"/>
            <w:vAlign w:val="center"/>
          </w:tcPr>
          <w:p w14:paraId="0F333D68">
            <w:pPr>
              <w:pStyle w:val="9"/>
              <w:spacing w:before="65" w:line="189" w:lineRule="auto"/>
              <w:jc w:val="center"/>
              <w:rPr>
                <w:rFonts w:hint="default" w:eastAsia="宋体"/>
                <w:sz w:val="20"/>
                <w:szCs w:val="20"/>
                <w:lang w:val="en-US" w:eastAsia="zh-CN"/>
              </w:rPr>
            </w:pPr>
            <w:r>
              <w:rPr>
                <w:rFonts w:hint="eastAsia"/>
                <w:spacing w:val="-1"/>
                <w:sz w:val="20"/>
                <w:szCs w:val="20"/>
                <w:lang w:val="en-US" w:eastAsia="zh-CN"/>
              </w:rPr>
              <w:t>50</w:t>
            </w:r>
          </w:p>
        </w:tc>
      </w:tr>
    </w:tbl>
    <w:p w14:paraId="78B11C39">
      <w:pPr>
        <w:pStyle w:val="2"/>
      </w:pPr>
    </w:p>
    <w:p w14:paraId="69719DD6">
      <w:pPr>
        <w:sectPr>
          <w:footerReference r:id="rId9" w:type="default"/>
          <w:pgSz w:w="11906" w:h="16839"/>
          <w:pgMar w:top="1431" w:right="1220" w:bottom="1155" w:left="1219" w:header="0" w:footer="992" w:gutter="0"/>
          <w:pgNumType w:fmt="numberInDash"/>
          <w:cols w:space="720" w:num="1"/>
        </w:sectPr>
      </w:pPr>
    </w:p>
    <w:p w14:paraId="6354F865">
      <w:pPr>
        <w:spacing w:line="91" w:lineRule="auto"/>
        <w:rPr>
          <w:rFonts w:ascii="Arial"/>
          <w:sz w:val="2"/>
        </w:rPr>
      </w:pPr>
    </w:p>
    <w:tbl>
      <w:tblPr>
        <w:tblStyle w:val="8"/>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3699"/>
        <w:gridCol w:w="1018"/>
        <w:gridCol w:w="1351"/>
        <w:gridCol w:w="1351"/>
        <w:gridCol w:w="1020"/>
      </w:tblGrid>
      <w:tr w14:paraId="52FA6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22" w:type="dxa"/>
            <w:vAlign w:val="top"/>
          </w:tcPr>
          <w:p w14:paraId="3095FEA5">
            <w:pPr>
              <w:spacing w:line="272" w:lineRule="auto"/>
              <w:rPr>
                <w:rFonts w:ascii="Arial"/>
                <w:sz w:val="21"/>
              </w:rPr>
            </w:pPr>
          </w:p>
          <w:p w14:paraId="7D1D1E14">
            <w:pPr>
              <w:spacing w:line="272" w:lineRule="auto"/>
              <w:rPr>
                <w:rFonts w:ascii="Arial"/>
                <w:sz w:val="21"/>
              </w:rPr>
            </w:pPr>
          </w:p>
          <w:p w14:paraId="298727EE">
            <w:pPr>
              <w:pStyle w:val="9"/>
              <w:spacing w:before="65" w:line="189" w:lineRule="auto"/>
              <w:ind w:left="540"/>
              <w:rPr>
                <w:sz w:val="20"/>
                <w:szCs w:val="20"/>
              </w:rPr>
            </w:pPr>
            <w:r>
              <w:rPr>
                <w:sz w:val="20"/>
                <w:szCs w:val="20"/>
              </w:rPr>
              <w:t>3</w:t>
            </w:r>
          </w:p>
        </w:tc>
        <w:tc>
          <w:tcPr>
            <w:tcW w:w="3699" w:type="dxa"/>
            <w:vAlign w:val="top"/>
          </w:tcPr>
          <w:p w14:paraId="366FC0A9">
            <w:pPr>
              <w:spacing w:line="255" w:lineRule="auto"/>
              <w:rPr>
                <w:rFonts w:ascii="Arial"/>
                <w:sz w:val="21"/>
              </w:rPr>
            </w:pPr>
          </w:p>
          <w:p w14:paraId="0AD952D9">
            <w:pPr>
              <w:spacing w:before="65" w:line="403" w:lineRule="auto"/>
              <w:ind w:left="540" w:right="1072" w:hanging="2"/>
              <w:rPr>
                <w:rFonts w:ascii="黑体" w:hAnsi="黑体" w:eastAsia="黑体" w:cs="黑体"/>
                <w:sz w:val="20"/>
                <w:szCs w:val="20"/>
              </w:rPr>
            </w:pPr>
            <w:r>
              <w:rPr>
                <w:rFonts w:ascii="黑体" w:hAnsi="黑体" w:eastAsia="黑体" w:cs="黑体"/>
                <w:spacing w:val="8"/>
                <w:sz w:val="20"/>
                <w:szCs w:val="20"/>
              </w:rPr>
              <w:t>党政机关会议定点饭店</w:t>
            </w:r>
            <w:r>
              <w:rPr>
                <w:rFonts w:ascii="黑体" w:hAnsi="黑体" w:eastAsia="黑体" w:cs="黑体"/>
                <w:spacing w:val="1"/>
                <w:sz w:val="20"/>
                <w:szCs w:val="20"/>
              </w:rPr>
              <w:t xml:space="preserve"> </w:t>
            </w:r>
            <w:r>
              <w:rPr>
                <w:rFonts w:ascii="黑体" w:hAnsi="黑体" w:eastAsia="黑体" w:cs="黑体"/>
                <w:spacing w:val="6"/>
                <w:sz w:val="20"/>
                <w:szCs w:val="20"/>
              </w:rPr>
              <w:t>（三、四类会议）</w:t>
            </w:r>
          </w:p>
        </w:tc>
        <w:tc>
          <w:tcPr>
            <w:tcW w:w="1018" w:type="dxa"/>
            <w:vAlign w:val="top"/>
          </w:tcPr>
          <w:p w14:paraId="6400167D">
            <w:pPr>
              <w:spacing w:line="272" w:lineRule="auto"/>
              <w:jc w:val="center"/>
              <w:rPr>
                <w:rFonts w:ascii="Arial"/>
                <w:sz w:val="21"/>
              </w:rPr>
            </w:pPr>
          </w:p>
          <w:p w14:paraId="3D1E1601">
            <w:pPr>
              <w:spacing w:line="272" w:lineRule="auto"/>
              <w:jc w:val="center"/>
              <w:rPr>
                <w:rFonts w:ascii="Arial"/>
                <w:sz w:val="21"/>
              </w:rPr>
            </w:pPr>
          </w:p>
          <w:p w14:paraId="53B166C8">
            <w:pPr>
              <w:pStyle w:val="9"/>
              <w:spacing w:before="65" w:line="189" w:lineRule="auto"/>
              <w:jc w:val="center"/>
              <w:rPr>
                <w:rFonts w:hint="default" w:eastAsia="宋体"/>
                <w:sz w:val="20"/>
                <w:szCs w:val="20"/>
                <w:lang w:val="en-US" w:eastAsia="zh-CN"/>
              </w:rPr>
            </w:pPr>
            <w:r>
              <w:rPr>
                <w:rFonts w:hint="eastAsia"/>
                <w:sz w:val="20"/>
                <w:szCs w:val="20"/>
                <w:lang w:val="en-US" w:eastAsia="zh-CN"/>
              </w:rPr>
              <w:t>310</w:t>
            </w:r>
          </w:p>
        </w:tc>
        <w:tc>
          <w:tcPr>
            <w:tcW w:w="1351" w:type="dxa"/>
            <w:vAlign w:val="top"/>
          </w:tcPr>
          <w:p w14:paraId="62D84E23">
            <w:pPr>
              <w:spacing w:line="271" w:lineRule="auto"/>
              <w:jc w:val="center"/>
              <w:rPr>
                <w:rFonts w:ascii="Arial"/>
                <w:sz w:val="21"/>
              </w:rPr>
            </w:pPr>
          </w:p>
          <w:p w14:paraId="26536509">
            <w:pPr>
              <w:pStyle w:val="9"/>
              <w:spacing w:before="65" w:line="190" w:lineRule="auto"/>
              <w:jc w:val="center"/>
              <w:rPr>
                <w:rFonts w:hint="eastAsia"/>
                <w:spacing w:val="-3"/>
                <w:sz w:val="20"/>
                <w:szCs w:val="20"/>
                <w:lang w:val="en-US" w:eastAsia="zh-CN"/>
              </w:rPr>
            </w:pPr>
          </w:p>
          <w:p w14:paraId="6CD76914">
            <w:pPr>
              <w:pStyle w:val="9"/>
              <w:spacing w:before="65" w:line="190" w:lineRule="auto"/>
              <w:jc w:val="center"/>
              <w:rPr>
                <w:rFonts w:hint="default" w:eastAsia="宋体"/>
                <w:sz w:val="20"/>
                <w:szCs w:val="20"/>
                <w:lang w:val="en-US" w:eastAsia="zh-CN"/>
              </w:rPr>
            </w:pPr>
            <w:r>
              <w:rPr>
                <w:rFonts w:hint="eastAsia"/>
                <w:spacing w:val="-3"/>
                <w:sz w:val="20"/>
                <w:szCs w:val="20"/>
                <w:lang w:val="en-US" w:eastAsia="zh-CN"/>
              </w:rPr>
              <w:t>160</w:t>
            </w:r>
          </w:p>
        </w:tc>
        <w:tc>
          <w:tcPr>
            <w:tcW w:w="1351" w:type="dxa"/>
            <w:vAlign w:val="top"/>
          </w:tcPr>
          <w:p w14:paraId="6AE0DB66">
            <w:pPr>
              <w:spacing w:line="271" w:lineRule="auto"/>
              <w:jc w:val="center"/>
              <w:rPr>
                <w:rFonts w:ascii="Arial"/>
                <w:sz w:val="21"/>
              </w:rPr>
            </w:pPr>
          </w:p>
          <w:p w14:paraId="3B4A565E">
            <w:pPr>
              <w:spacing w:line="272" w:lineRule="auto"/>
              <w:jc w:val="center"/>
              <w:rPr>
                <w:rFonts w:ascii="Arial"/>
                <w:sz w:val="21"/>
              </w:rPr>
            </w:pPr>
          </w:p>
          <w:p w14:paraId="0FE741B6">
            <w:pPr>
              <w:pStyle w:val="9"/>
              <w:spacing w:before="65" w:line="190" w:lineRule="auto"/>
              <w:jc w:val="center"/>
              <w:rPr>
                <w:sz w:val="20"/>
                <w:szCs w:val="20"/>
              </w:rPr>
            </w:pPr>
            <w:r>
              <w:rPr>
                <w:spacing w:val="-3"/>
                <w:sz w:val="20"/>
                <w:szCs w:val="20"/>
              </w:rPr>
              <w:t>110</w:t>
            </w:r>
          </w:p>
        </w:tc>
        <w:tc>
          <w:tcPr>
            <w:tcW w:w="1020" w:type="dxa"/>
            <w:vAlign w:val="top"/>
          </w:tcPr>
          <w:p w14:paraId="233586D9">
            <w:pPr>
              <w:spacing w:line="271" w:lineRule="auto"/>
              <w:jc w:val="center"/>
              <w:rPr>
                <w:rFonts w:ascii="Arial"/>
                <w:sz w:val="21"/>
              </w:rPr>
            </w:pPr>
          </w:p>
          <w:p w14:paraId="254B2CBD">
            <w:pPr>
              <w:spacing w:line="272" w:lineRule="auto"/>
              <w:jc w:val="center"/>
              <w:rPr>
                <w:rFonts w:ascii="Arial"/>
                <w:sz w:val="21"/>
              </w:rPr>
            </w:pPr>
          </w:p>
          <w:p w14:paraId="623A084D">
            <w:pPr>
              <w:pStyle w:val="9"/>
              <w:spacing w:before="65" w:line="190" w:lineRule="auto"/>
              <w:jc w:val="center"/>
              <w:rPr>
                <w:rFonts w:hint="default" w:eastAsia="宋体"/>
                <w:sz w:val="20"/>
                <w:szCs w:val="20"/>
                <w:lang w:val="en-US" w:eastAsia="zh-CN"/>
              </w:rPr>
            </w:pPr>
            <w:r>
              <w:rPr>
                <w:rFonts w:hint="eastAsia"/>
                <w:spacing w:val="-7"/>
                <w:sz w:val="20"/>
                <w:szCs w:val="20"/>
                <w:lang w:val="en-US" w:eastAsia="zh-CN"/>
              </w:rPr>
              <w:t>40</w:t>
            </w:r>
          </w:p>
        </w:tc>
      </w:tr>
    </w:tbl>
    <w:p w14:paraId="3C869D3A">
      <w:pPr>
        <w:spacing w:before="165" w:line="308" w:lineRule="auto"/>
        <w:ind w:left="591" w:right="484" w:firstLine="637"/>
        <w:rPr>
          <w:rFonts w:ascii="仿宋" w:hAnsi="仿宋" w:eastAsia="仿宋" w:cs="仿宋"/>
          <w:color w:val="auto"/>
          <w:sz w:val="31"/>
          <w:szCs w:val="31"/>
        </w:rPr>
      </w:pPr>
      <w:r>
        <w:rPr>
          <w:rFonts w:ascii="仿宋" w:hAnsi="仿宋" w:eastAsia="仿宋" w:cs="仿宋"/>
          <w:color w:val="auto"/>
          <w:sz w:val="31"/>
          <w:szCs w:val="31"/>
        </w:rPr>
        <w:t>注：一类会议是指市党代会、市人代会、市政协全委议、</w:t>
      </w:r>
      <w:r>
        <w:rPr>
          <w:rFonts w:ascii="仿宋" w:hAnsi="仿宋" w:eastAsia="仿宋" w:cs="仿宋"/>
          <w:color w:val="auto"/>
          <w:spacing w:val="1"/>
          <w:sz w:val="31"/>
          <w:szCs w:val="31"/>
        </w:rPr>
        <w:t xml:space="preserve"> </w:t>
      </w:r>
      <w:r>
        <w:rPr>
          <w:rFonts w:ascii="仿宋" w:hAnsi="仿宋" w:eastAsia="仿宋" w:cs="仿宋"/>
          <w:color w:val="auto"/>
          <w:spacing w:val="9"/>
          <w:sz w:val="31"/>
          <w:szCs w:val="31"/>
        </w:rPr>
        <w:t>全市劳模表彰会；二类会议是指市委全会、市委扩大</w:t>
      </w:r>
      <w:r>
        <w:rPr>
          <w:rFonts w:ascii="仿宋" w:hAnsi="仿宋" w:eastAsia="仿宋" w:cs="仿宋"/>
          <w:color w:val="auto"/>
          <w:spacing w:val="8"/>
          <w:sz w:val="31"/>
          <w:szCs w:val="31"/>
        </w:rPr>
        <w:t>会、市</w:t>
      </w:r>
      <w:r>
        <w:rPr>
          <w:rFonts w:ascii="仿宋" w:hAnsi="仿宋" w:eastAsia="仿宋" w:cs="仿宋"/>
          <w:color w:val="auto"/>
          <w:sz w:val="31"/>
          <w:szCs w:val="31"/>
        </w:rPr>
        <w:t xml:space="preserve"> </w:t>
      </w:r>
      <w:r>
        <w:rPr>
          <w:rFonts w:ascii="仿宋" w:hAnsi="仿宋" w:eastAsia="仿宋" w:cs="仿宋"/>
          <w:color w:val="auto"/>
          <w:spacing w:val="9"/>
          <w:sz w:val="31"/>
          <w:szCs w:val="31"/>
        </w:rPr>
        <w:t>人大常委会、市政府全会、市政协常委会、市纪委全</w:t>
      </w:r>
      <w:r>
        <w:rPr>
          <w:rFonts w:ascii="仿宋" w:hAnsi="仿宋" w:eastAsia="仿宋" w:cs="仿宋"/>
          <w:color w:val="auto"/>
          <w:spacing w:val="8"/>
          <w:sz w:val="31"/>
          <w:szCs w:val="31"/>
        </w:rPr>
        <w:t>会、市</w:t>
      </w:r>
      <w:r>
        <w:rPr>
          <w:rFonts w:ascii="仿宋" w:hAnsi="仿宋" w:eastAsia="仿宋" w:cs="仿宋"/>
          <w:color w:val="auto"/>
          <w:sz w:val="31"/>
          <w:szCs w:val="31"/>
        </w:rPr>
        <w:t xml:space="preserve"> </w:t>
      </w:r>
      <w:r>
        <w:rPr>
          <w:rFonts w:ascii="仿宋" w:hAnsi="仿宋" w:eastAsia="仿宋" w:cs="仿宋"/>
          <w:color w:val="auto"/>
          <w:spacing w:val="9"/>
          <w:sz w:val="31"/>
          <w:szCs w:val="31"/>
        </w:rPr>
        <w:t>委市政府的全市性会议、各民主党派和群众团体代表大会；</w:t>
      </w:r>
      <w:r>
        <w:rPr>
          <w:rFonts w:ascii="仿宋" w:hAnsi="仿宋" w:eastAsia="仿宋" w:cs="仿宋"/>
          <w:color w:val="auto"/>
          <w:spacing w:val="2"/>
          <w:sz w:val="31"/>
          <w:szCs w:val="31"/>
        </w:rPr>
        <w:t xml:space="preserve"> </w:t>
      </w:r>
      <w:r>
        <w:rPr>
          <w:rFonts w:ascii="仿宋" w:hAnsi="仿宋" w:eastAsia="仿宋" w:cs="仿宋"/>
          <w:color w:val="auto"/>
          <w:spacing w:val="6"/>
          <w:sz w:val="31"/>
          <w:szCs w:val="31"/>
        </w:rPr>
        <w:t>三、</w:t>
      </w:r>
      <w:r>
        <w:rPr>
          <w:rFonts w:ascii="仿宋" w:hAnsi="仿宋" w:eastAsia="仿宋" w:cs="仿宋"/>
          <w:color w:val="auto"/>
          <w:spacing w:val="-87"/>
          <w:sz w:val="31"/>
          <w:szCs w:val="31"/>
        </w:rPr>
        <w:t xml:space="preserve"> </w:t>
      </w:r>
      <w:r>
        <w:rPr>
          <w:rFonts w:ascii="仿宋" w:hAnsi="仿宋" w:eastAsia="仿宋" w:cs="仿宋"/>
          <w:color w:val="auto"/>
          <w:spacing w:val="6"/>
          <w:sz w:val="31"/>
          <w:szCs w:val="31"/>
        </w:rPr>
        <w:t>四类会议是指除一、二类会议以外的其他会议。</w:t>
      </w:r>
    </w:p>
    <w:p w14:paraId="45033D64">
      <w:pPr>
        <w:spacing w:before="2" w:line="238" w:lineRule="auto"/>
        <w:ind w:left="593" w:right="579" w:firstLine="632"/>
        <w:rPr>
          <w:rFonts w:ascii="仿宋" w:hAnsi="仿宋" w:eastAsia="仿宋" w:cs="仿宋"/>
          <w:color w:val="auto"/>
          <w:sz w:val="31"/>
          <w:szCs w:val="31"/>
        </w:rPr>
      </w:pPr>
      <w:r>
        <w:rPr>
          <w:rFonts w:ascii="仿宋" w:hAnsi="仿宋" w:eastAsia="仿宋" w:cs="仿宋"/>
          <w:color w:val="auto"/>
          <w:spacing w:val="9"/>
          <w:sz w:val="31"/>
          <w:szCs w:val="31"/>
        </w:rPr>
        <w:t>（</w:t>
      </w:r>
      <w:r>
        <w:rPr>
          <w:rFonts w:ascii="仿宋" w:hAnsi="仿宋" w:eastAsia="仿宋" w:cs="仿宋"/>
          <w:color w:val="auto"/>
          <w:spacing w:val="-68"/>
          <w:sz w:val="31"/>
          <w:szCs w:val="31"/>
        </w:rPr>
        <w:t xml:space="preserve"> </w:t>
      </w:r>
      <w:r>
        <w:rPr>
          <w:rFonts w:ascii="仿宋" w:hAnsi="仿宋" w:eastAsia="仿宋" w:cs="仿宋"/>
          <w:color w:val="auto"/>
          <w:spacing w:val="9"/>
          <w:sz w:val="31"/>
          <w:szCs w:val="31"/>
        </w:rPr>
        <w:t>2）承接一类、二类、三类、</w:t>
      </w:r>
      <w:r>
        <w:rPr>
          <w:rFonts w:ascii="仿宋" w:hAnsi="仿宋" w:eastAsia="仿宋" w:cs="仿宋"/>
          <w:color w:val="auto"/>
          <w:spacing w:val="-84"/>
          <w:sz w:val="31"/>
          <w:szCs w:val="31"/>
        </w:rPr>
        <w:t xml:space="preserve"> </w:t>
      </w:r>
      <w:r>
        <w:rPr>
          <w:rFonts w:ascii="仿宋" w:hAnsi="仿宋" w:eastAsia="仿宋" w:cs="仿宋"/>
          <w:color w:val="auto"/>
          <w:spacing w:val="9"/>
          <w:sz w:val="31"/>
          <w:szCs w:val="31"/>
        </w:rPr>
        <w:t>四类会议的定点场所会</w:t>
      </w:r>
      <w:r>
        <w:rPr>
          <w:rFonts w:ascii="仿宋" w:hAnsi="仿宋" w:eastAsia="仿宋" w:cs="仿宋"/>
          <w:color w:val="auto"/>
          <w:sz w:val="31"/>
          <w:szCs w:val="31"/>
        </w:rPr>
        <w:t xml:space="preserve"> </w:t>
      </w:r>
      <w:r>
        <w:rPr>
          <w:rFonts w:ascii="仿宋" w:hAnsi="仿宋" w:eastAsia="仿宋" w:cs="仿宋"/>
          <w:color w:val="auto"/>
          <w:spacing w:val="9"/>
          <w:sz w:val="31"/>
          <w:szCs w:val="31"/>
        </w:rPr>
        <w:t>议室费用标准的采购价格，根据各饭店硬件和服务</w:t>
      </w:r>
      <w:r>
        <w:rPr>
          <w:rFonts w:ascii="仿宋" w:hAnsi="仿宋" w:eastAsia="仿宋" w:cs="仿宋"/>
          <w:color w:val="auto"/>
          <w:spacing w:val="8"/>
          <w:sz w:val="31"/>
          <w:szCs w:val="31"/>
        </w:rPr>
        <w:t>管理情况</w:t>
      </w:r>
      <w:r>
        <w:rPr>
          <w:rFonts w:ascii="仿宋" w:hAnsi="仿宋" w:eastAsia="仿宋" w:cs="仿宋"/>
          <w:color w:val="auto"/>
          <w:sz w:val="31"/>
          <w:szCs w:val="31"/>
        </w:rPr>
        <w:t xml:space="preserve"> </w:t>
      </w:r>
      <w:r>
        <w:rPr>
          <w:rFonts w:ascii="仿宋" w:hAnsi="仿宋" w:eastAsia="仿宋" w:cs="仿宋"/>
          <w:color w:val="auto"/>
          <w:spacing w:val="5"/>
          <w:sz w:val="31"/>
          <w:szCs w:val="31"/>
        </w:rPr>
        <w:t>分大、</w:t>
      </w:r>
      <w:r>
        <w:rPr>
          <w:rFonts w:ascii="仿宋" w:hAnsi="仿宋" w:eastAsia="仿宋" w:cs="仿宋"/>
          <w:color w:val="auto"/>
          <w:spacing w:val="-87"/>
          <w:sz w:val="31"/>
          <w:szCs w:val="31"/>
        </w:rPr>
        <w:t xml:space="preserve"> </w:t>
      </w:r>
      <w:r>
        <w:rPr>
          <w:rFonts w:ascii="仿宋" w:hAnsi="仿宋" w:eastAsia="仿宋" w:cs="仿宋"/>
          <w:color w:val="auto"/>
          <w:spacing w:val="5"/>
          <w:sz w:val="31"/>
          <w:szCs w:val="31"/>
        </w:rPr>
        <w:t>中、小三类进行采购。会议室要求：</w:t>
      </w:r>
    </w:p>
    <w:p w14:paraId="32B330B8">
      <w:pPr>
        <w:spacing w:before="162" w:line="291" w:lineRule="auto"/>
        <w:ind w:left="593" w:right="582" w:firstLine="654"/>
        <w:rPr>
          <w:rFonts w:ascii="仿宋" w:hAnsi="仿宋" w:eastAsia="仿宋" w:cs="仿宋"/>
          <w:color w:val="auto"/>
          <w:sz w:val="31"/>
          <w:szCs w:val="31"/>
        </w:rPr>
      </w:pPr>
      <w:r>
        <w:rPr>
          <w:rFonts w:ascii="仿宋" w:hAnsi="仿宋" w:eastAsia="仿宋" w:cs="仿宋"/>
          <w:color w:val="auto"/>
          <w:spacing w:val="5"/>
          <w:sz w:val="31"/>
          <w:szCs w:val="31"/>
        </w:rPr>
        <w:t>大会议室容纳人数不低于</w:t>
      </w:r>
      <w:r>
        <w:rPr>
          <w:rFonts w:ascii="仿宋" w:hAnsi="仿宋" w:eastAsia="仿宋" w:cs="仿宋"/>
          <w:color w:val="auto"/>
          <w:spacing w:val="-25"/>
          <w:sz w:val="31"/>
          <w:szCs w:val="31"/>
        </w:rPr>
        <w:t xml:space="preserve"> </w:t>
      </w:r>
      <w:r>
        <w:rPr>
          <w:rFonts w:ascii="仿宋" w:hAnsi="仿宋" w:eastAsia="仿宋" w:cs="仿宋"/>
          <w:color w:val="auto"/>
          <w:spacing w:val="5"/>
          <w:sz w:val="31"/>
          <w:szCs w:val="31"/>
        </w:rPr>
        <w:t>300</w:t>
      </w:r>
      <w:r>
        <w:rPr>
          <w:rFonts w:ascii="仿宋" w:hAnsi="仿宋" w:eastAsia="仿宋" w:cs="仿宋"/>
          <w:color w:val="auto"/>
          <w:spacing w:val="-60"/>
          <w:sz w:val="31"/>
          <w:szCs w:val="31"/>
        </w:rPr>
        <w:t xml:space="preserve"> </w:t>
      </w:r>
      <w:r>
        <w:rPr>
          <w:rFonts w:ascii="仿宋" w:hAnsi="仿宋" w:eastAsia="仿宋" w:cs="仿宋"/>
          <w:color w:val="auto"/>
          <w:spacing w:val="5"/>
          <w:sz w:val="31"/>
          <w:szCs w:val="31"/>
        </w:rPr>
        <w:t>人，每次半天，采购价格</w:t>
      </w:r>
      <w:r>
        <w:rPr>
          <w:rFonts w:ascii="仿宋" w:hAnsi="仿宋" w:eastAsia="仿宋" w:cs="仿宋"/>
          <w:color w:val="auto"/>
          <w:sz w:val="31"/>
          <w:szCs w:val="31"/>
        </w:rPr>
        <w:t xml:space="preserve"> </w:t>
      </w:r>
      <w:r>
        <w:rPr>
          <w:rFonts w:ascii="仿宋" w:hAnsi="仿宋" w:eastAsia="仿宋" w:cs="仿宋"/>
          <w:color w:val="auto"/>
          <w:spacing w:val="2"/>
          <w:sz w:val="31"/>
          <w:szCs w:val="31"/>
        </w:rPr>
        <w:t>在</w:t>
      </w:r>
      <w:r>
        <w:rPr>
          <w:rFonts w:ascii="仿宋" w:hAnsi="仿宋" w:eastAsia="仿宋" w:cs="仿宋"/>
          <w:color w:val="auto"/>
          <w:spacing w:val="-49"/>
          <w:sz w:val="31"/>
          <w:szCs w:val="31"/>
        </w:rPr>
        <w:t xml:space="preserve"> </w:t>
      </w:r>
      <w:r>
        <w:rPr>
          <w:rFonts w:ascii="仿宋" w:hAnsi="仿宋" w:eastAsia="仿宋" w:cs="仿宋"/>
          <w:color w:val="auto"/>
          <w:spacing w:val="2"/>
          <w:sz w:val="31"/>
          <w:szCs w:val="31"/>
        </w:rPr>
        <w:t>4000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元（含</w:t>
      </w:r>
      <w:r>
        <w:rPr>
          <w:rFonts w:ascii="仿宋" w:hAnsi="仿宋" w:eastAsia="仿宋" w:cs="仿宋"/>
          <w:color w:val="auto"/>
          <w:spacing w:val="-50"/>
          <w:sz w:val="31"/>
          <w:szCs w:val="31"/>
        </w:rPr>
        <w:t xml:space="preserve"> </w:t>
      </w:r>
      <w:r>
        <w:rPr>
          <w:rFonts w:ascii="仿宋" w:hAnsi="仿宋" w:eastAsia="仿宋" w:cs="仿宋"/>
          <w:color w:val="auto"/>
          <w:spacing w:val="2"/>
          <w:sz w:val="31"/>
          <w:szCs w:val="31"/>
        </w:rPr>
        <w:t>4000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元）以内确定；</w:t>
      </w:r>
      <w:r>
        <w:rPr>
          <w:rFonts w:ascii="仿宋" w:hAnsi="仿宋" w:eastAsia="仿宋" w:cs="仿宋"/>
          <w:color w:val="auto"/>
          <w:spacing w:val="-89"/>
          <w:sz w:val="31"/>
          <w:szCs w:val="31"/>
        </w:rPr>
        <w:t xml:space="preserve"> </w:t>
      </w:r>
      <w:r>
        <w:rPr>
          <w:rFonts w:ascii="仿宋" w:hAnsi="仿宋" w:eastAsia="仿宋" w:cs="仿宋"/>
          <w:color w:val="auto"/>
          <w:spacing w:val="2"/>
          <w:sz w:val="31"/>
          <w:szCs w:val="31"/>
        </w:rPr>
        <w:t>中会议室容纳人</w:t>
      </w:r>
      <w:r>
        <w:rPr>
          <w:rFonts w:ascii="仿宋" w:hAnsi="仿宋" w:eastAsia="仿宋" w:cs="仿宋"/>
          <w:color w:val="auto"/>
          <w:spacing w:val="1"/>
          <w:sz w:val="31"/>
          <w:szCs w:val="31"/>
        </w:rPr>
        <w:t>数不低</w:t>
      </w:r>
      <w:r>
        <w:rPr>
          <w:rFonts w:ascii="仿宋" w:hAnsi="仿宋" w:eastAsia="仿宋" w:cs="仿宋"/>
          <w:color w:val="auto"/>
          <w:sz w:val="31"/>
          <w:szCs w:val="31"/>
        </w:rPr>
        <w:t xml:space="preserve"> </w:t>
      </w:r>
      <w:r>
        <w:rPr>
          <w:rFonts w:ascii="仿宋" w:hAnsi="仿宋" w:eastAsia="仿宋" w:cs="仿宋"/>
          <w:color w:val="auto"/>
          <w:spacing w:val="2"/>
          <w:sz w:val="31"/>
          <w:szCs w:val="31"/>
        </w:rPr>
        <w:t>于</w:t>
      </w:r>
      <w:r>
        <w:rPr>
          <w:rFonts w:ascii="仿宋" w:hAnsi="仿宋" w:eastAsia="仿宋" w:cs="仿宋"/>
          <w:color w:val="auto"/>
          <w:spacing w:val="-37"/>
          <w:sz w:val="31"/>
          <w:szCs w:val="31"/>
        </w:rPr>
        <w:t xml:space="preserve"> </w:t>
      </w:r>
      <w:r>
        <w:rPr>
          <w:rFonts w:ascii="仿宋" w:hAnsi="仿宋" w:eastAsia="仿宋" w:cs="仿宋"/>
          <w:color w:val="auto"/>
          <w:spacing w:val="2"/>
          <w:sz w:val="31"/>
          <w:szCs w:val="31"/>
        </w:rPr>
        <w:t>150</w:t>
      </w:r>
      <w:r>
        <w:rPr>
          <w:rFonts w:ascii="仿宋" w:hAnsi="仿宋" w:eastAsia="仿宋" w:cs="仿宋"/>
          <w:color w:val="auto"/>
          <w:spacing w:val="-60"/>
          <w:sz w:val="31"/>
          <w:szCs w:val="31"/>
        </w:rPr>
        <w:t xml:space="preserve"> </w:t>
      </w:r>
      <w:r>
        <w:rPr>
          <w:rFonts w:ascii="仿宋" w:hAnsi="仿宋" w:eastAsia="仿宋" w:cs="仿宋"/>
          <w:color w:val="auto"/>
          <w:spacing w:val="2"/>
          <w:sz w:val="31"/>
          <w:szCs w:val="31"/>
        </w:rPr>
        <w:t>人，每次半天，采购价格在</w:t>
      </w:r>
      <w:r>
        <w:rPr>
          <w:rFonts w:ascii="仿宋" w:hAnsi="仿宋" w:eastAsia="仿宋" w:cs="仿宋"/>
          <w:color w:val="auto"/>
          <w:spacing w:val="-48"/>
          <w:sz w:val="31"/>
          <w:szCs w:val="31"/>
        </w:rPr>
        <w:t xml:space="preserve"> </w:t>
      </w:r>
      <w:r>
        <w:rPr>
          <w:rFonts w:ascii="仿宋" w:hAnsi="仿宋" w:eastAsia="仿宋" w:cs="仿宋"/>
          <w:color w:val="auto"/>
          <w:spacing w:val="2"/>
          <w:sz w:val="31"/>
          <w:szCs w:val="31"/>
        </w:rPr>
        <w:t>2000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元（含</w:t>
      </w:r>
      <w:r>
        <w:rPr>
          <w:rFonts w:ascii="仿宋" w:hAnsi="仿宋" w:eastAsia="仿宋" w:cs="仿宋"/>
          <w:color w:val="auto"/>
          <w:spacing w:val="-48"/>
          <w:sz w:val="31"/>
          <w:szCs w:val="31"/>
        </w:rPr>
        <w:t xml:space="preserve"> </w:t>
      </w:r>
      <w:r>
        <w:rPr>
          <w:rFonts w:ascii="仿宋" w:hAnsi="仿宋" w:eastAsia="仿宋" w:cs="仿宋"/>
          <w:color w:val="auto"/>
          <w:spacing w:val="2"/>
          <w:sz w:val="31"/>
          <w:szCs w:val="31"/>
        </w:rPr>
        <w:t>2000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元）以</w:t>
      </w:r>
      <w:r>
        <w:rPr>
          <w:rFonts w:ascii="仿宋" w:hAnsi="仿宋" w:eastAsia="仿宋" w:cs="仿宋"/>
          <w:color w:val="auto"/>
          <w:sz w:val="31"/>
          <w:szCs w:val="31"/>
        </w:rPr>
        <w:t xml:space="preserve"> </w:t>
      </w:r>
      <w:r>
        <w:rPr>
          <w:rFonts w:ascii="仿宋" w:hAnsi="仿宋" w:eastAsia="仿宋" w:cs="仿宋"/>
          <w:color w:val="auto"/>
          <w:spacing w:val="12"/>
          <w:sz w:val="31"/>
          <w:szCs w:val="31"/>
        </w:rPr>
        <w:t>内确定，小会议室容纳人数不低于</w:t>
      </w:r>
      <w:r>
        <w:rPr>
          <w:rFonts w:ascii="仿宋" w:hAnsi="仿宋" w:eastAsia="仿宋" w:cs="仿宋"/>
          <w:color w:val="auto"/>
          <w:spacing w:val="-28"/>
          <w:sz w:val="31"/>
          <w:szCs w:val="31"/>
        </w:rPr>
        <w:t xml:space="preserve"> </w:t>
      </w:r>
      <w:r>
        <w:rPr>
          <w:rFonts w:ascii="仿宋" w:hAnsi="仿宋" w:eastAsia="仿宋" w:cs="仿宋"/>
          <w:color w:val="auto"/>
          <w:spacing w:val="12"/>
          <w:sz w:val="31"/>
          <w:szCs w:val="31"/>
        </w:rPr>
        <w:t>80</w:t>
      </w:r>
      <w:r>
        <w:rPr>
          <w:rFonts w:ascii="仿宋" w:hAnsi="仿宋" w:eastAsia="仿宋" w:cs="仿宋"/>
          <w:color w:val="auto"/>
          <w:spacing w:val="-54"/>
          <w:sz w:val="31"/>
          <w:szCs w:val="31"/>
        </w:rPr>
        <w:t xml:space="preserve"> </w:t>
      </w:r>
      <w:r>
        <w:rPr>
          <w:rFonts w:ascii="仿宋" w:hAnsi="仿宋" w:eastAsia="仿宋" w:cs="仿宋"/>
          <w:color w:val="auto"/>
          <w:spacing w:val="12"/>
          <w:sz w:val="31"/>
          <w:szCs w:val="31"/>
        </w:rPr>
        <w:t>人，每次半天，采购</w:t>
      </w:r>
      <w:r>
        <w:rPr>
          <w:rFonts w:ascii="仿宋" w:hAnsi="仿宋" w:eastAsia="仿宋" w:cs="仿宋"/>
          <w:color w:val="auto"/>
          <w:sz w:val="31"/>
          <w:szCs w:val="31"/>
        </w:rPr>
        <w:t xml:space="preserve"> </w:t>
      </w:r>
      <w:r>
        <w:rPr>
          <w:rFonts w:ascii="仿宋" w:hAnsi="仿宋" w:eastAsia="仿宋" w:cs="仿宋"/>
          <w:color w:val="auto"/>
          <w:spacing w:val="1"/>
          <w:sz w:val="31"/>
          <w:szCs w:val="31"/>
        </w:rPr>
        <w:t>价格在</w:t>
      </w:r>
      <w:r>
        <w:rPr>
          <w:rFonts w:ascii="仿宋" w:hAnsi="仿宋" w:eastAsia="仿宋" w:cs="仿宋"/>
          <w:color w:val="auto"/>
          <w:spacing w:val="-32"/>
          <w:sz w:val="31"/>
          <w:szCs w:val="31"/>
        </w:rPr>
        <w:t xml:space="preserve"> </w:t>
      </w:r>
      <w:r>
        <w:rPr>
          <w:rFonts w:ascii="仿宋" w:hAnsi="仿宋" w:eastAsia="仿宋" w:cs="仿宋"/>
          <w:color w:val="auto"/>
          <w:spacing w:val="1"/>
          <w:sz w:val="31"/>
          <w:szCs w:val="31"/>
        </w:rPr>
        <w:t>1200</w:t>
      </w:r>
      <w:r>
        <w:rPr>
          <w:rFonts w:ascii="仿宋" w:hAnsi="仿宋" w:eastAsia="仿宋" w:cs="仿宋"/>
          <w:color w:val="auto"/>
          <w:spacing w:val="-51"/>
          <w:sz w:val="31"/>
          <w:szCs w:val="31"/>
        </w:rPr>
        <w:t xml:space="preserve"> </w:t>
      </w:r>
      <w:r>
        <w:rPr>
          <w:rFonts w:ascii="仿宋" w:hAnsi="仿宋" w:eastAsia="仿宋" w:cs="仿宋"/>
          <w:color w:val="auto"/>
          <w:spacing w:val="1"/>
          <w:sz w:val="31"/>
          <w:szCs w:val="31"/>
        </w:rPr>
        <w:t>元（含</w:t>
      </w:r>
      <w:r>
        <w:rPr>
          <w:rFonts w:ascii="仿宋" w:hAnsi="仿宋" w:eastAsia="仿宋" w:cs="仿宋"/>
          <w:color w:val="auto"/>
          <w:spacing w:val="-41"/>
          <w:sz w:val="31"/>
          <w:szCs w:val="31"/>
        </w:rPr>
        <w:t xml:space="preserve"> </w:t>
      </w:r>
      <w:r>
        <w:rPr>
          <w:rFonts w:ascii="仿宋" w:hAnsi="仿宋" w:eastAsia="仿宋" w:cs="仿宋"/>
          <w:color w:val="auto"/>
          <w:spacing w:val="1"/>
          <w:sz w:val="31"/>
          <w:szCs w:val="31"/>
        </w:rPr>
        <w:t>1200</w:t>
      </w:r>
      <w:r>
        <w:rPr>
          <w:rFonts w:ascii="仿宋" w:hAnsi="仿宋" w:eastAsia="仿宋" w:cs="仿宋"/>
          <w:color w:val="auto"/>
          <w:spacing w:val="-50"/>
          <w:sz w:val="31"/>
          <w:szCs w:val="31"/>
        </w:rPr>
        <w:t xml:space="preserve"> </w:t>
      </w:r>
      <w:r>
        <w:rPr>
          <w:rFonts w:ascii="仿宋" w:hAnsi="仿宋" w:eastAsia="仿宋" w:cs="仿宋"/>
          <w:color w:val="auto"/>
          <w:spacing w:val="1"/>
          <w:sz w:val="31"/>
          <w:szCs w:val="31"/>
        </w:rPr>
        <w:t>元）以内确定。</w:t>
      </w:r>
    </w:p>
    <w:p w14:paraId="7DA2428A">
      <w:pPr>
        <w:spacing w:before="52" w:line="260" w:lineRule="auto"/>
        <w:ind w:left="598" w:right="579" w:firstLine="627"/>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3）各酒店报价时，按星级酒店不区分旅游城市淡旺</w:t>
      </w:r>
      <w:r>
        <w:rPr>
          <w:rFonts w:ascii="仿宋" w:hAnsi="仿宋" w:eastAsia="仿宋" w:cs="仿宋"/>
          <w:color w:val="auto"/>
          <w:sz w:val="31"/>
          <w:szCs w:val="31"/>
        </w:rPr>
        <w:t xml:space="preserve"> </w:t>
      </w:r>
      <w:r>
        <w:rPr>
          <w:rFonts w:ascii="仿宋" w:hAnsi="仿宋" w:eastAsia="仿宋" w:cs="仿宋"/>
          <w:color w:val="auto"/>
          <w:spacing w:val="8"/>
          <w:sz w:val="31"/>
          <w:szCs w:val="31"/>
        </w:rPr>
        <w:t>季、节假日、大型活动价格报价。</w:t>
      </w:r>
    </w:p>
    <w:p w14:paraId="59085B36">
      <w:pPr>
        <w:spacing w:before="52"/>
        <w:ind w:left="593" w:right="579" w:firstLine="632"/>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4）客房报价含同期门市价格所包含免费提供给住宿</w:t>
      </w:r>
      <w:r>
        <w:rPr>
          <w:rFonts w:ascii="仿宋" w:hAnsi="仿宋" w:eastAsia="仿宋" w:cs="仿宋"/>
          <w:color w:val="auto"/>
          <w:sz w:val="31"/>
          <w:szCs w:val="31"/>
        </w:rPr>
        <w:t xml:space="preserve"> </w:t>
      </w:r>
      <w:r>
        <w:rPr>
          <w:rFonts w:ascii="仿宋" w:hAnsi="仿宋" w:eastAsia="仿宋" w:cs="仿宋"/>
          <w:color w:val="auto"/>
          <w:spacing w:val="9"/>
          <w:sz w:val="31"/>
          <w:szCs w:val="31"/>
        </w:rPr>
        <w:t>客人的餐饮、娱乐等所有服务，房价的计算时间为入住</w:t>
      </w:r>
      <w:r>
        <w:rPr>
          <w:rFonts w:ascii="仿宋" w:hAnsi="仿宋" w:eastAsia="仿宋" w:cs="仿宋"/>
          <w:color w:val="auto"/>
          <w:spacing w:val="8"/>
          <w:sz w:val="31"/>
          <w:szCs w:val="31"/>
        </w:rPr>
        <w:t>当天</w:t>
      </w:r>
      <w:r>
        <w:rPr>
          <w:rFonts w:ascii="仿宋" w:hAnsi="仿宋" w:eastAsia="仿宋" w:cs="仿宋"/>
          <w:color w:val="auto"/>
          <w:sz w:val="31"/>
          <w:szCs w:val="31"/>
        </w:rPr>
        <w:t xml:space="preserve"> </w:t>
      </w:r>
      <w:r>
        <w:rPr>
          <w:rFonts w:ascii="仿宋" w:hAnsi="仿宋" w:eastAsia="仿宋" w:cs="仿宋"/>
          <w:color w:val="auto"/>
          <w:spacing w:val="11"/>
          <w:sz w:val="31"/>
          <w:szCs w:val="31"/>
        </w:rPr>
        <w:t>到第二天中午</w:t>
      </w:r>
      <w:r>
        <w:rPr>
          <w:rFonts w:ascii="仿宋" w:hAnsi="仿宋" w:eastAsia="仿宋" w:cs="仿宋"/>
          <w:color w:val="auto"/>
          <w:spacing w:val="-29"/>
          <w:sz w:val="31"/>
          <w:szCs w:val="31"/>
        </w:rPr>
        <w:t xml:space="preserve"> </w:t>
      </w:r>
      <w:r>
        <w:rPr>
          <w:rFonts w:ascii="仿宋" w:hAnsi="仿宋" w:eastAsia="仿宋" w:cs="仿宋"/>
          <w:color w:val="auto"/>
          <w:spacing w:val="11"/>
          <w:sz w:val="31"/>
          <w:szCs w:val="31"/>
        </w:rPr>
        <w:t>14</w:t>
      </w:r>
      <w:r>
        <w:rPr>
          <w:rFonts w:ascii="仿宋" w:hAnsi="仿宋" w:eastAsia="仿宋" w:cs="仿宋"/>
          <w:color w:val="auto"/>
          <w:spacing w:val="-27"/>
          <w:sz w:val="31"/>
          <w:szCs w:val="31"/>
        </w:rPr>
        <w:t xml:space="preserve"> </w:t>
      </w:r>
      <w:r>
        <w:rPr>
          <w:rFonts w:ascii="仿宋" w:hAnsi="仿宋" w:eastAsia="仿宋" w:cs="仿宋"/>
          <w:color w:val="auto"/>
          <w:spacing w:val="11"/>
          <w:sz w:val="31"/>
          <w:szCs w:val="31"/>
        </w:rPr>
        <w:t>时；若该报价包含其他免费服务或可以延</w:t>
      </w:r>
      <w:r>
        <w:rPr>
          <w:rFonts w:ascii="仿宋" w:hAnsi="仿宋" w:eastAsia="仿宋" w:cs="仿宋"/>
          <w:color w:val="auto"/>
          <w:sz w:val="31"/>
          <w:szCs w:val="31"/>
        </w:rPr>
        <w:t xml:space="preserve"> </w:t>
      </w:r>
      <w:r>
        <w:rPr>
          <w:rFonts w:ascii="仿宋" w:hAnsi="仿宋" w:eastAsia="仿宋" w:cs="仿宋"/>
          <w:color w:val="auto"/>
          <w:spacing w:val="8"/>
          <w:sz w:val="31"/>
          <w:szCs w:val="31"/>
        </w:rPr>
        <w:t>迟退房时间等，供应商必须在响应文件中明确。</w:t>
      </w:r>
    </w:p>
    <w:p w14:paraId="23F84D3E">
      <w:pPr>
        <w:spacing w:before="52"/>
        <w:ind w:left="593" w:right="579" w:firstLine="632"/>
        <w:rPr>
          <w:rFonts w:ascii="仿宋" w:hAnsi="仿宋" w:eastAsia="仿宋" w:cs="仿宋"/>
          <w:color w:val="auto"/>
          <w:spacing w:val="12"/>
          <w:sz w:val="31"/>
          <w:szCs w:val="31"/>
        </w:rPr>
      </w:pPr>
      <w:r>
        <w:rPr>
          <w:rFonts w:ascii="仿宋" w:hAnsi="仿宋" w:eastAsia="仿宋" w:cs="仿宋"/>
          <w:color w:val="auto"/>
          <w:spacing w:val="12"/>
          <w:sz w:val="31"/>
          <w:szCs w:val="31"/>
        </w:rPr>
        <w:t>（ 5）供应商应具备信用卡收款条件，方便使用公务卡结算。</w:t>
      </w:r>
    </w:p>
    <w:p w14:paraId="6B6BF5C7">
      <w:pPr>
        <w:pStyle w:val="2"/>
        <w:spacing w:line="250" w:lineRule="auto"/>
        <w:rPr>
          <w:color w:val="auto"/>
        </w:rPr>
      </w:pPr>
    </w:p>
    <w:p w14:paraId="1633758F">
      <w:pPr>
        <w:spacing w:before="52" w:line="222" w:lineRule="auto"/>
        <w:ind w:left="1245"/>
        <w:rPr>
          <w:rFonts w:ascii="黑体" w:hAnsi="黑体" w:eastAsia="黑体" w:cs="黑体"/>
          <w:color w:val="auto"/>
          <w:sz w:val="31"/>
          <w:szCs w:val="31"/>
        </w:rPr>
      </w:pPr>
      <w:r>
        <w:rPr>
          <w:rFonts w:ascii="黑体" w:hAnsi="黑体" w:eastAsia="黑体" w:cs="黑体"/>
          <w:color w:val="auto"/>
          <w:spacing w:val="8"/>
          <w:sz w:val="31"/>
          <w:szCs w:val="31"/>
        </w:rPr>
        <w:t>三、供应商资格条件及其审查方法和标准</w:t>
      </w:r>
    </w:p>
    <w:p w14:paraId="1FB7D7DA">
      <w:pPr>
        <w:spacing w:line="222" w:lineRule="auto"/>
        <w:rPr>
          <w:rFonts w:ascii="黑体" w:hAnsi="黑体" w:eastAsia="黑体" w:cs="黑体"/>
          <w:color w:val="auto"/>
          <w:sz w:val="31"/>
          <w:szCs w:val="31"/>
        </w:rPr>
        <w:sectPr>
          <w:footerReference r:id="rId10" w:type="default"/>
          <w:pgSz w:w="11906" w:h="16839"/>
          <w:pgMar w:top="1431" w:right="1220" w:bottom="1157" w:left="1219" w:header="0" w:footer="992" w:gutter="0"/>
          <w:pgNumType w:fmt="numberInDash"/>
          <w:cols w:space="720" w:num="1"/>
        </w:sectPr>
      </w:pPr>
    </w:p>
    <w:p w14:paraId="76ED62E6">
      <w:pPr>
        <w:spacing w:before="186" w:line="318" w:lineRule="auto"/>
        <w:ind w:left="60" w:firstLine="627"/>
        <w:rPr>
          <w:rFonts w:ascii="仿宋" w:hAnsi="仿宋" w:eastAsia="仿宋" w:cs="仿宋"/>
          <w:color w:val="auto"/>
          <w:sz w:val="31"/>
          <w:szCs w:val="31"/>
        </w:rPr>
      </w:pPr>
      <w:r>
        <w:rPr>
          <w:rFonts w:ascii="仿宋" w:hAnsi="仿宋" w:eastAsia="仿宋" w:cs="仿宋"/>
          <w:color w:val="auto"/>
          <w:spacing w:val="-2"/>
          <w:sz w:val="31"/>
          <w:szCs w:val="31"/>
        </w:rPr>
        <w:t>1.满足《中华人民共和国政府采购法》第二十二条规定，</w:t>
      </w:r>
      <w:r>
        <w:rPr>
          <w:rFonts w:ascii="仿宋" w:hAnsi="仿宋" w:eastAsia="仿宋" w:cs="仿宋"/>
          <w:color w:val="auto"/>
          <w:spacing w:val="15"/>
          <w:sz w:val="31"/>
          <w:szCs w:val="31"/>
        </w:rPr>
        <w:t xml:space="preserve"> </w:t>
      </w:r>
      <w:r>
        <w:rPr>
          <w:rFonts w:ascii="仿宋" w:hAnsi="仿宋" w:eastAsia="仿宋" w:cs="仿宋"/>
          <w:color w:val="auto"/>
          <w:spacing w:val="-19"/>
          <w:sz w:val="31"/>
          <w:szCs w:val="31"/>
        </w:rPr>
        <w:t>即：</w:t>
      </w:r>
    </w:p>
    <w:p w14:paraId="4EAF9E56">
      <w:pPr>
        <w:spacing w:before="49" w:line="222" w:lineRule="auto"/>
        <w:ind w:left="659"/>
        <w:rPr>
          <w:rFonts w:ascii="仿宋" w:hAnsi="仿宋" w:eastAsia="仿宋" w:cs="仿宋"/>
          <w:color w:val="auto"/>
          <w:sz w:val="31"/>
          <w:szCs w:val="31"/>
        </w:rPr>
      </w:pPr>
      <w:r>
        <w:rPr>
          <w:rFonts w:ascii="仿宋" w:hAnsi="仿宋" w:eastAsia="仿宋" w:cs="仿宋"/>
          <w:color w:val="auto"/>
          <w:spacing w:val="4"/>
          <w:sz w:val="31"/>
          <w:szCs w:val="31"/>
        </w:rPr>
        <w:t>（</w:t>
      </w:r>
      <w:r>
        <w:rPr>
          <w:rFonts w:ascii="仿宋" w:hAnsi="仿宋" w:eastAsia="仿宋" w:cs="仿宋"/>
          <w:color w:val="auto"/>
          <w:spacing w:val="-76"/>
          <w:sz w:val="31"/>
          <w:szCs w:val="31"/>
        </w:rPr>
        <w:t xml:space="preserve"> </w:t>
      </w:r>
      <w:r>
        <w:rPr>
          <w:rFonts w:ascii="仿宋" w:hAnsi="仿宋" w:eastAsia="仿宋" w:cs="仿宋"/>
          <w:color w:val="auto"/>
          <w:spacing w:val="4"/>
          <w:sz w:val="31"/>
          <w:szCs w:val="31"/>
        </w:rPr>
        <w:t>1）具有独立承担民事责任的能力；</w:t>
      </w:r>
    </w:p>
    <w:p w14:paraId="4E0C7B65">
      <w:pPr>
        <w:spacing w:before="188" w:line="222" w:lineRule="auto"/>
        <w:ind w:left="659"/>
        <w:rPr>
          <w:rFonts w:ascii="仿宋" w:hAnsi="仿宋" w:eastAsia="仿宋" w:cs="仿宋"/>
          <w:color w:val="auto"/>
          <w:sz w:val="31"/>
          <w:szCs w:val="31"/>
        </w:rPr>
      </w:pPr>
      <w:r>
        <w:rPr>
          <w:rFonts w:ascii="仿宋" w:hAnsi="仿宋" w:eastAsia="仿宋" w:cs="仿宋"/>
          <w:color w:val="auto"/>
          <w:spacing w:val="6"/>
          <w:sz w:val="31"/>
          <w:szCs w:val="31"/>
        </w:rPr>
        <w:t>（</w:t>
      </w:r>
      <w:r>
        <w:rPr>
          <w:rFonts w:ascii="仿宋" w:hAnsi="仿宋" w:eastAsia="仿宋" w:cs="仿宋"/>
          <w:color w:val="auto"/>
          <w:spacing w:val="-86"/>
          <w:sz w:val="31"/>
          <w:szCs w:val="31"/>
        </w:rPr>
        <w:t xml:space="preserve"> </w:t>
      </w:r>
      <w:r>
        <w:rPr>
          <w:rFonts w:ascii="仿宋" w:hAnsi="仿宋" w:eastAsia="仿宋" w:cs="仿宋"/>
          <w:color w:val="auto"/>
          <w:spacing w:val="6"/>
          <w:sz w:val="31"/>
          <w:szCs w:val="31"/>
        </w:rPr>
        <w:t>2）具有良好的商业信誉和健全的财务会计制度；</w:t>
      </w:r>
    </w:p>
    <w:p w14:paraId="0F850F7B">
      <w:pPr>
        <w:spacing w:before="186" w:line="221" w:lineRule="auto"/>
        <w:ind w:left="659"/>
        <w:rPr>
          <w:rFonts w:ascii="仿宋" w:hAnsi="仿宋" w:eastAsia="仿宋" w:cs="仿宋"/>
          <w:color w:val="auto"/>
          <w:sz w:val="31"/>
          <w:szCs w:val="31"/>
        </w:rPr>
      </w:pPr>
      <w:r>
        <w:rPr>
          <w:rFonts w:ascii="仿宋" w:hAnsi="仿宋" w:eastAsia="仿宋" w:cs="仿宋"/>
          <w:color w:val="auto"/>
          <w:spacing w:val="5"/>
          <w:sz w:val="31"/>
          <w:szCs w:val="31"/>
        </w:rPr>
        <w:t>（</w:t>
      </w:r>
      <w:r>
        <w:rPr>
          <w:rFonts w:ascii="仿宋" w:hAnsi="仿宋" w:eastAsia="仿宋" w:cs="仿宋"/>
          <w:color w:val="auto"/>
          <w:spacing w:val="-63"/>
          <w:sz w:val="31"/>
          <w:szCs w:val="31"/>
        </w:rPr>
        <w:t xml:space="preserve"> </w:t>
      </w:r>
      <w:r>
        <w:rPr>
          <w:rFonts w:ascii="仿宋" w:hAnsi="仿宋" w:eastAsia="仿宋" w:cs="仿宋"/>
          <w:color w:val="auto"/>
          <w:spacing w:val="5"/>
          <w:sz w:val="31"/>
          <w:szCs w:val="31"/>
        </w:rPr>
        <w:t>3）具有履行合同所必需的设备和专业技术能力；</w:t>
      </w:r>
    </w:p>
    <w:p w14:paraId="570A1302">
      <w:pPr>
        <w:spacing w:before="188" w:line="221" w:lineRule="auto"/>
        <w:ind w:left="659"/>
        <w:rPr>
          <w:rFonts w:ascii="仿宋" w:hAnsi="仿宋" w:eastAsia="仿宋" w:cs="仿宋"/>
          <w:color w:val="auto"/>
          <w:sz w:val="31"/>
          <w:szCs w:val="31"/>
        </w:rPr>
      </w:pPr>
      <w:r>
        <w:rPr>
          <w:rFonts w:ascii="仿宋" w:hAnsi="仿宋" w:eastAsia="仿宋" w:cs="仿宋"/>
          <w:color w:val="auto"/>
          <w:spacing w:val="6"/>
          <w:sz w:val="31"/>
          <w:szCs w:val="31"/>
        </w:rPr>
        <w:t>（</w:t>
      </w:r>
      <w:r>
        <w:rPr>
          <w:rFonts w:ascii="仿宋" w:hAnsi="仿宋" w:eastAsia="仿宋" w:cs="仿宋"/>
          <w:color w:val="auto"/>
          <w:spacing w:val="-86"/>
          <w:sz w:val="31"/>
          <w:szCs w:val="31"/>
        </w:rPr>
        <w:t xml:space="preserve"> </w:t>
      </w:r>
      <w:r>
        <w:rPr>
          <w:rFonts w:ascii="仿宋" w:hAnsi="仿宋" w:eastAsia="仿宋" w:cs="仿宋"/>
          <w:color w:val="auto"/>
          <w:spacing w:val="6"/>
          <w:sz w:val="31"/>
          <w:szCs w:val="31"/>
        </w:rPr>
        <w:t>4）有依法缴纳税收和社会保障资金的良好记录；</w:t>
      </w:r>
    </w:p>
    <w:p w14:paraId="49B0D53E">
      <w:pPr>
        <w:spacing w:before="190" w:line="278" w:lineRule="auto"/>
        <w:ind w:left="40" w:right="81" w:firstLine="619"/>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5）参加政府采购活动前三年内，在经营活动中没有</w:t>
      </w:r>
      <w:r>
        <w:rPr>
          <w:rFonts w:ascii="仿宋" w:hAnsi="仿宋" w:eastAsia="仿宋" w:cs="仿宋"/>
          <w:color w:val="auto"/>
          <w:sz w:val="31"/>
          <w:szCs w:val="31"/>
        </w:rPr>
        <w:t xml:space="preserve"> </w:t>
      </w:r>
      <w:r>
        <w:rPr>
          <w:rFonts w:ascii="仿宋" w:hAnsi="仿宋" w:eastAsia="仿宋" w:cs="仿宋"/>
          <w:color w:val="auto"/>
          <w:spacing w:val="4"/>
          <w:sz w:val="31"/>
          <w:szCs w:val="31"/>
        </w:rPr>
        <w:t>重大违法记录；</w:t>
      </w:r>
    </w:p>
    <w:p w14:paraId="41B1BB09">
      <w:pPr>
        <w:spacing w:before="185" w:line="221" w:lineRule="auto"/>
        <w:ind w:left="659"/>
        <w:rPr>
          <w:rFonts w:ascii="仿宋" w:hAnsi="仿宋" w:eastAsia="仿宋" w:cs="仿宋"/>
          <w:color w:val="auto"/>
          <w:sz w:val="31"/>
          <w:szCs w:val="31"/>
        </w:rPr>
      </w:pPr>
      <w:r>
        <w:rPr>
          <w:rFonts w:ascii="仿宋" w:hAnsi="仿宋" w:eastAsia="仿宋" w:cs="仿宋"/>
          <w:color w:val="auto"/>
          <w:spacing w:val="4"/>
          <w:sz w:val="31"/>
          <w:szCs w:val="31"/>
        </w:rPr>
        <w:t>（</w:t>
      </w:r>
      <w:r>
        <w:rPr>
          <w:rFonts w:ascii="仿宋" w:hAnsi="仿宋" w:eastAsia="仿宋" w:cs="仿宋"/>
          <w:color w:val="auto"/>
          <w:spacing w:val="-68"/>
          <w:sz w:val="31"/>
          <w:szCs w:val="31"/>
        </w:rPr>
        <w:t xml:space="preserve"> </w:t>
      </w:r>
      <w:r>
        <w:rPr>
          <w:rFonts w:ascii="仿宋" w:hAnsi="仿宋" w:eastAsia="仿宋" w:cs="仿宋"/>
          <w:color w:val="auto"/>
          <w:spacing w:val="4"/>
          <w:sz w:val="31"/>
          <w:szCs w:val="31"/>
        </w:rPr>
        <w:t>6）法律、行政法规规定的其他条件。</w:t>
      </w:r>
    </w:p>
    <w:p w14:paraId="3E64D109">
      <w:pPr>
        <w:spacing w:before="189" w:line="324" w:lineRule="auto"/>
        <w:ind w:left="32" w:right="83" w:firstLine="646"/>
        <w:jc w:val="both"/>
        <w:rPr>
          <w:rFonts w:ascii="仿宋" w:hAnsi="仿宋" w:eastAsia="仿宋" w:cs="仿宋"/>
          <w:color w:val="auto"/>
          <w:sz w:val="31"/>
          <w:szCs w:val="31"/>
        </w:rPr>
      </w:pPr>
      <w:r>
        <w:rPr>
          <w:rFonts w:ascii="仿宋" w:hAnsi="仿宋" w:eastAsia="仿宋" w:cs="仿宋"/>
          <w:color w:val="auto"/>
          <w:spacing w:val="8"/>
          <w:sz w:val="31"/>
          <w:szCs w:val="31"/>
        </w:rPr>
        <w:t>2.单位负责人为同一人或者存在直接控股、管理</w:t>
      </w:r>
      <w:r>
        <w:rPr>
          <w:rFonts w:ascii="仿宋" w:hAnsi="仿宋" w:eastAsia="仿宋" w:cs="仿宋"/>
          <w:color w:val="auto"/>
          <w:spacing w:val="7"/>
          <w:sz w:val="31"/>
          <w:szCs w:val="31"/>
        </w:rPr>
        <w:t>关系的</w:t>
      </w:r>
      <w:r>
        <w:rPr>
          <w:rFonts w:ascii="仿宋" w:hAnsi="仿宋" w:eastAsia="仿宋" w:cs="仿宋"/>
          <w:color w:val="auto"/>
          <w:sz w:val="31"/>
          <w:szCs w:val="31"/>
        </w:rPr>
        <w:t xml:space="preserve"> </w:t>
      </w:r>
      <w:r>
        <w:rPr>
          <w:rFonts w:ascii="仿宋" w:hAnsi="仿宋" w:eastAsia="仿宋" w:cs="仿宋"/>
          <w:color w:val="auto"/>
          <w:spacing w:val="21"/>
          <w:sz w:val="31"/>
          <w:szCs w:val="31"/>
        </w:rPr>
        <w:t>不同投标人，不得参加本项目同一合同项下的政府采购活</w:t>
      </w:r>
      <w:r>
        <w:rPr>
          <w:rFonts w:ascii="仿宋" w:hAnsi="仿宋" w:eastAsia="仿宋" w:cs="仿宋"/>
          <w:color w:val="auto"/>
          <w:spacing w:val="8"/>
          <w:sz w:val="31"/>
          <w:szCs w:val="31"/>
        </w:rPr>
        <w:t xml:space="preserve"> </w:t>
      </w:r>
      <w:r>
        <w:rPr>
          <w:rFonts w:ascii="仿宋" w:hAnsi="仿宋" w:eastAsia="仿宋" w:cs="仿宋"/>
          <w:color w:val="auto"/>
          <w:spacing w:val="-5"/>
          <w:sz w:val="31"/>
          <w:szCs w:val="31"/>
        </w:rPr>
        <w:t>动。</w:t>
      </w:r>
    </w:p>
    <w:p w14:paraId="66617C69">
      <w:pPr>
        <w:spacing w:before="48" w:line="324" w:lineRule="auto"/>
        <w:ind w:left="30" w:right="83" w:firstLine="661"/>
        <w:jc w:val="both"/>
        <w:rPr>
          <w:rFonts w:ascii="仿宋" w:hAnsi="仿宋" w:eastAsia="仿宋" w:cs="仿宋"/>
          <w:color w:val="auto"/>
          <w:sz w:val="31"/>
          <w:szCs w:val="31"/>
        </w:rPr>
      </w:pPr>
      <w:r>
        <w:rPr>
          <w:rFonts w:ascii="仿宋" w:hAnsi="仿宋" w:eastAsia="仿宋" w:cs="仿宋"/>
          <w:color w:val="auto"/>
          <w:spacing w:val="20"/>
          <w:sz w:val="31"/>
          <w:szCs w:val="31"/>
        </w:rPr>
        <w:t>3.为本采购项目提供整体设计、规范编制或者项目管</w:t>
      </w:r>
      <w:r>
        <w:rPr>
          <w:rFonts w:ascii="仿宋" w:hAnsi="仿宋" w:eastAsia="仿宋" w:cs="仿宋"/>
          <w:color w:val="auto"/>
          <w:spacing w:val="14"/>
          <w:sz w:val="31"/>
          <w:szCs w:val="31"/>
        </w:rPr>
        <w:t xml:space="preserve"> </w:t>
      </w:r>
      <w:r>
        <w:rPr>
          <w:rFonts w:ascii="仿宋" w:hAnsi="仿宋" w:eastAsia="仿宋" w:cs="仿宋"/>
          <w:color w:val="auto"/>
          <w:spacing w:val="8"/>
          <w:sz w:val="31"/>
          <w:szCs w:val="31"/>
        </w:rPr>
        <w:t>理、监理、检测等服务的，不得再参加本项目的其他招标采</w:t>
      </w:r>
      <w:r>
        <w:rPr>
          <w:rFonts w:ascii="仿宋" w:hAnsi="仿宋" w:eastAsia="仿宋" w:cs="仿宋"/>
          <w:color w:val="auto"/>
          <w:spacing w:val="18"/>
          <w:sz w:val="31"/>
          <w:szCs w:val="31"/>
        </w:rPr>
        <w:t xml:space="preserve"> </w:t>
      </w:r>
      <w:r>
        <w:rPr>
          <w:rFonts w:ascii="仿宋" w:hAnsi="仿宋" w:eastAsia="仿宋" w:cs="仿宋"/>
          <w:color w:val="auto"/>
          <w:spacing w:val="3"/>
          <w:sz w:val="31"/>
          <w:szCs w:val="31"/>
        </w:rPr>
        <w:t>购活动。</w:t>
      </w:r>
    </w:p>
    <w:p w14:paraId="1E85F6AB">
      <w:pPr>
        <w:spacing w:before="48" w:line="318" w:lineRule="auto"/>
        <w:ind w:left="34" w:right="81" w:firstLine="644"/>
        <w:rPr>
          <w:rFonts w:ascii="仿宋" w:hAnsi="仿宋" w:eastAsia="仿宋" w:cs="仿宋"/>
          <w:color w:val="auto"/>
          <w:sz w:val="31"/>
          <w:szCs w:val="31"/>
        </w:rPr>
      </w:pPr>
      <w:r>
        <w:rPr>
          <w:rFonts w:ascii="仿宋" w:hAnsi="仿宋" w:eastAsia="仿宋" w:cs="仿宋"/>
          <w:color w:val="auto"/>
          <w:spacing w:val="8"/>
          <w:sz w:val="31"/>
          <w:szCs w:val="31"/>
        </w:rPr>
        <w:t>4.未被列入失信被执行人、重大税收违法案件当事人名</w:t>
      </w:r>
      <w:r>
        <w:rPr>
          <w:rFonts w:ascii="仿宋" w:hAnsi="仿宋" w:eastAsia="仿宋" w:cs="仿宋"/>
          <w:color w:val="auto"/>
          <w:sz w:val="31"/>
          <w:szCs w:val="31"/>
        </w:rPr>
        <w:t xml:space="preserve"> </w:t>
      </w:r>
      <w:r>
        <w:rPr>
          <w:rFonts w:ascii="仿宋" w:hAnsi="仿宋" w:eastAsia="仿宋" w:cs="仿宋"/>
          <w:color w:val="auto"/>
          <w:spacing w:val="8"/>
          <w:sz w:val="31"/>
          <w:szCs w:val="31"/>
        </w:rPr>
        <w:t>单，未被列入政府采购严重违法失信行为记录名单。</w:t>
      </w:r>
    </w:p>
    <w:p w14:paraId="460FE178">
      <w:pPr>
        <w:spacing w:before="53" w:line="222" w:lineRule="auto"/>
        <w:ind w:left="683"/>
        <w:rPr>
          <w:rFonts w:ascii="仿宋" w:hAnsi="仿宋" w:eastAsia="仿宋" w:cs="仿宋"/>
          <w:color w:val="auto"/>
          <w:sz w:val="31"/>
          <w:szCs w:val="31"/>
        </w:rPr>
      </w:pPr>
      <w:r>
        <w:rPr>
          <w:rFonts w:ascii="仿宋" w:hAnsi="仿宋" w:eastAsia="仿宋" w:cs="仿宋"/>
          <w:color w:val="auto"/>
          <w:spacing w:val="7"/>
          <w:sz w:val="31"/>
          <w:szCs w:val="31"/>
        </w:rPr>
        <w:t>5.落实政府采购政策需满足的资格要求：</w:t>
      </w:r>
      <w:r>
        <w:rPr>
          <w:rFonts w:hint="eastAsia" w:ascii="仿宋" w:hAnsi="仿宋" w:eastAsia="仿宋" w:cs="仿宋"/>
          <w:color w:val="auto"/>
          <w:spacing w:val="7"/>
          <w:sz w:val="31"/>
          <w:szCs w:val="31"/>
        </w:rPr>
        <w:t>落实政府采购强制、优先采购节能产品政策；政府采购优先采购环保产品政策；政府采购促进中小企业发展（监狱企业、残疾人福利性单位视同小微企业）等政策</w:t>
      </w:r>
      <w:r>
        <w:rPr>
          <w:rFonts w:ascii="仿宋" w:hAnsi="仿宋" w:eastAsia="仿宋" w:cs="仿宋"/>
          <w:color w:val="auto"/>
          <w:spacing w:val="7"/>
          <w:sz w:val="31"/>
          <w:szCs w:val="31"/>
        </w:rPr>
        <w:t>。</w:t>
      </w:r>
    </w:p>
    <w:p w14:paraId="1695ABA4">
      <w:pPr>
        <w:spacing w:before="190" w:line="322" w:lineRule="auto"/>
        <w:ind w:left="27" w:firstLine="654"/>
        <w:rPr>
          <w:rFonts w:ascii="仿宋" w:hAnsi="仿宋" w:eastAsia="仿宋" w:cs="仿宋"/>
          <w:color w:val="auto"/>
          <w:sz w:val="31"/>
          <w:szCs w:val="31"/>
        </w:rPr>
      </w:pPr>
      <w:r>
        <w:rPr>
          <w:rFonts w:ascii="仿宋" w:hAnsi="仿宋" w:eastAsia="仿宋" w:cs="仿宋"/>
          <w:color w:val="auto"/>
          <w:spacing w:val="8"/>
          <w:sz w:val="31"/>
          <w:szCs w:val="31"/>
        </w:rPr>
        <w:t>6.供应商不得借用他人公司资质参加征集活动</w:t>
      </w:r>
      <w:r>
        <w:rPr>
          <w:rFonts w:ascii="仿宋" w:hAnsi="仿宋" w:eastAsia="仿宋" w:cs="仿宋"/>
          <w:color w:val="auto"/>
          <w:spacing w:val="7"/>
          <w:sz w:val="31"/>
          <w:szCs w:val="31"/>
        </w:rPr>
        <w:t>，入围供</w:t>
      </w:r>
      <w:r>
        <w:rPr>
          <w:rFonts w:ascii="仿宋" w:hAnsi="仿宋" w:eastAsia="仿宋" w:cs="仿宋"/>
          <w:color w:val="auto"/>
          <w:sz w:val="31"/>
          <w:szCs w:val="31"/>
        </w:rPr>
        <w:t xml:space="preserve"> 应商不得将项目转包。一经发现，征集人将取消其入围资格，</w:t>
      </w:r>
      <w:r>
        <w:rPr>
          <w:rFonts w:ascii="仿宋" w:hAnsi="仿宋" w:eastAsia="仿宋" w:cs="仿宋"/>
          <w:color w:val="auto"/>
          <w:spacing w:val="2"/>
          <w:sz w:val="31"/>
          <w:szCs w:val="31"/>
        </w:rPr>
        <w:t xml:space="preserve"> </w:t>
      </w:r>
      <w:r>
        <w:rPr>
          <w:rFonts w:ascii="仿宋" w:hAnsi="仿宋" w:eastAsia="仿宋" w:cs="仿宋"/>
          <w:color w:val="auto"/>
          <w:spacing w:val="8"/>
          <w:sz w:val="31"/>
          <w:szCs w:val="31"/>
        </w:rPr>
        <w:t>终止框架协议，并向监管部门报告。</w:t>
      </w:r>
    </w:p>
    <w:p w14:paraId="00E66241">
      <w:pPr>
        <w:spacing w:before="57" w:line="222" w:lineRule="auto"/>
        <w:ind w:left="682"/>
        <w:rPr>
          <w:rFonts w:ascii="仿宋" w:hAnsi="仿宋" w:eastAsia="仿宋" w:cs="仿宋"/>
          <w:color w:val="auto"/>
          <w:sz w:val="31"/>
          <w:szCs w:val="31"/>
        </w:rPr>
      </w:pPr>
      <w:r>
        <w:rPr>
          <w:rFonts w:ascii="仿宋" w:hAnsi="仿宋" w:eastAsia="仿宋" w:cs="仿宋"/>
          <w:color w:val="auto"/>
          <w:spacing w:val="4"/>
          <w:sz w:val="31"/>
          <w:szCs w:val="31"/>
        </w:rPr>
        <w:t>7.</w:t>
      </w:r>
      <w:r>
        <w:rPr>
          <w:rFonts w:ascii="仿宋" w:hAnsi="仿宋" w:eastAsia="仿宋" w:cs="仿宋"/>
          <w:b/>
          <w:bCs/>
          <w:color w:val="auto"/>
          <w:spacing w:val="4"/>
          <w:sz w:val="31"/>
          <w:szCs w:val="31"/>
        </w:rPr>
        <w:t>本项目的特定资格要求</w:t>
      </w:r>
      <w:r>
        <w:rPr>
          <w:rFonts w:ascii="仿宋" w:hAnsi="仿宋" w:eastAsia="仿宋" w:cs="仿宋"/>
          <w:color w:val="auto"/>
          <w:spacing w:val="4"/>
          <w:sz w:val="31"/>
          <w:szCs w:val="31"/>
        </w:rPr>
        <w:t>：</w:t>
      </w:r>
    </w:p>
    <w:p w14:paraId="6C2F7E96">
      <w:pPr>
        <w:spacing w:before="185" w:line="318" w:lineRule="auto"/>
        <w:ind w:left="21" w:right="81" w:firstLine="637"/>
        <w:rPr>
          <w:rFonts w:ascii="仿宋" w:hAnsi="仿宋" w:eastAsia="仿宋" w:cs="仿宋"/>
          <w:color w:val="auto"/>
          <w:sz w:val="31"/>
          <w:szCs w:val="31"/>
        </w:rPr>
      </w:pPr>
      <w:r>
        <w:rPr>
          <w:rFonts w:ascii="仿宋" w:hAnsi="仿宋" w:eastAsia="仿宋" w:cs="仿宋"/>
          <w:color w:val="auto"/>
          <w:spacing w:val="18"/>
          <w:sz w:val="31"/>
          <w:szCs w:val="31"/>
        </w:rPr>
        <w:t>（</w:t>
      </w:r>
      <w:r>
        <w:rPr>
          <w:rFonts w:ascii="仿宋" w:hAnsi="仿宋" w:eastAsia="仿宋" w:cs="仿宋"/>
          <w:color w:val="auto"/>
          <w:spacing w:val="-58"/>
          <w:sz w:val="31"/>
          <w:szCs w:val="31"/>
        </w:rPr>
        <w:t xml:space="preserve"> </w:t>
      </w:r>
      <w:r>
        <w:rPr>
          <w:rFonts w:ascii="仿宋" w:hAnsi="仿宋" w:eastAsia="仿宋" w:cs="仿宋"/>
          <w:color w:val="auto"/>
          <w:spacing w:val="18"/>
          <w:sz w:val="31"/>
          <w:szCs w:val="31"/>
        </w:rPr>
        <w:t>1)营业场所须在</w:t>
      </w:r>
      <w:r>
        <w:rPr>
          <w:rFonts w:hint="eastAsia" w:ascii="仿宋" w:hAnsi="仿宋" w:eastAsia="仿宋" w:cs="仿宋"/>
          <w:color w:val="auto"/>
          <w:spacing w:val="18"/>
          <w:sz w:val="31"/>
          <w:szCs w:val="31"/>
          <w:lang w:val="en-US" w:eastAsia="zh-CN"/>
        </w:rPr>
        <w:t>赤壁</w:t>
      </w:r>
      <w:r>
        <w:rPr>
          <w:rFonts w:ascii="仿宋" w:hAnsi="仿宋" w:eastAsia="仿宋" w:cs="仿宋"/>
          <w:color w:val="auto"/>
          <w:spacing w:val="18"/>
          <w:sz w:val="31"/>
          <w:szCs w:val="31"/>
        </w:rPr>
        <w:t>市区域内的社会宾馆饭店和单</w:t>
      </w:r>
      <w:r>
        <w:rPr>
          <w:rFonts w:ascii="仿宋" w:hAnsi="仿宋" w:eastAsia="仿宋" w:cs="仿宋"/>
          <w:color w:val="auto"/>
          <w:spacing w:val="8"/>
          <w:sz w:val="31"/>
          <w:szCs w:val="31"/>
        </w:rPr>
        <w:t>位内部的宾馆饭店、招待所、培训中心。</w:t>
      </w:r>
    </w:p>
    <w:p w14:paraId="5CF27492">
      <w:pPr>
        <w:spacing w:before="188" w:line="311" w:lineRule="auto"/>
        <w:ind w:left="22" w:right="13" w:firstLine="711"/>
        <w:rPr>
          <w:rFonts w:ascii="仿宋" w:hAnsi="仿宋" w:eastAsia="仿宋" w:cs="仿宋"/>
          <w:color w:val="auto"/>
          <w:sz w:val="31"/>
          <w:szCs w:val="31"/>
        </w:rPr>
      </w:pPr>
      <w:r>
        <w:rPr>
          <w:rFonts w:ascii="仿宋" w:hAnsi="仿宋" w:eastAsia="仿宋" w:cs="仿宋"/>
          <w:color w:val="auto"/>
          <w:spacing w:val="12"/>
          <w:sz w:val="31"/>
          <w:szCs w:val="31"/>
        </w:rPr>
        <w:t>(2)须具备保证会议所需要的住宿房间、会议室</w:t>
      </w:r>
      <w:r>
        <w:rPr>
          <w:rFonts w:ascii="仿宋" w:hAnsi="仿宋" w:eastAsia="仿宋" w:cs="仿宋"/>
          <w:color w:val="auto"/>
          <w:spacing w:val="11"/>
          <w:sz w:val="31"/>
          <w:szCs w:val="31"/>
        </w:rPr>
        <w:t>、餐厅</w:t>
      </w:r>
      <w:r>
        <w:rPr>
          <w:rFonts w:ascii="仿宋" w:hAnsi="仿宋" w:eastAsia="仿宋" w:cs="仿宋"/>
          <w:color w:val="auto"/>
          <w:sz w:val="31"/>
          <w:szCs w:val="31"/>
        </w:rPr>
        <w:t xml:space="preserve"> </w:t>
      </w:r>
      <w:r>
        <w:rPr>
          <w:rFonts w:ascii="仿宋" w:hAnsi="仿宋" w:eastAsia="仿宋" w:cs="仿宋"/>
          <w:color w:val="auto"/>
          <w:spacing w:val="12"/>
          <w:sz w:val="31"/>
          <w:szCs w:val="31"/>
        </w:rPr>
        <w:t>以及相关设施，其中客房标准间和单人间容纳人数</w:t>
      </w:r>
      <w:r>
        <w:rPr>
          <w:rFonts w:ascii="仿宋" w:hAnsi="仿宋" w:eastAsia="仿宋" w:cs="仿宋"/>
          <w:color w:val="auto"/>
          <w:spacing w:val="65"/>
          <w:sz w:val="31"/>
          <w:szCs w:val="31"/>
          <w:u w:val="single" w:color="auto"/>
        </w:rPr>
        <w:t xml:space="preserve"> </w:t>
      </w:r>
      <w:r>
        <w:rPr>
          <w:rFonts w:ascii="仿宋" w:hAnsi="仿宋" w:eastAsia="仿宋" w:cs="仿宋"/>
          <w:color w:val="auto"/>
          <w:spacing w:val="12"/>
          <w:sz w:val="31"/>
          <w:szCs w:val="31"/>
          <w:u w:val="single" w:color="auto"/>
        </w:rPr>
        <w:t xml:space="preserve">150 </w:t>
      </w:r>
      <w:r>
        <w:rPr>
          <w:rFonts w:ascii="仿宋" w:hAnsi="仿宋" w:eastAsia="仿宋" w:cs="仿宋"/>
          <w:color w:val="auto"/>
          <w:spacing w:val="12"/>
          <w:sz w:val="31"/>
          <w:szCs w:val="31"/>
        </w:rPr>
        <w:t>人</w:t>
      </w:r>
      <w:r>
        <w:rPr>
          <w:rFonts w:ascii="仿宋" w:hAnsi="仿宋" w:eastAsia="仿宋" w:cs="仿宋"/>
          <w:color w:val="auto"/>
          <w:sz w:val="31"/>
          <w:szCs w:val="31"/>
        </w:rPr>
        <w:t xml:space="preserve"> </w:t>
      </w:r>
      <w:r>
        <w:rPr>
          <w:rFonts w:ascii="仿宋" w:hAnsi="仿宋" w:eastAsia="仿宋" w:cs="仿宋"/>
          <w:color w:val="auto"/>
          <w:spacing w:val="9"/>
          <w:sz w:val="31"/>
          <w:szCs w:val="31"/>
        </w:rPr>
        <w:t>及以上；停车场可提供免费停车位（含自备停车位、方圆一</w:t>
      </w:r>
      <w:r>
        <w:rPr>
          <w:rFonts w:ascii="仿宋" w:hAnsi="仿宋" w:eastAsia="仿宋" w:cs="仿宋"/>
          <w:color w:val="auto"/>
          <w:sz w:val="31"/>
          <w:szCs w:val="31"/>
        </w:rPr>
        <w:t xml:space="preserve"> </w:t>
      </w:r>
      <w:r>
        <w:rPr>
          <w:rFonts w:ascii="仿宋" w:hAnsi="仿宋" w:eastAsia="仿宋" w:cs="仿宋"/>
          <w:color w:val="auto"/>
          <w:spacing w:val="10"/>
          <w:sz w:val="31"/>
          <w:szCs w:val="31"/>
        </w:rPr>
        <w:t>公里内公共停车位）的数量</w:t>
      </w:r>
      <w:r>
        <w:rPr>
          <w:rFonts w:ascii="仿宋" w:hAnsi="仿宋" w:eastAsia="仿宋" w:cs="仿宋"/>
          <w:color w:val="auto"/>
          <w:spacing w:val="10"/>
          <w:sz w:val="31"/>
          <w:szCs w:val="31"/>
          <w:u w:val="single" w:color="auto"/>
        </w:rPr>
        <w:t>不少于房间数的</w:t>
      </w:r>
      <w:r>
        <w:rPr>
          <w:rFonts w:ascii="仿宋" w:hAnsi="仿宋" w:eastAsia="仿宋" w:cs="仿宋"/>
          <w:color w:val="auto"/>
          <w:spacing w:val="-34"/>
          <w:sz w:val="31"/>
          <w:szCs w:val="31"/>
          <w:u w:val="single" w:color="auto"/>
        </w:rPr>
        <w:t xml:space="preserve"> </w:t>
      </w:r>
      <w:r>
        <w:rPr>
          <w:rFonts w:ascii="仿宋" w:hAnsi="仿宋" w:eastAsia="仿宋" w:cs="仿宋"/>
          <w:color w:val="auto"/>
          <w:spacing w:val="10"/>
          <w:sz w:val="31"/>
          <w:szCs w:val="31"/>
          <w:u w:val="single" w:color="auto"/>
        </w:rPr>
        <w:t>15%</w:t>
      </w:r>
      <w:r>
        <w:rPr>
          <w:rFonts w:ascii="仿宋" w:hAnsi="仿宋" w:eastAsia="仿宋" w:cs="仿宋"/>
          <w:color w:val="auto"/>
          <w:spacing w:val="10"/>
          <w:sz w:val="31"/>
          <w:szCs w:val="31"/>
        </w:rPr>
        <w:t>；餐厅同时</w:t>
      </w:r>
      <w:r>
        <w:rPr>
          <w:rFonts w:ascii="仿宋" w:hAnsi="仿宋" w:eastAsia="仿宋" w:cs="仿宋"/>
          <w:color w:val="auto"/>
          <w:sz w:val="31"/>
          <w:szCs w:val="31"/>
        </w:rPr>
        <w:t xml:space="preserve"> </w:t>
      </w:r>
      <w:r>
        <w:rPr>
          <w:rFonts w:ascii="仿宋" w:hAnsi="仿宋" w:eastAsia="仿宋" w:cs="仿宋"/>
          <w:color w:val="auto"/>
          <w:spacing w:val="2"/>
          <w:sz w:val="31"/>
          <w:szCs w:val="31"/>
        </w:rPr>
        <w:t>就餐人数</w:t>
      </w:r>
      <w:r>
        <w:rPr>
          <w:rFonts w:ascii="仿宋" w:hAnsi="仿宋" w:eastAsia="仿宋" w:cs="仿宋"/>
          <w:color w:val="auto"/>
          <w:spacing w:val="-31"/>
          <w:sz w:val="31"/>
          <w:szCs w:val="31"/>
        </w:rPr>
        <w:t xml:space="preserve"> </w:t>
      </w:r>
      <w:r>
        <w:rPr>
          <w:rFonts w:ascii="仿宋" w:hAnsi="仿宋" w:eastAsia="仿宋" w:cs="仿宋"/>
          <w:color w:val="auto"/>
          <w:spacing w:val="2"/>
          <w:sz w:val="31"/>
          <w:szCs w:val="31"/>
          <w:u w:val="single" w:color="auto"/>
        </w:rPr>
        <w:t>150</w:t>
      </w:r>
      <w:r>
        <w:rPr>
          <w:rFonts w:ascii="仿宋" w:hAnsi="仿宋" w:eastAsia="仿宋" w:cs="仿宋"/>
          <w:color w:val="auto"/>
          <w:spacing w:val="-59"/>
          <w:sz w:val="31"/>
          <w:szCs w:val="31"/>
          <w:u w:val="single" w:color="auto"/>
        </w:rPr>
        <w:t xml:space="preserve"> </w:t>
      </w:r>
      <w:r>
        <w:rPr>
          <w:rFonts w:ascii="仿宋" w:hAnsi="仿宋" w:eastAsia="仿宋" w:cs="仿宋"/>
          <w:color w:val="auto"/>
          <w:spacing w:val="2"/>
          <w:sz w:val="31"/>
          <w:szCs w:val="31"/>
        </w:rPr>
        <w:t>人及以上。</w:t>
      </w:r>
    </w:p>
    <w:p w14:paraId="2DE63295">
      <w:pPr>
        <w:spacing w:before="185" w:line="277" w:lineRule="auto"/>
        <w:ind w:left="40" w:right="16" w:firstLine="694"/>
        <w:rPr>
          <w:rFonts w:ascii="仿宋" w:hAnsi="仿宋" w:eastAsia="仿宋" w:cs="仿宋"/>
          <w:color w:val="auto"/>
          <w:sz w:val="31"/>
          <w:szCs w:val="31"/>
        </w:rPr>
      </w:pPr>
      <w:r>
        <w:rPr>
          <w:rFonts w:ascii="仿宋" w:hAnsi="仿宋" w:eastAsia="仿宋" w:cs="仿宋"/>
          <w:color w:val="auto"/>
          <w:spacing w:val="12"/>
          <w:sz w:val="31"/>
          <w:szCs w:val="31"/>
        </w:rPr>
        <w:t>(3)须具有特种行业许可证、卫生许可证、食品</w:t>
      </w:r>
      <w:r>
        <w:rPr>
          <w:rFonts w:ascii="仿宋" w:hAnsi="仿宋" w:eastAsia="仿宋" w:cs="仿宋"/>
          <w:color w:val="auto"/>
          <w:spacing w:val="11"/>
          <w:sz w:val="31"/>
          <w:szCs w:val="31"/>
        </w:rPr>
        <w:t>经营许</w:t>
      </w:r>
      <w:r>
        <w:rPr>
          <w:rFonts w:ascii="仿宋" w:hAnsi="仿宋" w:eastAsia="仿宋" w:cs="仿宋"/>
          <w:color w:val="auto"/>
          <w:sz w:val="31"/>
          <w:szCs w:val="31"/>
        </w:rPr>
        <w:t xml:space="preserve"> </w:t>
      </w:r>
      <w:r>
        <w:rPr>
          <w:rFonts w:ascii="仿宋" w:hAnsi="仿宋" w:eastAsia="仿宋" w:cs="仿宋"/>
          <w:color w:val="auto"/>
          <w:spacing w:val="7"/>
          <w:sz w:val="31"/>
          <w:szCs w:val="31"/>
        </w:rPr>
        <w:t>可证、消防安全检查合格证明。</w:t>
      </w:r>
    </w:p>
    <w:p w14:paraId="396CA1FC">
      <w:pPr>
        <w:spacing w:before="191" w:line="296" w:lineRule="auto"/>
        <w:ind w:left="34" w:right="16" w:firstLine="700"/>
        <w:rPr>
          <w:rFonts w:ascii="仿宋" w:hAnsi="仿宋" w:eastAsia="仿宋" w:cs="仿宋"/>
          <w:color w:val="auto"/>
          <w:sz w:val="31"/>
          <w:szCs w:val="31"/>
        </w:rPr>
      </w:pPr>
      <w:r>
        <w:rPr>
          <w:rFonts w:ascii="仿宋" w:hAnsi="仿宋" w:eastAsia="仿宋" w:cs="仿宋"/>
          <w:color w:val="auto"/>
          <w:spacing w:val="12"/>
          <w:sz w:val="31"/>
          <w:szCs w:val="31"/>
        </w:rPr>
        <w:t>(4)会议定点场所须在全国范围内实行资源共享</w:t>
      </w:r>
      <w:r>
        <w:rPr>
          <w:rFonts w:ascii="仿宋" w:hAnsi="仿宋" w:eastAsia="仿宋" w:cs="仿宋"/>
          <w:color w:val="auto"/>
          <w:spacing w:val="11"/>
          <w:sz w:val="31"/>
          <w:szCs w:val="31"/>
        </w:rPr>
        <w:t>，各级</w:t>
      </w:r>
      <w:r>
        <w:rPr>
          <w:rFonts w:ascii="仿宋" w:hAnsi="仿宋" w:eastAsia="仿宋" w:cs="仿宋"/>
          <w:color w:val="auto"/>
          <w:sz w:val="31"/>
          <w:szCs w:val="31"/>
        </w:rPr>
        <w:t xml:space="preserve"> </w:t>
      </w:r>
      <w:r>
        <w:rPr>
          <w:rFonts w:ascii="仿宋" w:hAnsi="仿宋" w:eastAsia="仿宋" w:cs="仿宋"/>
          <w:color w:val="auto"/>
          <w:spacing w:val="8"/>
          <w:sz w:val="31"/>
          <w:szCs w:val="31"/>
        </w:rPr>
        <w:t>党政机关举办会议共同使用，执行统一的会议定点场所目录</w:t>
      </w:r>
      <w:r>
        <w:rPr>
          <w:rFonts w:ascii="仿宋" w:hAnsi="仿宋" w:eastAsia="仿宋" w:cs="仿宋"/>
          <w:color w:val="auto"/>
          <w:spacing w:val="14"/>
          <w:sz w:val="31"/>
          <w:szCs w:val="31"/>
        </w:rPr>
        <w:t xml:space="preserve"> </w:t>
      </w:r>
      <w:r>
        <w:rPr>
          <w:rFonts w:ascii="仿宋" w:hAnsi="仿宋" w:eastAsia="仿宋" w:cs="仿宋"/>
          <w:color w:val="auto"/>
          <w:spacing w:val="6"/>
          <w:sz w:val="31"/>
          <w:szCs w:val="31"/>
        </w:rPr>
        <w:t>和相同的协议价格。</w:t>
      </w:r>
    </w:p>
    <w:p w14:paraId="3F79EF98">
      <w:pPr>
        <w:spacing w:before="187" w:line="223" w:lineRule="auto"/>
        <w:ind w:left="690"/>
        <w:rPr>
          <w:rFonts w:ascii="黑体" w:hAnsi="黑体" w:eastAsia="黑体" w:cs="黑体"/>
          <w:color w:val="auto"/>
          <w:sz w:val="31"/>
          <w:szCs w:val="31"/>
        </w:rPr>
      </w:pPr>
      <w:r>
        <w:rPr>
          <w:rFonts w:ascii="黑体" w:hAnsi="黑体" w:eastAsia="黑体" w:cs="黑体"/>
          <w:color w:val="auto"/>
          <w:spacing w:val="6"/>
          <w:sz w:val="31"/>
          <w:szCs w:val="31"/>
        </w:rPr>
        <w:t>四、框架协议采购需求</w:t>
      </w:r>
    </w:p>
    <w:p w14:paraId="066C77DC">
      <w:pPr>
        <w:spacing w:before="183" w:line="238" w:lineRule="auto"/>
        <w:ind w:left="685" w:right="5433" w:hanging="26"/>
        <w:rPr>
          <w:rFonts w:ascii="宋体" w:hAnsi="宋体" w:eastAsia="宋体" w:cs="宋体"/>
          <w:color w:val="auto"/>
          <w:sz w:val="30"/>
          <w:szCs w:val="30"/>
        </w:rPr>
      </w:pPr>
      <w:r>
        <w:rPr>
          <w:rFonts w:ascii="楷体" w:hAnsi="楷体" w:eastAsia="楷体" w:cs="楷体"/>
          <w:b/>
          <w:bCs/>
          <w:color w:val="auto"/>
          <w:spacing w:val="-4"/>
          <w:sz w:val="31"/>
          <w:szCs w:val="31"/>
        </w:rPr>
        <w:t>（</w:t>
      </w:r>
      <w:r>
        <w:rPr>
          <w:rFonts w:ascii="楷体" w:hAnsi="楷体" w:eastAsia="楷体" w:cs="楷体"/>
          <w:color w:val="auto"/>
          <w:spacing w:val="-80"/>
          <w:sz w:val="31"/>
          <w:szCs w:val="31"/>
        </w:rPr>
        <w:t xml:space="preserve"> </w:t>
      </w:r>
      <w:r>
        <w:rPr>
          <w:rFonts w:ascii="楷体" w:hAnsi="楷体" w:eastAsia="楷体" w:cs="楷体"/>
          <w:b/>
          <w:bCs/>
          <w:color w:val="auto"/>
          <w:spacing w:val="-4"/>
          <w:sz w:val="31"/>
          <w:szCs w:val="31"/>
        </w:rPr>
        <w:t>一）服务内容</w:t>
      </w:r>
      <w:r>
        <w:rPr>
          <w:rFonts w:ascii="楷体" w:hAnsi="楷体" w:eastAsia="楷体" w:cs="楷体"/>
          <w:color w:val="auto"/>
          <w:sz w:val="31"/>
          <w:szCs w:val="31"/>
        </w:rPr>
        <w:t xml:space="preserve"> </w:t>
      </w:r>
      <w:r>
        <w:rPr>
          <w:rFonts w:ascii="楷体" w:hAnsi="楷体" w:eastAsia="楷体" w:cs="楷体"/>
          <w:color w:val="auto"/>
          <w:spacing w:val="-8"/>
          <w:sz w:val="30"/>
          <w:szCs w:val="30"/>
        </w:rPr>
        <w:t>1.</w:t>
      </w:r>
      <w:r>
        <w:rPr>
          <w:rFonts w:ascii="宋体" w:hAnsi="宋体" w:eastAsia="宋体" w:cs="宋体"/>
          <w:b/>
          <w:bCs/>
          <w:color w:val="auto"/>
          <w:spacing w:val="-8"/>
          <w:sz w:val="30"/>
          <w:szCs w:val="30"/>
        </w:rPr>
        <w:t>基本原则</w:t>
      </w:r>
    </w:p>
    <w:p w14:paraId="3CBE6E97">
      <w:pPr>
        <w:spacing w:before="205" w:line="278" w:lineRule="auto"/>
        <w:ind w:left="40" w:right="14" w:firstLine="619"/>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1）数量适当。会议定点场所的数量以能满足党政机</w:t>
      </w:r>
      <w:r>
        <w:rPr>
          <w:rFonts w:ascii="仿宋" w:hAnsi="仿宋" w:eastAsia="仿宋" w:cs="仿宋"/>
          <w:color w:val="auto"/>
          <w:sz w:val="31"/>
          <w:szCs w:val="31"/>
        </w:rPr>
        <w:t xml:space="preserve"> </w:t>
      </w:r>
      <w:r>
        <w:rPr>
          <w:rFonts w:ascii="仿宋" w:hAnsi="仿宋" w:eastAsia="仿宋" w:cs="仿宋"/>
          <w:color w:val="auto"/>
          <w:spacing w:val="5"/>
          <w:sz w:val="31"/>
          <w:szCs w:val="31"/>
        </w:rPr>
        <w:t>关会议需要为宜。</w:t>
      </w:r>
    </w:p>
    <w:p w14:paraId="60E8CC7D">
      <w:pPr>
        <w:spacing w:before="186" w:line="220" w:lineRule="auto"/>
        <w:ind w:left="659"/>
        <w:rPr>
          <w:rFonts w:ascii="仿宋" w:hAnsi="仿宋" w:eastAsia="仿宋" w:cs="仿宋"/>
          <w:color w:val="auto"/>
          <w:sz w:val="31"/>
          <w:szCs w:val="31"/>
        </w:rPr>
      </w:pPr>
      <w:r>
        <w:rPr>
          <w:rFonts w:ascii="仿宋" w:hAnsi="仿宋" w:eastAsia="仿宋" w:cs="仿宋"/>
          <w:color w:val="auto"/>
          <w:spacing w:val="6"/>
          <w:sz w:val="31"/>
          <w:szCs w:val="31"/>
        </w:rPr>
        <w:t>（</w:t>
      </w:r>
      <w:r>
        <w:rPr>
          <w:rFonts w:ascii="仿宋" w:hAnsi="仿宋" w:eastAsia="仿宋" w:cs="仿宋"/>
          <w:color w:val="auto"/>
          <w:spacing w:val="-80"/>
          <w:sz w:val="31"/>
          <w:szCs w:val="31"/>
        </w:rPr>
        <w:t xml:space="preserve"> </w:t>
      </w:r>
      <w:r>
        <w:rPr>
          <w:rFonts w:ascii="仿宋" w:hAnsi="仿宋" w:eastAsia="仿宋" w:cs="仿宋"/>
          <w:color w:val="auto"/>
          <w:spacing w:val="6"/>
          <w:sz w:val="31"/>
          <w:szCs w:val="31"/>
        </w:rPr>
        <w:t>2）布局合理。会议定点场所分布合理，交通便利。</w:t>
      </w:r>
    </w:p>
    <w:p w14:paraId="696A6B73">
      <w:pPr>
        <w:spacing w:before="191" w:line="278" w:lineRule="auto"/>
        <w:ind w:left="26" w:right="14" w:firstLine="632"/>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3）档次适中。兼顾不同地区和不同级别党政机关会</w:t>
      </w:r>
      <w:r>
        <w:rPr>
          <w:rFonts w:ascii="仿宋" w:hAnsi="仿宋" w:eastAsia="仿宋" w:cs="仿宋"/>
          <w:color w:val="auto"/>
          <w:sz w:val="31"/>
          <w:szCs w:val="31"/>
        </w:rPr>
        <w:t xml:space="preserve"> </w:t>
      </w:r>
      <w:r>
        <w:rPr>
          <w:rFonts w:ascii="仿宋" w:hAnsi="仿宋" w:eastAsia="仿宋" w:cs="仿宋"/>
          <w:color w:val="auto"/>
          <w:spacing w:val="8"/>
          <w:sz w:val="31"/>
          <w:szCs w:val="31"/>
        </w:rPr>
        <w:t>议的需要，确定不同档次的会议定点场所。</w:t>
      </w:r>
    </w:p>
    <w:p w14:paraId="60564283">
      <w:pPr>
        <w:spacing w:before="185" w:line="278" w:lineRule="auto"/>
        <w:ind w:left="47" w:right="14" w:firstLine="611"/>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4）价格优惠。宾馆饭店、专业会议场所对会议的收</w:t>
      </w:r>
      <w:r>
        <w:rPr>
          <w:rFonts w:ascii="仿宋" w:hAnsi="仿宋" w:eastAsia="仿宋" w:cs="仿宋"/>
          <w:color w:val="auto"/>
          <w:sz w:val="31"/>
          <w:szCs w:val="31"/>
        </w:rPr>
        <w:t xml:space="preserve"> </w:t>
      </w:r>
      <w:r>
        <w:rPr>
          <w:rFonts w:ascii="仿宋" w:hAnsi="仿宋" w:eastAsia="仿宋" w:cs="仿宋"/>
          <w:color w:val="auto"/>
          <w:spacing w:val="2"/>
          <w:sz w:val="31"/>
          <w:szCs w:val="31"/>
        </w:rPr>
        <w:t>费给予优惠。</w:t>
      </w:r>
    </w:p>
    <w:p w14:paraId="5C1F66E2">
      <w:pPr>
        <w:spacing w:before="187" w:line="278" w:lineRule="auto"/>
        <w:ind w:left="25" w:right="14" w:firstLine="634"/>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5）公开公平。各类宾馆饭店、专业会议场所应执行</w:t>
      </w:r>
      <w:r>
        <w:rPr>
          <w:rFonts w:ascii="仿宋" w:hAnsi="仿宋" w:eastAsia="仿宋" w:cs="仿宋"/>
          <w:color w:val="auto"/>
          <w:sz w:val="31"/>
          <w:szCs w:val="31"/>
        </w:rPr>
        <w:t xml:space="preserve"> </w:t>
      </w:r>
      <w:r>
        <w:rPr>
          <w:rFonts w:ascii="仿宋" w:hAnsi="仿宋" w:eastAsia="仿宋" w:cs="仿宋"/>
          <w:color w:val="auto"/>
          <w:spacing w:val="8"/>
          <w:sz w:val="31"/>
          <w:szCs w:val="31"/>
        </w:rPr>
        <w:t>公开、统一的政府采购标准。</w:t>
      </w:r>
    </w:p>
    <w:p w14:paraId="31BF4619">
      <w:pPr>
        <w:spacing w:before="185" w:line="221" w:lineRule="auto"/>
        <w:ind w:right="14"/>
        <w:jc w:val="right"/>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6）其他原则。有单位投诉或不良反应的宾馆饭店场</w:t>
      </w:r>
    </w:p>
    <w:p w14:paraId="33EE8B93">
      <w:pPr>
        <w:spacing w:before="192" w:line="222" w:lineRule="auto"/>
        <w:ind w:left="27"/>
        <w:rPr>
          <w:rFonts w:ascii="仿宋" w:hAnsi="仿宋" w:eastAsia="仿宋" w:cs="仿宋"/>
          <w:color w:val="auto"/>
          <w:sz w:val="31"/>
          <w:szCs w:val="31"/>
        </w:rPr>
      </w:pPr>
      <w:r>
        <w:rPr>
          <w:rFonts w:ascii="仿宋" w:hAnsi="仿宋" w:eastAsia="仿宋" w:cs="仿宋"/>
          <w:color w:val="auto"/>
          <w:spacing w:val="7"/>
          <w:sz w:val="31"/>
          <w:szCs w:val="31"/>
        </w:rPr>
        <w:t>所不得参与本次招标。</w:t>
      </w:r>
    </w:p>
    <w:p w14:paraId="7F2AC0C2">
      <w:pPr>
        <w:spacing w:before="54" w:line="219" w:lineRule="auto"/>
        <w:ind w:left="629"/>
        <w:rPr>
          <w:rFonts w:ascii="宋体" w:hAnsi="宋体" w:eastAsia="宋体" w:cs="宋体"/>
          <w:color w:val="auto"/>
          <w:sz w:val="30"/>
          <w:szCs w:val="30"/>
        </w:rPr>
      </w:pPr>
      <w:r>
        <w:rPr>
          <w:rFonts w:ascii="宋体" w:hAnsi="宋体" w:eastAsia="宋体" w:cs="宋体"/>
          <w:b/>
          <w:bCs/>
          <w:color w:val="auto"/>
          <w:spacing w:val="-5"/>
          <w:sz w:val="30"/>
          <w:szCs w:val="30"/>
        </w:rPr>
        <w:t>2.具体内容</w:t>
      </w:r>
    </w:p>
    <w:p w14:paraId="7867B1BA">
      <w:pPr>
        <w:spacing w:before="182" w:line="306" w:lineRule="auto"/>
        <w:ind w:left="23" w:right="14" w:firstLine="635"/>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1）本次选定的定点宾馆（饭店）必须按承诺价格给</w:t>
      </w:r>
      <w:r>
        <w:rPr>
          <w:rFonts w:ascii="仿宋" w:hAnsi="仿宋" w:eastAsia="仿宋" w:cs="仿宋"/>
          <w:color w:val="auto"/>
          <w:sz w:val="31"/>
          <w:szCs w:val="31"/>
        </w:rPr>
        <w:t xml:space="preserve"> </w:t>
      </w:r>
      <w:r>
        <w:rPr>
          <w:rFonts w:ascii="仿宋" w:hAnsi="仿宋" w:eastAsia="仿宋" w:cs="仿宋"/>
          <w:color w:val="auto"/>
          <w:spacing w:val="9"/>
          <w:sz w:val="31"/>
          <w:szCs w:val="31"/>
        </w:rPr>
        <w:t>予党政机关（包含中央和省级党政机关）在</w:t>
      </w:r>
      <w:r>
        <w:rPr>
          <w:rFonts w:hint="eastAsia" w:ascii="仿宋" w:hAnsi="仿宋" w:eastAsia="仿宋" w:cs="仿宋"/>
          <w:color w:val="auto"/>
          <w:spacing w:val="9"/>
          <w:sz w:val="31"/>
          <w:szCs w:val="31"/>
          <w:lang w:val="en-US" w:eastAsia="zh-CN"/>
        </w:rPr>
        <w:t>赤壁</w:t>
      </w:r>
      <w:r>
        <w:rPr>
          <w:rFonts w:ascii="仿宋" w:hAnsi="仿宋" w:eastAsia="仿宋" w:cs="仿宋"/>
          <w:color w:val="auto"/>
          <w:spacing w:val="9"/>
          <w:sz w:val="31"/>
          <w:szCs w:val="31"/>
        </w:rPr>
        <w:t>市举行</w:t>
      </w:r>
      <w:r>
        <w:rPr>
          <w:rFonts w:ascii="仿宋" w:hAnsi="仿宋" w:eastAsia="仿宋" w:cs="仿宋"/>
          <w:color w:val="auto"/>
          <w:spacing w:val="8"/>
          <w:sz w:val="31"/>
          <w:szCs w:val="31"/>
        </w:rPr>
        <w:t>会议</w:t>
      </w:r>
      <w:r>
        <w:rPr>
          <w:rFonts w:ascii="仿宋" w:hAnsi="仿宋" w:eastAsia="仿宋" w:cs="仿宋"/>
          <w:color w:val="auto"/>
          <w:sz w:val="31"/>
          <w:szCs w:val="31"/>
        </w:rPr>
        <w:t xml:space="preserve"> </w:t>
      </w:r>
      <w:r>
        <w:rPr>
          <w:rFonts w:ascii="仿宋" w:hAnsi="仿宋" w:eastAsia="仿宋" w:cs="仿宋"/>
          <w:color w:val="auto"/>
          <w:spacing w:val="9"/>
          <w:sz w:val="31"/>
          <w:szCs w:val="31"/>
        </w:rPr>
        <w:t>同等优惠，承诺价格不得高于限制价格，同时不得高于</w:t>
      </w:r>
      <w:r>
        <w:rPr>
          <w:rFonts w:ascii="仿宋" w:hAnsi="仿宋" w:eastAsia="仿宋" w:cs="仿宋"/>
          <w:color w:val="auto"/>
          <w:spacing w:val="8"/>
          <w:sz w:val="31"/>
          <w:szCs w:val="31"/>
        </w:rPr>
        <w:t>对外</w:t>
      </w:r>
      <w:r>
        <w:rPr>
          <w:rFonts w:ascii="仿宋" w:hAnsi="仿宋" w:eastAsia="仿宋" w:cs="仿宋"/>
          <w:color w:val="auto"/>
          <w:sz w:val="31"/>
          <w:szCs w:val="31"/>
        </w:rPr>
        <w:t xml:space="preserve"> </w:t>
      </w:r>
      <w:r>
        <w:rPr>
          <w:rFonts w:ascii="仿宋" w:hAnsi="仿宋" w:eastAsia="仿宋" w:cs="仿宋"/>
          <w:color w:val="auto"/>
          <w:spacing w:val="7"/>
          <w:sz w:val="31"/>
          <w:szCs w:val="31"/>
        </w:rPr>
        <w:t>提供的其他优惠价格。</w:t>
      </w:r>
    </w:p>
    <w:p w14:paraId="21DF8329">
      <w:pPr>
        <w:spacing w:before="185" w:line="306" w:lineRule="auto"/>
        <w:ind w:left="22" w:right="14" w:firstLine="636"/>
        <w:rPr>
          <w:rFonts w:ascii="仿宋" w:hAnsi="仿宋" w:eastAsia="仿宋" w:cs="仿宋"/>
          <w:color w:val="auto"/>
          <w:sz w:val="31"/>
          <w:szCs w:val="31"/>
        </w:rPr>
      </w:pPr>
      <w:r>
        <w:rPr>
          <w:rFonts w:ascii="仿宋" w:hAnsi="仿宋" w:eastAsia="仿宋" w:cs="仿宋"/>
          <w:color w:val="auto"/>
          <w:spacing w:val="10"/>
          <w:sz w:val="31"/>
          <w:szCs w:val="31"/>
        </w:rPr>
        <w:t>（</w:t>
      </w:r>
      <w:r>
        <w:rPr>
          <w:rFonts w:ascii="仿宋" w:hAnsi="仿宋" w:eastAsia="仿宋" w:cs="仿宋"/>
          <w:color w:val="auto"/>
          <w:spacing w:val="-81"/>
          <w:sz w:val="31"/>
          <w:szCs w:val="31"/>
        </w:rPr>
        <w:t xml:space="preserve"> </w:t>
      </w:r>
      <w:r>
        <w:rPr>
          <w:rFonts w:ascii="仿宋" w:hAnsi="仿宋" w:eastAsia="仿宋" w:cs="仿宋"/>
          <w:color w:val="auto"/>
          <w:spacing w:val="10"/>
          <w:sz w:val="31"/>
          <w:szCs w:val="31"/>
        </w:rPr>
        <w:t>2）三星级以下（含三星级）</w:t>
      </w:r>
      <w:r>
        <w:rPr>
          <w:rFonts w:ascii="仿宋" w:hAnsi="仿宋" w:eastAsia="仿宋" w:cs="仿宋"/>
          <w:color w:val="auto"/>
          <w:spacing w:val="-92"/>
          <w:sz w:val="31"/>
          <w:szCs w:val="31"/>
        </w:rPr>
        <w:t xml:space="preserve"> </w:t>
      </w:r>
      <w:r>
        <w:rPr>
          <w:rFonts w:ascii="仿宋" w:hAnsi="仿宋" w:eastAsia="仿宋" w:cs="仿宋"/>
          <w:color w:val="auto"/>
          <w:spacing w:val="10"/>
          <w:sz w:val="31"/>
          <w:szCs w:val="31"/>
        </w:rPr>
        <w:t>的饭店以及具备</w:t>
      </w:r>
      <w:r>
        <w:rPr>
          <w:rFonts w:ascii="仿宋" w:hAnsi="仿宋" w:eastAsia="仿宋" w:cs="仿宋"/>
          <w:color w:val="auto"/>
          <w:spacing w:val="9"/>
          <w:sz w:val="31"/>
          <w:szCs w:val="31"/>
        </w:rPr>
        <w:t>相当条</w:t>
      </w:r>
      <w:r>
        <w:rPr>
          <w:rFonts w:ascii="仿宋" w:hAnsi="仿宋" w:eastAsia="仿宋" w:cs="仿宋"/>
          <w:color w:val="auto"/>
          <w:sz w:val="31"/>
          <w:szCs w:val="31"/>
        </w:rPr>
        <w:t xml:space="preserve"> </w:t>
      </w:r>
      <w:r>
        <w:rPr>
          <w:rFonts w:ascii="仿宋" w:hAnsi="仿宋" w:eastAsia="仿宋" w:cs="仿宋"/>
          <w:color w:val="auto"/>
          <w:spacing w:val="9"/>
          <w:sz w:val="31"/>
          <w:szCs w:val="31"/>
        </w:rPr>
        <w:t>件的内部宾馆、饭店、执行所、培训中心等均可参加投标；</w:t>
      </w:r>
      <w:r>
        <w:rPr>
          <w:rFonts w:ascii="仿宋" w:hAnsi="仿宋" w:eastAsia="仿宋" w:cs="仿宋"/>
          <w:color w:val="auto"/>
          <w:spacing w:val="2"/>
          <w:sz w:val="31"/>
          <w:szCs w:val="31"/>
        </w:rPr>
        <w:t xml:space="preserve"> </w:t>
      </w:r>
      <w:r>
        <w:rPr>
          <w:rFonts w:ascii="仿宋" w:hAnsi="仿宋" w:eastAsia="仿宋" w:cs="仿宋"/>
          <w:color w:val="auto"/>
          <w:spacing w:val="9"/>
          <w:sz w:val="31"/>
          <w:szCs w:val="31"/>
        </w:rPr>
        <w:t>四、五星级宾馆（饭店）如果其优惠价格不高于住宿标准最</w:t>
      </w:r>
      <w:r>
        <w:rPr>
          <w:rFonts w:ascii="仿宋" w:hAnsi="仿宋" w:eastAsia="仿宋" w:cs="仿宋"/>
          <w:color w:val="auto"/>
          <w:spacing w:val="2"/>
          <w:sz w:val="31"/>
          <w:szCs w:val="31"/>
        </w:rPr>
        <w:t xml:space="preserve"> </w:t>
      </w:r>
      <w:r>
        <w:rPr>
          <w:rFonts w:ascii="仿宋" w:hAnsi="仿宋" w:eastAsia="仿宋" w:cs="仿宋"/>
          <w:color w:val="auto"/>
          <w:spacing w:val="8"/>
          <w:sz w:val="31"/>
          <w:szCs w:val="31"/>
        </w:rPr>
        <w:t>高上限，也可以参加投标。</w:t>
      </w:r>
    </w:p>
    <w:p w14:paraId="160ADC72">
      <w:pPr>
        <w:spacing w:before="185" w:line="299" w:lineRule="auto"/>
        <w:ind w:left="23" w:right="14" w:firstLine="635"/>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3）会议定点宾馆（饭店）应当严格按照政府采购投</w:t>
      </w:r>
      <w:r>
        <w:rPr>
          <w:rFonts w:ascii="仿宋" w:hAnsi="仿宋" w:eastAsia="仿宋" w:cs="仿宋"/>
          <w:color w:val="auto"/>
          <w:sz w:val="31"/>
          <w:szCs w:val="31"/>
        </w:rPr>
        <w:t xml:space="preserve"> </w:t>
      </w:r>
      <w:r>
        <w:rPr>
          <w:rFonts w:ascii="仿宋" w:hAnsi="仿宋" w:eastAsia="仿宋" w:cs="仿宋"/>
          <w:color w:val="auto"/>
          <w:spacing w:val="9"/>
          <w:sz w:val="31"/>
          <w:szCs w:val="31"/>
        </w:rPr>
        <w:t>标时所作的承诺，保证为会议单位提供全部经营客房和会议</w:t>
      </w:r>
      <w:r>
        <w:rPr>
          <w:rFonts w:ascii="仿宋" w:hAnsi="仿宋" w:eastAsia="仿宋" w:cs="仿宋"/>
          <w:color w:val="auto"/>
          <w:spacing w:val="1"/>
          <w:sz w:val="31"/>
          <w:szCs w:val="31"/>
        </w:rPr>
        <w:t xml:space="preserve"> </w:t>
      </w:r>
      <w:r>
        <w:rPr>
          <w:rFonts w:ascii="仿宋" w:hAnsi="仿宋" w:eastAsia="仿宋" w:cs="仿宋"/>
          <w:color w:val="auto"/>
          <w:spacing w:val="-1"/>
          <w:sz w:val="31"/>
          <w:szCs w:val="31"/>
        </w:rPr>
        <w:t>室。</w:t>
      </w:r>
    </w:p>
    <w:p w14:paraId="0B7A7A35">
      <w:pPr>
        <w:spacing w:before="173" w:line="222" w:lineRule="auto"/>
        <w:ind w:left="659"/>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rPr>
        <w:t>（</w:t>
      </w:r>
      <w:r>
        <w:rPr>
          <w:rFonts w:ascii="仿宋" w:hAnsi="仿宋" w:eastAsia="仿宋" w:cs="仿宋"/>
          <w:color w:val="auto"/>
          <w:spacing w:val="-87"/>
          <w:sz w:val="31"/>
          <w:szCs w:val="31"/>
          <w:highlight w:val="none"/>
        </w:rPr>
        <w:t xml:space="preserve"> </w:t>
      </w:r>
      <w:r>
        <w:rPr>
          <w:rFonts w:ascii="仿宋" w:hAnsi="仿宋" w:eastAsia="仿宋" w:cs="仿宋"/>
          <w:color w:val="auto"/>
          <w:spacing w:val="6"/>
          <w:sz w:val="31"/>
          <w:szCs w:val="31"/>
          <w:highlight w:val="none"/>
        </w:rPr>
        <w:t>4）会议定点宾馆（饭店）住宿费应当含早</w:t>
      </w:r>
      <w:r>
        <w:rPr>
          <w:rFonts w:ascii="仿宋" w:hAnsi="仿宋" w:eastAsia="仿宋" w:cs="仿宋"/>
          <w:color w:val="auto"/>
          <w:spacing w:val="5"/>
          <w:sz w:val="31"/>
          <w:szCs w:val="31"/>
          <w:highlight w:val="none"/>
        </w:rPr>
        <w:t>餐。</w:t>
      </w:r>
    </w:p>
    <w:p w14:paraId="07AAC5F9">
      <w:pPr>
        <w:spacing w:before="188" w:line="296" w:lineRule="auto"/>
        <w:ind w:left="29" w:right="16" w:firstLine="630"/>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w:t>
      </w:r>
      <w:r>
        <w:rPr>
          <w:rFonts w:ascii="仿宋" w:hAnsi="仿宋" w:eastAsia="仿宋" w:cs="仿宋"/>
          <w:color w:val="auto"/>
          <w:spacing w:val="-83"/>
          <w:sz w:val="31"/>
          <w:szCs w:val="31"/>
          <w:highlight w:val="none"/>
        </w:rPr>
        <w:t xml:space="preserve"> </w:t>
      </w:r>
      <w:r>
        <w:rPr>
          <w:rFonts w:ascii="仿宋" w:hAnsi="仿宋" w:eastAsia="仿宋" w:cs="仿宋"/>
          <w:color w:val="auto"/>
          <w:spacing w:val="5"/>
          <w:sz w:val="31"/>
          <w:szCs w:val="31"/>
          <w:highlight w:val="none"/>
        </w:rPr>
        <w:t>5）会议定点宾馆（饭店）应当于签订履约协议</w:t>
      </w:r>
      <w:r>
        <w:rPr>
          <w:rFonts w:ascii="仿宋" w:hAnsi="仿宋" w:eastAsia="仿宋" w:cs="仿宋"/>
          <w:color w:val="auto"/>
          <w:spacing w:val="4"/>
          <w:sz w:val="31"/>
          <w:szCs w:val="31"/>
          <w:highlight w:val="none"/>
        </w:rPr>
        <w:t>后</w:t>
      </w:r>
      <w:r>
        <w:rPr>
          <w:rFonts w:ascii="仿宋" w:hAnsi="仿宋" w:eastAsia="仿宋" w:cs="仿宋"/>
          <w:color w:val="auto"/>
          <w:spacing w:val="-40"/>
          <w:sz w:val="31"/>
          <w:szCs w:val="31"/>
          <w:highlight w:val="none"/>
        </w:rPr>
        <w:t xml:space="preserve"> </w:t>
      </w:r>
      <w:r>
        <w:rPr>
          <w:rFonts w:ascii="仿宋" w:hAnsi="仿宋" w:eastAsia="仿宋" w:cs="仿宋"/>
          <w:color w:val="auto"/>
          <w:spacing w:val="4"/>
          <w:sz w:val="31"/>
          <w:szCs w:val="31"/>
          <w:highlight w:val="none"/>
        </w:rPr>
        <w:t>10</w:t>
      </w:r>
      <w:r>
        <w:rPr>
          <w:rFonts w:ascii="仿宋" w:hAnsi="仿宋" w:eastAsia="仿宋" w:cs="仿宋"/>
          <w:color w:val="auto"/>
          <w:sz w:val="31"/>
          <w:szCs w:val="31"/>
          <w:highlight w:val="none"/>
        </w:rPr>
        <w:t xml:space="preserve"> </w:t>
      </w:r>
      <w:r>
        <w:rPr>
          <w:rFonts w:ascii="仿宋" w:hAnsi="仿宋" w:eastAsia="仿宋" w:cs="仿宋"/>
          <w:color w:val="auto"/>
          <w:spacing w:val="7"/>
          <w:sz w:val="31"/>
          <w:szCs w:val="31"/>
          <w:highlight w:val="none"/>
        </w:rPr>
        <w:t>个工作日内，在</w:t>
      </w:r>
      <w:r>
        <w:rPr>
          <w:rFonts w:ascii="仿宋" w:hAnsi="仿宋" w:eastAsia="仿宋" w:cs="仿宋"/>
          <w:color w:val="auto"/>
          <w:spacing w:val="-107"/>
          <w:sz w:val="31"/>
          <w:szCs w:val="31"/>
          <w:highlight w:val="none"/>
        </w:rPr>
        <w:t xml:space="preserve"> </w:t>
      </w:r>
      <w:r>
        <w:rPr>
          <w:rFonts w:ascii="仿宋" w:hAnsi="仿宋" w:eastAsia="仿宋" w:cs="仿宋"/>
          <w:color w:val="auto"/>
          <w:spacing w:val="7"/>
          <w:sz w:val="31"/>
          <w:szCs w:val="31"/>
          <w:highlight w:val="none"/>
        </w:rPr>
        <w:t>“党政机关会议定点场所查询网”注</w:t>
      </w:r>
      <w:r>
        <w:rPr>
          <w:rFonts w:ascii="仿宋" w:hAnsi="仿宋" w:eastAsia="仿宋" w:cs="仿宋"/>
          <w:color w:val="auto"/>
          <w:spacing w:val="6"/>
          <w:sz w:val="31"/>
          <w:szCs w:val="31"/>
          <w:highlight w:val="none"/>
        </w:rPr>
        <w:t>册，填</w:t>
      </w:r>
      <w:r>
        <w:rPr>
          <w:rFonts w:ascii="仿宋" w:hAnsi="仿宋" w:eastAsia="仿宋" w:cs="仿宋"/>
          <w:color w:val="auto"/>
          <w:sz w:val="31"/>
          <w:szCs w:val="31"/>
          <w:highlight w:val="none"/>
        </w:rPr>
        <w:t xml:space="preserve"> </w:t>
      </w:r>
      <w:r>
        <w:rPr>
          <w:rFonts w:ascii="仿宋" w:hAnsi="仿宋" w:eastAsia="仿宋" w:cs="仿宋"/>
          <w:color w:val="auto"/>
          <w:spacing w:val="5"/>
          <w:sz w:val="31"/>
          <w:szCs w:val="31"/>
          <w:highlight w:val="none"/>
        </w:rPr>
        <w:t>报相关信息。</w:t>
      </w:r>
    </w:p>
    <w:p w14:paraId="69998287">
      <w:pPr>
        <w:spacing w:before="191" w:line="296" w:lineRule="auto"/>
        <w:ind w:left="20" w:right="13" w:firstLine="638"/>
        <w:rPr>
          <w:rFonts w:ascii="仿宋" w:hAnsi="仿宋" w:eastAsia="仿宋" w:cs="仿宋"/>
          <w:color w:val="auto"/>
          <w:sz w:val="31"/>
          <w:szCs w:val="31"/>
          <w:highlight w:val="none"/>
        </w:rPr>
      </w:pPr>
      <w:r>
        <w:rPr>
          <w:rFonts w:ascii="仿宋" w:hAnsi="仿宋" w:eastAsia="仿宋" w:cs="仿宋"/>
          <w:color w:val="auto"/>
          <w:spacing w:val="12"/>
          <w:sz w:val="31"/>
          <w:szCs w:val="31"/>
          <w:highlight w:val="none"/>
        </w:rPr>
        <w:t>（</w:t>
      </w:r>
      <w:r>
        <w:rPr>
          <w:rFonts w:ascii="仿宋" w:hAnsi="仿宋" w:eastAsia="仿宋" w:cs="仿宋"/>
          <w:color w:val="auto"/>
          <w:spacing w:val="-69"/>
          <w:sz w:val="31"/>
          <w:szCs w:val="31"/>
          <w:highlight w:val="none"/>
        </w:rPr>
        <w:t xml:space="preserve"> </w:t>
      </w:r>
      <w:r>
        <w:rPr>
          <w:rFonts w:ascii="仿宋" w:hAnsi="仿宋" w:eastAsia="仿宋" w:cs="仿宋"/>
          <w:color w:val="auto"/>
          <w:spacing w:val="12"/>
          <w:sz w:val="31"/>
          <w:szCs w:val="31"/>
          <w:highlight w:val="none"/>
        </w:rPr>
        <w:t>6）各级会议定点宾馆（饭店）管理员应当根据财政</w:t>
      </w:r>
      <w:r>
        <w:rPr>
          <w:rFonts w:ascii="仿宋" w:hAnsi="仿宋" w:eastAsia="仿宋" w:cs="仿宋"/>
          <w:color w:val="auto"/>
          <w:sz w:val="31"/>
          <w:szCs w:val="31"/>
          <w:highlight w:val="none"/>
        </w:rPr>
        <w:t xml:space="preserve"> </w:t>
      </w:r>
      <w:r>
        <w:rPr>
          <w:rFonts w:ascii="仿宋" w:hAnsi="仿宋" w:eastAsia="仿宋" w:cs="仿宋"/>
          <w:color w:val="auto"/>
          <w:spacing w:val="9"/>
          <w:sz w:val="31"/>
          <w:szCs w:val="31"/>
          <w:highlight w:val="none"/>
        </w:rPr>
        <w:t>部批复文件和协议内容，对定点宾馆（饭店）注册信息进行</w:t>
      </w:r>
      <w:r>
        <w:rPr>
          <w:rFonts w:ascii="仿宋" w:hAnsi="仿宋" w:eastAsia="仿宋" w:cs="仿宋"/>
          <w:color w:val="auto"/>
          <w:spacing w:val="4"/>
          <w:sz w:val="31"/>
          <w:szCs w:val="31"/>
          <w:highlight w:val="none"/>
        </w:rPr>
        <w:t xml:space="preserve"> </w:t>
      </w:r>
      <w:r>
        <w:rPr>
          <w:rFonts w:ascii="仿宋" w:hAnsi="仿宋" w:eastAsia="仿宋" w:cs="仿宋"/>
          <w:color w:val="auto"/>
          <w:spacing w:val="8"/>
          <w:sz w:val="31"/>
          <w:szCs w:val="31"/>
          <w:highlight w:val="none"/>
        </w:rPr>
        <w:t>严格审核，确认无误后，审核通过上网。</w:t>
      </w:r>
    </w:p>
    <w:p w14:paraId="5C4FE5DE">
      <w:pPr>
        <w:spacing w:before="188" w:line="296" w:lineRule="auto"/>
        <w:ind w:left="44" w:right="14" w:firstLine="615"/>
        <w:rPr>
          <w:rFonts w:ascii="仿宋" w:hAnsi="仿宋" w:eastAsia="仿宋" w:cs="仿宋"/>
          <w:color w:val="auto"/>
          <w:sz w:val="31"/>
          <w:szCs w:val="31"/>
          <w:highlight w:val="none"/>
        </w:rPr>
      </w:pPr>
      <w:r>
        <w:rPr>
          <w:rFonts w:ascii="仿宋" w:hAnsi="仿宋" w:eastAsia="仿宋" w:cs="仿宋"/>
          <w:color w:val="auto"/>
          <w:spacing w:val="12"/>
          <w:sz w:val="31"/>
          <w:szCs w:val="31"/>
          <w:highlight w:val="none"/>
        </w:rPr>
        <w:t>（</w:t>
      </w:r>
      <w:r>
        <w:rPr>
          <w:rFonts w:ascii="仿宋" w:hAnsi="仿宋" w:eastAsia="仿宋" w:cs="仿宋"/>
          <w:color w:val="auto"/>
          <w:spacing w:val="-69"/>
          <w:sz w:val="31"/>
          <w:szCs w:val="31"/>
          <w:highlight w:val="none"/>
        </w:rPr>
        <w:t xml:space="preserve"> </w:t>
      </w:r>
      <w:r>
        <w:rPr>
          <w:rFonts w:ascii="仿宋" w:hAnsi="仿宋" w:eastAsia="仿宋" w:cs="仿宋"/>
          <w:color w:val="auto"/>
          <w:spacing w:val="12"/>
          <w:sz w:val="31"/>
          <w:szCs w:val="31"/>
          <w:highlight w:val="none"/>
        </w:rPr>
        <w:t>7）定点宾馆（饭店）应当严格履行接待协议的各项</w:t>
      </w:r>
      <w:r>
        <w:rPr>
          <w:rFonts w:ascii="仿宋" w:hAnsi="仿宋" w:eastAsia="仿宋" w:cs="仿宋"/>
          <w:color w:val="auto"/>
          <w:sz w:val="31"/>
          <w:szCs w:val="31"/>
          <w:highlight w:val="none"/>
        </w:rPr>
        <w:t xml:space="preserve"> </w:t>
      </w:r>
      <w:r>
        <w:rPr>
          <w:rFonts w:ascii="仿宋" w:hAnsi="仿宋" w:eastAsia="仿宋" w:cs="仿宋"/>
          <w:color w:val="auto"/>
          <w:spacing w:val="8"/>
          <w:sz w:val="31"/>
          <w:szCs w:val="31"/>
          <w:highlight w:val="none"/>
        </w:rPr>
        <w:t>约定，履约情况作为下一轮次定点饭店政府采购投标单位入</w:t>
      </w:r>
      <w:r>
        <w:rPr>
          <w:rFonts w:ascii="仿宋" w:hAnsi="仿宋" w:eastAsia="仿宋" w:cs="仿宋"/>
          <w:color w:val="auto"/>
          <w:spacing w:val="4"/>
          <w:sz w:val="31"/>
          <w:szCs w:val="31"/>
          <w:highlight w:val="none"/>
        </w:rPr>
        <w:t xml:space="preserve"> </w:t>
      </w:r>
      <w:r>
        <w:rPr>
          <w:rFonts w:ascii="仿宋" w:hAnsi="仿宋" w:eastAsia="仿宋" w:cs="仿宋"/>
          <w:color w:val="auto"/>
          <w:spacing w:val="3"/>
          <w:sz w:val="31"/>
          <w:szCs w:val="31"/>
          <w:highlight w:val="none"/>
        </w:rPr>
        <w:t>围的重要条件。</w:t>
      </w:r>
    </w:p>
    <w:p w14:paraId="2C92CC77">
      <w:pPr>
        <w:spacing w:before="188" w:line="296" w:lineRule="auto"/>
        <w:ind w:left="23" w:right="16" w:firstLine="635"/>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rPr>
        <w:t>（</w:t>
      </w:r>
      <w:r>
        <w:rPr>
          <w:rFonts w:ascii="仿宋" w:hAnsi="仿宋" w:eastAsia="仿宋" w:cs="仿宋"/>
          <w:color w:val="auto"/>
          <w:spacing w:val="-84"/>
          <w:sz w:val="31"/>
          <w:szCs w:val="31"/>
          <w:highlight w:val="none"/>
        </w:rPr>
        <w:t xml:space="preserve"> </w:t>
      </w:r>
      <w:r>
        <w:rPr>
          <w:rFonts w:ascii="仿宋" w:hAnsi="仿宋" w:eastAsia="仿宋" w:cs="仿宋"/>
          <w:color w:val="auto"/>
          <w:spacing w:val="6"/>
          <w:sz w:val="31"/>
          <w:szCs w:val="31"/>
          <w:highlight w:val="none"/>
        </w:rPr>
        <w:t>8）定点宾馆（饭店） 应当加强对前台接待</w:t>
      </w:r>
      <w:r>
        <w:rPr>
          <w:rFonts w:ascii="仿宋" w:hAnsi="仿宋" w:eastAsia="仿宋" w:cs="仿宋"/>
          <w:color w:val="auto"/>
          <w:spacing w:val="5"/>
          <w:sz w:val="31"/>
          <w:szCs w:val="31"/>
          <w:highlight w:val="none"/>
        </w:rPr>
        <w:t>人员、销</w:t>
      </w:r>
      <w:r>
        <w:rPr>
          <w:rFonts w:ascii="仿宋" w:hAnsi="仿宋" w:eastAsia="仿宋" w:cs="仿宋"/>
          <w:color w:val="auto"/>
          <w:sz w:val="31"/>
          <w:szCs w:val="31"/>
          <w:highlight w:val="none"/>
        </w:rPr>
        <w:t xml:space="preserve"> </w:t>
      </w:r>
      <w:r>
        <w:rPr>
          <w:rFonts w:ascii="仿宋" w:hAnsi="仿宋" w:eastAsia="仿宋" w:cs="仿宋"/>
          <w:color w:val="auto"/>
          <w:spacing w:val="9"/>
          <w:sz w:val="31"/>
          <w:szCs w:val="31"/>
          <w:highlight w:val="none"/>
        </w:rPr>
        <w:t>售人员和财务人员的培训，使其掌握定点饭店相关政策</w:t>
      </w:r>
      <w:r>
        <w:rPr>
          <w:rFonts w:ascii="仿宋" w:hAnsi="仿宋" w:eastAsia="仿宋" w:cs="仿宋"/>
          <w:color w:val="auto"/>
          <w:spacing w:val="8"/>
          <w:sz w:val="31"/>
          <w:szCs w:val="31"/>
          <w:highlight w:val="none"/>
        </w:rPr>
        <w:t>及接</w:t>
      </w:r>
      <w:r>
        <w:rPr>
          <w:rFonts w:ascii="仿宋" w:hAnsi="仿宋" w:eastAsia="仿宋" w:cs="仿宋"/>
          <w:color w:val="auto"/>
          <w:sz w:val="31"/>
          <w:szCs w:val="31"/>
          <w:highlight w:val="none"/>
        </w:rPr>
        <w:t xml:space="preserve"> </w:t>
      </w:r>
      <w:r>
        <w:rPr>
          <w:rFonts w:ascii="仿宋" w:hAnsi="仿宋" w:eastAsia="仿宋" w:cs="仿宋"/>
          <w:color w:val="auto"/>
          <w:spacing w:val="7"/>
          <w:sz w:val="31"/>
          <w:szCs w:val="31"/>
          <w:highlight w:val="none"/>
        </w:rPr>
        <w:t>待协议的相关内容。</w:t>
      </w:r>
    </w:p>
    <w:p w14:paraId="1205A596">
      <w:pPr>
        <w:spacing w:line="296" w:lineRule="auto"/>
        <w:rPr>
          <w:rFonts w:ascii="仿宋" w:hAnsi="仿宋" w:eastAsia="仿宋" w:cs="仿宋"/>
          <w:color w:val="auto"/>
          <w:sz w:val="31"/>
          <w:szCs w:val="31"/>
          <w:highlight w:val="none"/>
        </w:rPr>
        <w:sectPr>
          <w:footerReference r:id="rId11" w:type="default"/>
          <w:pgSz w:w="11906" w:h="16839"/>
          <w:pgMar w:top="1431" w:right="1785" w:bottom="1157" w:left="1785" w:header="0" w:footer="992" w:gutter="0"/>
          <w:pgNumType w:fmt="numberInDash"/>
          <w:cols w:space="720" w:num="1"/>
        </w:sectPr>
      </w:pPr>
    </w:p>
    <w:p w14:paraId="7A5CE273">
      <w:pPr>
        <w:spacing w:before="187" w:line="296" w:lineRule="auto"/>
        <w:ind w:left="26" w:right="13" w:firstLine="632"/>
        <w:rPr>
          <w:rFonts w:ascii="仿宋" w:hAnsi="仿宋" w:eastAsia="仿宋" w:cs="仿宋"/>
          <w:color w:val="auto"/>
          <w:sz w:val="31"/>
          <w:szCs w:val="31"/>
          <w:highlight w:val="none"/>
        </w:rPr>
      </w:pPr>
      <w:r>
        <w:rPr>
          <w:rFonts w:ascii="仿宋" w:hAnsi="仿宋" w:eastAsia="仿宋" w:cs="仿宋"/>
          <w:color w:val="auto"/>
          <w:spacing w:val="12"/>
          <w:sz w:val="31"/>
          <w:szCs w:val="31"/>
          <w:highlight w:val="none"/>
        </w:rPr>
        <w:t>（</w:t>
      </w:r>
      <w:r>
        <w:rPr>
          <w:rFonts w:ascii="仿宋" w:hAnsi="仿宋" w:eastAsia="仿宋" w:cs="仿宋"/>
          <w:color w:val="auto"/>
          <w:spacing w:val="-69"/>
          <w:sz w:val="31"/>
          <w:szCs w:val="31"/>
          <w:highlight w:val="none"/>
        </w:rPr>
        <w:t xml:space="preserve"> </w:t>
      </w:r>
      <w:r>
        <w:rPr>
          <w:rFonts w:ascii="仿宋" w:hAnsi="仿宋" w:eastAsia="仿宋" w:cs="仿宋"/>
          <w:color w:val="auto"/>
          <w:spacing w:val="12"/>
          <w:sz w:val="31"/>
          <w:szCs w:val="31"/>
          <w:highlight w:val="none"/>
        </w:rPr>
        <w:t>9）定点宾馆（饭店）在承办会议时，应当要求客人</w:t>
      </w:r>
      <w:r>
        <w:rPr>
          <w:rFonts w:ascii="仿宋" w:hAnsi="仿宋" w:eastAsia="仿宋" w:cs="仿宋"/>
          <w:color w:val="auto"/>
          <w:sz w:val="31"/>
          <w:szCs w:val="31"/>
          <w:highlight w:val="none"/>
        </w:rPr>
        <w:t xml:space="preserve"> </w:t>
      </w:r>
      <w:r>
        <w:rPr>
          <w:rFonts w:ascii="仿宋" w:hAnsi="仿宋" w:eastAsia="仿宋" w:cs="仿宋"/>
          <w:color w:val="auto"/>
          <w:spacing w:val="9"/>
          <w:sz w:val="31"/>
          <w:szCs w:val="31"/>
          <w:highlight w:val="none"/>
        </w:rPr>
        <w:t>出示有效证件并登记联系电话，主动提供协议价格、投</w:t>
      </w:r>
      <w:r>
        <w:rPr>
          <w:rFonts w:ascii="仿宋" w:hAnsi="仿宋" w:eastAsia="仿宋" w:cs="仿宋"/>
          <w:color w:val="auto"/>
          <w:spacing w:val="8"/>
          <w:sz w:val="31"/>
          <w:szCs w:val="31"/>
          <w:highlight w:val="none"/>
        </w:rPr>
        <w:t>诉电</w:t>
      </w:r>
      <w:r>
        <w:rPr>
          <w:rFonts w:ascii="仿宋" w:hAnsi="仿宋" w:eastAsia="仿宋" w:cs="仿宋"/>
          <w:color w:val="auto"/>
          <w:sz w:val="31"/>
          <w:szCs w:val="31"/>
          <w:highlight w:val="none"/>
        </w:rPr>
        <w:t xml:space="preserve"> </w:t>
      </w:r>
      <w:r>
        <w:rPr>
          <w:rFonts w:ascii="仿宋" w:hAnsi="仿宋" w:eastAsia="仿宋" w:cs="仿宋"/>
          <w:color w:val="auto"/>
          <w:spacing w:val="-2"/>
          <w:sz w:val="31"/>
          <w:szCs w:val="31"/>
          <w:highlight w:val="none"/>
        </w:rPr>
        <w:t>话。</w:t>
      </w:r>
    </w:p>
    <w:p w14:paraId="6262CAC4">
      <w:pPr>
        <w:spacing w:before="186" w:line="277" w:lineRule="auto"/>
        <w:ind w:left="32" w:right="13" w:firstLine="626"/>
        <w:rPr>
          <w:rFonts w:ascii="仿宋" w:hAnsi="仿宋" w:eastAsia="仿宋" w:cs="仿宋"/>
          <w:color w:val="auto"/>
          <w:sz w:val="31"/>
          <w:szCs w:val="31"/>
          <w:highlight w:val="none"/>
        </w:rPr>
      </w:pPr>
      <w:r>
        <w:rPr>
          <w:rFonts w:ascii="仿宋" w:hAnsi="仿宋" w:eastAsia="仿宋" w:cs="仿宋"/>
          <w:color w:val="auto"/>
          <w:spacing w:val="11"/>
          <w:sz w:val="31"/>
          <w:szCs w:val="31"/>
          <w:highlight w:val="none"/>
        </w:rPr>
        <w:t>（</w:t>
      </w:r>
      <w:r>
        <w:rPr>
          <w:rFonts w:ascii="仿宋" w:hAnsi="仿宋" w:eastAsia="仿宋" w:cs="仿宋"/>
          <w:color w:val="auto"/>
          <w:spacing w:val="-56"/>
          <w:sz w:val="31"/>
          <w:szCs w:val="31"/>
          <w:highlight w:val="none"/>
        </w:rPr>
        <w:t xml:space="preserve"> </w:t>
      </w:r>
      <w:r>
        <w:rPr>
          <w:rFonts w:ascii="仿宋" w:hAnsi="仿宋" w:eastAsia="仿宋" w:cs="仿宋"/>
          <w:color w:val="auto"/>
          <w:spacing w:val="11"/>
          <w:sz w:val="31"/>
          <w:szCs w:val="31"/>
          <w:highlight w:val="none"/>
        </w:rPr>
        <w:t>10）定点宾馆（饭店） 的设施设备、清洁卫生、服</w:t>
      </w:r>
      <w:r>
        <w:rPr>
          <w:rFonts w:ascii="仿宋" w:hAnsi="仿宋" w:eastAsia="仿宋" w:cs="仿宋"/>
          <w:color w:val="auto"/>
          <w:sz w:val="31"/>
          <w:szCs w:val="31"/>
          <w:highlight w:val="none"/>
        </w:rPr>
        <w:t xml:space="preserve"> </w:t>
      </w:r>
      <w:r>
        <w:rPr>
          <w:rFonts w:ascii="仿宋" w:hAnsi="仿宋" w:eastAsia="仿宋" w:cs="仿宋"/>
          <w:color w:val="auto"/>
          <w:spacing w:val="21"/>
          <w:sz w:val="31"/>
          <w:szCs w:val="31"/>
          <w:highlight w:val="none"/>
        </w:rPr>
        <w:t>务质量等应符合国家标准，不得因价格优惠而减少服务项</w:t>
      </w:r>
    </w:p>
    <w:p w14:paraId="7BFCB022">
      <w:pPr>
        <w:spacing w:before="188" w:line="222" w:lineRule="auto"/>
        <w:ind w:left="83"/>
        <w:rPr>
          <w:rFonts w:ascii="仿宋" w:hAnsi="仿宋" w:eastAsia="仿宋" w:cs="仿宋"/>
          <w:color w:val="auto"/>
          <w:sz w:val="31"/>
          <w:szCs w:val="31"/>
          <w:highlight w:val="none"/>
        </w:rPr>
      </w:pPr>
      <w:r>
        <w:rPr>
          <w:rFonts w:ascii="仿宋" w:hAnsi="仿宋" w:eastAsia="仿宋" w:cs="仿宋"/>
          <w:color w:val="auto"/>
          <w:sz w:val="31"/>
          <w:szCs w:val="31"/>
          <w:highlight w:val="none"/>
        </w:rPr>
        <w:t>目、降低服务质量。</w:t>
      </w:r>
    </w:p>
    <w:p w14:paraId="1BD8F4D6">
      <w:pPr>
        <w:spacing w:before="57" w:line="219" w:lineRule="auto"/>
        <w:ind w:left="631"/>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3.服务要求</w:t>
      </w:r>
    </w:p>
    <w:p w14:paraId="31E15E2B">
      <w:pPr>
        <w:spacing w:before="201" w:line="297" w:lineRule="auto"/>
        <w:ind w:left="27" w:right="16" w:firstLine="631"/>
        <w:rPr>
          <w:rFonts w:ascii="仿宋" w:hAnsi="仿宋" w:eastAsia="仿宋" w:cs="仿宋"/>
          <w:color w:val="auto"/>
          <w:sz w:val="31"/>
          <w:szCs w:val="31"/>
          <w:highlight w:val="none"/>
        </w:rPr>
      </w:pPr>
      <w:r>
        <w:rPr>
          <w:rFonts w:ascii="仿宋" w:hAnsi="仿宋" w:eastAsia="仿宋" w:cs="仿宋"/>
          <w:color w:val="auto"/>
          <w:spacing w:val="12"/>
          <w:sz w:val="31"/>
          <w:szCs w:val="31"/>
          <w:highlight w:val="none"/>
        </w:rPr>
        <w:t>（</w:t>
      </w:r>
      <w:r>
        <w:rPr>
          <w:rFonts w:ascii="仿宋" w:hAnsi="仿宋" w:eastAsia="仿宋" w:cs="仿宋"/>
          <w:color w:val="auto"/>
          <w:spacing w:val="-71"/>
          <w:sz w:val="31"/>
          <w:szCs w:val="31"/>
          <w:highlight w:val="none"/>
        </w:rPr>
        <w:t xml:space="preserve"> </w:t>
      </w:r>
      <w:r>
        <w:rPr>
          <w:rFonts w:ascii="仿宋" w:hAnsi="仿宋" w:eastAsia="仿宋" w:cs="仿宋"/>
          <w:color w:val="auto"/>
          <w:spacing w:val="12"/>
          <w:sz w:val="31"/>
          <w:szCs w:val="31"/>
          <w:highlight w:val="none"/>
        </w:rPr>
        <w:t>1）保证党政机关和事业单位获得优先服务的权利，</w:t>
      </w:r>
      <w:r>
        <w:rPr>
          <w:rFonts w:ascii="仿宋" w:hAnsi="仿宋" w:eastAsia="仿宋" w:cs="仿宋"/>
          <w:color w:val="auto"/>
          <w:sz w:val="31"/>
          <w:szCs w:val="31"/>
          <w:highlight w:val="none"/>
        </w:rPr>
        <w:t xml:space="preserve"> </w:t>
      </w:r>
      <w:r>
        <w:rPr>
          <w:rFonts w:ascii="仿宋" w:hAnsi="仿宋" w:eastAsia="仿宋" w:cs="仿宋"/>
          <w:color w:val="auto"/>
          <w:spacing w:val="21"/>
          <w:sz w:val="31"/>
          <w:szCs w:val="31"/>
          <w:highlight w:val="none"/>
        </w:rPr>
        <w:t>按投标文件承诺的标准和质量为党政机关和事业单位提供</w:t>
      </w:r>
      <w:r>
        <w:rPr>
          <w:rFonts w:ascii="仿宋" w:hAnsi="仿宋" w:eastAsia="仿宋" w:cs="仿宋"/>
          <w:color w:val="auto"/>
          <w:spacing w:val="13"/>
          <w:sz w:val="31"/>
          <w:szCs w:val="31"/>
          <w:highlight w:val="none"/>
        </w:rPr>
        <w:t xml:space="preserve"> </w:t>
      </w:r>
      <w:r>
        <w:rPr>
          <w:rFonts w:ascii="仿宋" w:hAnsi="仿宋" w:eastAsia="仿宋" w:cs="仿宋"/>
          <w:color w:val="auto"/>
          <w:spacing w:val="1"/>
          <w:sz w:val="31"/>
          <w:szCs w:val="31"/>
          <w:highlight w:val="none"/>
        </w:rPr>
        <w:t>服务。</w:t>
      </w:r>
    </w:p>
    <w:p w14:paraId="18BD9572">
      <w:pPr>
        <w:spacing w:before="187" w:line="311" w:lineRule="auto"/>
        <w:ind w:left="21" w:right="13" w:firstLine="637"/>
        <w:rPr>
          <w:rFonts w:ascii="仿宋" w:hAnsi="仿宋" w:eastAsia="仿宋" w:cs="仿宋"/>
          <w:color w:val="auto"/>
          <w:sz w:val="31"/>
          <w:szCs w:val="31"/>
          <w:highlight w:val="none"/>
        </w:rPr>
      </w:pPr>
      <w:r>
        <w:rPr>
          <w:rFonts w:ascii="仿宋" w:hAnsi="仿宋" w:eastAsia="仿宋" w:cs="仿宋"/>
          <w:color w:val="auto"/>
          <w:spacing w:val="12"/>
          <w:sz w:val="31"/>
          <w:szCs w:val="31"/>
          <w:highlight w:val="none"/>
        </w:rPr>
        <w:t>（</w:t>
      </w:r>
      <w:r>
        <w:rPr>
          <w:rFonts w:ascii="仿宋" w:hAnsi="仿宋" w:eastAsia="仿宋" w:cs="仿宋"/>
          <w:color w:val="auto"/>
          <w:spacing w:val="-69"/>
          <w:sz w:val="31"/>
          <w:szCs w:val="31"/>
          <w:highlight w:val="none"/>
        </w:rPr>
        <w:t xml:space="preserve"> </w:t>
      </w:r>
      <w:r>
        <w:rPr>
          <w:rFonts w:ascii="仿宋" w:hAnsi="仿宋" w:eastAsia="仿宋" w:cs="仿宋"/>
          <w:color w:val="auto"/>
          <w:spacing w:val="12"/>
          <w:sz w:val="31"/>
          <w:szCs w:val="31"/>
          <w:highlight w:val="none"/>
        </w:rPr>
        <w:t>2）以不高于投标价格的标准收取党政机关和事业单</w:t>
      </w:r>
      <w:r>
        <w:rPr>
          <w:rFonts w:ascii="仿宋" w:hAnsi="仿宋" w:eastAsia="仿宋" w:cs="仿宋"/>
          <w:color w:val="auto"/>
          <w:sz w:val="31"/>
          <w:szCs w:val="31"/>
          <w:highlight w:val="none"/>
        </w:rPr>
        <w:t xml:space="preserve"> </w:t>
      </w:r>
      <w:r>
        <w:rPr>
          <w:rFonts w:ascii="仿宋" w:hAnsi="仿宋" w:eastAsia="仿宋" w:cs="仿宋"/>
          <w:color w:val="auto"/>
          <w:spacing w:val="9"/>
          <w:sz w:val="31"/>
          <w:szCs w:val="31"/>
          <w:highlight w:val="none"/>
        </w:rPr>
        <w:t>位客房及会议室费用，并出具相关票据。具备上网条件的，</w:t>
      </w:r>
      <w:r>
        <w:rPr>
          <w:rFonts w:ascii="仿宋" w:hAnsi="仿宋" w:eastAsia="仿宋" w:cs="仿宋"/>
          <w:color w:val="auto"/>
          <w:spacing w:val="3"/>
          <w:sz w:val="31"/>
          <w:szCs w:val="31"/>
          <w:highlight w:val="none"/>
        </w:rPr>
        <w:t xml:space="preserve"> 结算时应通过</w:t>
      </w:r>
      <w:r>
        <w:rPr>
          <w:rFonts w:ascii="仿宋" w:hAnsi="仿宋" w:eastAsia="仿宋" w:cs="仿宋"/>
          <w:color w:val="auto"/>
          <w:spacing w:val="-96"/>
          <w:sz w:val="31"/>
          <w:szCs w:val="31"/>
          <w:highlight w:val="none"/>
        </w:rPr>
        <w:t xml:space="preserve"> </w:t>
      </w:r>
      <w:r>
        <w:rPr>
          <w:rFonts w:ascii="仿宋" w:hAnsi="仿宋" w:eastAsia="仿宋" w:cs="仿宋"/>
          <w:color w:val="auto"/>
          <w:spacing w:val="3"/>
          <w:sz w:val="31"/>
          <w:szCs w:val="31"/>
          <w:highlight w:val="none"/>
        </w:rPr>
        <w:t>“党政机关会议定点场所查询网”打印</w:t>
      </w:r>
      <w:r>
        <w:rPr>
          <w:rFonts w:ascii="仿宋" w:hAnsi="仿宋" w:eastAsia="仿宋" w:cs="仿宋"/>
          <w:color w:val="auto"/>
          <w:spacing w:val="-107"/>
          <w:sz w:val="31"/>
          <w:szCs w:val="31"/>
          <w:highlight w:val="none"/>
        </w:rPr>
        <w:t xml:space="preserve"> </w:t>
      </w:r>
      <w:r>
        <w:rPr>
          <w:rFonts w:ascii="仿宋" w:hAnsi="仿宋" w:eastAsia="仿宋" w:cs="仿宋"/>
          <w:color w:val="auto"/>
          <w:spacing w:val="3"/>
          <w:sz w:val="31"/>
          <w:szCs w:val="31"/>
          <w:highlight w:val="none"/>
        </w:rPr>
        <w:t>“</w:t>
      </w:r>
      <w:r>
        <w:rPr>
          <w:rFonts w:ascii="仿宋" w:hAnsi="仿宋" w:eastAsia="仿宋" w:cs="仿宋"/>
          <w:color w:val="auto"/>
          <w:spacing w:val="-105"/>
          <w:sz w:val="31"/>
          <w:szCs w:val="31"/>
          <w:highlight w:val="none"/>
        </w:rPr>
        <w:t xml:space="preserve"> </w:t>
      </w:r>
      <w:r>
        <w:rPr>
          <w:rFonts w:ascii="仿宋" w:hAnsi="仿宋" w:eastAsia="仿宋" w:cs="仿宋"/>
          <w:color w:val="auto"/>
          <w:spacing w:val="3"/>
          <w:sz w:val="31"/>
          <w:szCs w:val="31"/>
          <w:highlight w:val="none"/>
        </w:rPr>
        <w:t>电子</w:t>
      </w:r>
      <w:r>
        <w:rPr>
          <w:rFonts w:ascii="仿宋" w:hAnsi="仿宋" w:eastAsia="仿宋" w:cs="仿宋"/>
          <w:color w:val="auto"/>
          <w:sz w:val="31"/>
          <w:szCs w:val="31"/>
          <w:highlight w:val="none"/>
        </w:rPr>
        <w:t xml:space="preserve"> </w:t>
      </w:r>
      <w:r>
        <w:rPr>
          <w:rFonts w:ascii="仿宋" w:hAnsi="仿宋" w:eastAsia="仿宋" w:cs="仿宋"/>
          <w:color w:val="auto"/>
          <w:spacing w:val="7"/>
          <w:sz w:val="31"/>
          <w:szCs w:val="31"/>
          <w:highlight w:val="none"/>
        </w:rPr>
        <w:t>结算单”</w:t>
      </w:r>
      <w:r>
        <w:rPr>
          <w:rFonts w:ascii="仿宋" w:hAnsi="仿宋" w:eastAsia="仿宋" w:cs="仿宋"/>
          <w:color w:val="auto"/>
          <w:spacing w:val="-100"/>
          <w:sz w:val="31"/>
          <w:szCs w:val="31"/>
          <w:highlight w:val="none"/>
        </w:rPr>
        <w:t xml:space="preserve"> </w:t>
      </w:r>
      <w:r>
        <w:rPr>
          <w:rFonts w:ascii="仿宋" w:hAnsi="仿宋" w:eastAsia="仿宋" w:cs="仿宋"/>
          <w:color w:val="auto"/>
          <w:spacing w:val="7"/>
          <w:sz w:val="31"/>
          <w:szCs w:val="31"/>
          <w:highlight w:val="none"/>
        </w:rPr>
        <w:t>，供会议举办单位报销使用。具备信用卡收款条件</w:t>
      </w:r>
      <w:r>
        <w:rPr>
          <w:rFonts w:ascii="仿宋" w:hAnsi="仿宋" w:eastAsia="仿宋" w:cs="仿宋"/>
          <w:color w:val="auto"/>
          <w:sz w:val="31"/>
          <w:szCs w:val="31"/>
          <w:highlight w:val="none"/>
        </w:rPr>
        <w:t xml:space="preserve"> </w:t>
      </w:r>
      <w:r>
        <w:rPr>
          <w:rFonts w:ascii="仿宋" w:hAnsi="仿宋" w:eastAsia="仿宋" w:cs="仿宋"/>
          <w:color w:val="auto"/>
          <w:spacing w:val="9"/>
          <w:sz w:val="31"/>
          <w:szCs w:val="31"/>
          <w:highlight w:val="none"/>
        </w:rPr>
        <w:t>的，结算时应要求会议举办单位使用公务卡结算。</w:t>
      </w:r>
    </w:p>
    <w:p w14:paraId="2709D16B">
      <w:pPr>
        <w:spacing w:before="188" w:line="222" w:lineRule="auto"/>
        <w:ind w:left="659"/>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w:t>
      </w:r>
      <w:r>
        <w:rPr>
          <w:rFonts w:ascii="仿宋" w:hAnsi="仿宋" w:eastAsia="仿宋" w:cs="仿宋"/>
          <w:color w:val="auto"/>
          <w:spacing w:val="-59"/>
          <w:sz w:val="31"/>
          <w:szCs w:val="31"/>
          <w:highlight w:val="none"/>
        </w:rPr>
        <w:t xml:space="preserve"> </w:t>
      </w:r>
      <w:r>
        <w:rPr>
          <w:rFonts w:ascii="仿宋" w:hAnsi="仿宋" w:eastAsia="仿宋" w:cs="仿宋"/>
          <w:color w:val="auto"/>
          <w:spacing w:val="5"/>
          <w:sz w:val="31"/>
          <w:szCs w:val="31"/>
          <w:highlight w:val="none"/>
        </w:rPr>
        <w:t>3）为本项目设立专门的会议服务方案及接待小组。</w:t>
      </w:r>
    </w:p>
    <w:p w14:paraId="272B93F9">
      <w:pPr>
        <w:spacing w:before="187" w:line="278" w:lineRule="auto"/>
        <w:ind w:left="21" w:right="14" w:firstLine="637"/>
        <w:rPr>
          <w:rFonts w:ascii="仿宋" w:hAnsi="仿宋" w:eastAsia="仿宋" w:cs="仿宋"/>
          <w:color w:val="auto"/>
          <w:sz w:val="31"/>
          <w:szCs w:val="31"/>
          <w:highlight w:val="none"/>
        </w:rPr>
      </w:pPr>
      <w:r>
        <w:rPr>
          <w:rFonts w:ascii="仿宋" w:hAnsi="仿宋" w:eastAsia="仿宋" w:cs="仿宋"/>
          <w:color w:val="auto"/>
          <w:spacing w:val="12"/>
          <w:sz w:val="31"/>
          <w:szCs w:val="31"/>
          <w:highlight w:val="none"/>
        </w:rPr>
        <w:t>（</w:t>
      </w:r>
      <w:r>
        <w:rPr>
          <w:rFonts w:ascii="仿宋" w:hAnsi="仿宋" w:eastAsia="仿宋" w:cs="仿宋"/>
          <w:color w:val="auto"/>
          <w:spacing w:val="-69"/>
          <w:sz w:val="31"/>
          <w:szCs w:val="31"/>
          <w:highlight w:val="none"/>
        </w:rPr>
        <w:t xml:space="preserve"> </w:t>
      </w:r>
      <w:r>
        <w:rPr>
          <w:rFonts w:ascii="仿宋" w:hAnsi="仿宋" w:eastAsia="仿宋" w:cs="仿宋"/>
          <w:color w:val="auto"/>
          <w:spacing w:val="12"/>
          <w:sz w:val="31"/>
          <w:szCs w:val="31"/>
          <w:highlight w:val="none"/>
        </w:rPr>
        <w:t>4）建立专门档案，详细记录接待党政机关和事业单</w:t>
      </w:r>
      <w:r>
        <w:rPr>
          <w:rFonts w:ascii="仿宋" w:hAnsi="仿宋" w:eastAsia="仿宋" w:cs="仿宋"/>
          <w:color w:val="auto"/>
          <w:sz w:val="31"/>
          <w:szCs w:val="31"/>
          <w:highlight w:val="none"/>
        </w:rPr>
        <w:t xml:space="preserve"> </w:t>
      </w:r>
      <w:r>
        <w:rPr>
          <w:rFonts w:ascii="仿宋" w:hAnsi="仿宋" w:eastAsia="仿宋" w:cs="仿宋"/>
          <w:color w:val="auto"/>
          <w:spacing w:val="8"/>
          <w:sz w:val="31"/>
          <w:szCs w:val="31"/>
          <w:highlight w:val="none"/>
        </w:rPr>
        <w:t>位举办会议的有关事项。</w:t>
      </w:r>
    </w:p>
    <w:p w14:paraId="6D7CAE59">
      <w:pPr>
        <w:spacing w:before="187" w:line="277" w:lineRule="auto"/>
        <w:ind w:left="34" w:right="14" w:firstLine="625"/>
        <w:rPr>
          <w:rFonts w:ascii="仿宋" w:hAnsi="仿宋" w:eastAsia="仿宋" w:cs="仿宋"/>
          <w:color w:val="auto"/>
          <w:sz w:val="31"/>
          <w:szCs w:val="31"/>
          <w:highlight w:val="none"/>
        </w:rPr>
      </w:pPr>
      <w:r>
        <w:rPr>
          <w:rFonts w:ascii="仿宋" w:hAnsi="仿宋" w:eastAsia="仿宋" w:cs="仿宋"/>
          <w:color w:val="auto"/>
          <w:spacing w:val="12"/>
          <w:sz w:val="31"/>
          <w:szCs w:val="31"/>
          <w:highlight w:val="none"/>
        </w:rPr>
        <w:t>（</w:t>
      </w:r>
      <w:r>
        <w:rPr>
          <w:rFonts w:ascii="仿宋" w:hAnsi="仿宋" w:eastAsia="仿宋" w:cs="仿宋"/>
          <w:color w:val="auto"/>
          <w:spacing w:val="-69"/>
          <w:sz w:val="31"/>
          <w:szCs w:val="31"/>
          <w:highlight w:val="none"/>
        </w:rPr>
        <w:t xml:space="preserve"> </w:t>
      </w:r>
      <w:r>
        <w:rPr>
          <w:rFonts w:ascii="仿宋" w:hAnsi="仿宋" w:eastAsia="仿宋" w:cs="仿宋"/>
          <w:color w:val="auto"/>
          <w:spacing w:val="12"/>
          <w:sz w:val="31"/>
          <w:szCs w:val="31"/>
          <w:highlight w:val="none"/>
        </w:rPr>
        <w:t>5）按照采购人要求，及时在网上填报接待党政机关</w:t>
      </w:r>
      <w:r>
        <w:rPr>
          <w:rFonts w:ascii="仿宋" w:hAnsi="仿宋" w:eastAsia="仿宋" w:cs="仿宋"/>
          <w:color w:val="auto"/>
          <w:sz w:val="31"/>
          <w:szCs w:val="31"/>
          <w:highlight w:val="none"/>
        </w:rPr>
        <w:t xml:space="preserve"> </w:t>
      </w:r>
      <w:r>
        <w:rPr>
          <w:rFonts w:ascii="仿宋" w:hAnsi="仿宋" w:eastAsia="仿宋" w:cs="仿宋"/>
          <w:color w:val="auto"/>
          <w:spacing w:val="8"/>
          <w:sz w:val="31"/>
          <w:szCs w:val="31"/>
          <w:highlight w:val="none"/>
        </w:rPr>
        <w:t>和事业单位举办会议的相关情况和数据。</w:t>
      </w:r>
    </w:p>
    <w:p w14:paraId="4FA27006">
      <w:pPr>
        <w:spacing w:before="188" w:line="311" w:lineRule="auto"/>
        <w:ind w:left="26" w:right="13" w:firstLine="632"/>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69"/>
          <w:sz w:val="31"/>
          <w:szCs w:val="31"/>
        </w:rPr>
        <w:t xml:space="preserve"> </w:t>
      </w:r>
      <w:r>
        <w:rPr>
          <w:rFonts w:ascii="仿宋" w:hAnsi="仿宋" w:eastAsia="仿宋" w:cs="仿宋"/>
          <w:color w:val="auto"/>
          <w:spacing w:val="12"/>
          <w:sz w:val="31"/>
          <w:szCs w:val="31"/>
        </w:rPr>
        <w:t>6）采购人对市财政部门定点宾馆（饭店）管理员不</w:t>
      </w:r>
      <w:r>
        <w:rPr>
          <w:rFonts w:ascii="仿宋" w:hAnsi="仿宋" w:eastAsia="仿宋" w:cs="仿宋"/>
          <w:color w:val="auto"/>
          <w:sz w:val="31"/>
          <w:szCs w:val="31"/>
        </w:rPr>
        <w:t xml:space="preserve"> </w:t>
      </w:r>
      <w:r>
        <w:rPr>
          <w:rFonts w:ascii="仿宋" w:hAnsi="仿宋" w:eastAsia="仿宋" w:cs="仿宋"/>
          <w:color w:val="auto"/>
          <w:spacing w:val="9"/>
          <w:sz w:val="31"/>
          <w:szCs w:val="31"/>
        </w:rPr>
        <w:t>定期的电话和现场暗访，不定期对定点宾馆（饭店）的</w:t>
      </w:r>
      <w:r>
        <w:rPr>
          <w:rFonts w:ascii="仿宋" w:hAnsi="仿宋" w:eastAsia="仿宋" w:cs="仿宋"/>
          <w:color w:val="auto"/>
          <w:spacing w:val="8"/>
          <w:sz w:val="31"/>
          <w:szCs w:val="31"/>
        </w:rPr>
        <w:t>入住</w:t>
      </w:r>
      <w:r>
        <w:rPr>
          <w:rFonts w:ascii="仿宋" w:hAnsi="仿宋" w:eastAsia="仿宋" w:cs="仿宋"/>
          <w:color w:val="auto"/>
          <w:sz w:val="31"/>
          <w:szCs w:val="31"/>
        </w:rPr>
        <w:t xml:space="preserve"> </w:t>
      </w:r>
      <w:r>
        <w:rPr>
          <w:rFonts w:ascii="仿宋" w:hAnsi="仿宋" w:eastAsia="仿宋" w:cs="仿宋"/>
          <w:color w:val="auto"/>
          <w:spacing w:val="9"/>
          <w:sz w:val="31"/>
          <w:szCs w:val="31"/>
        </w:rPr>
        <w:t>接待、收费标准、服务质量等履约情况进行检查，</w:t>
      </w:r>
      <w:r>
        <w:rPr>
          <w:rFonts w:ascii="仿宋" w:hAnsi="仿宋" w:eastAsia="仿宋" w:cs="仿宋"/>
          <w:color w:val="auto"/>
          <w:spacing w:val="8"/>
          <w:sz w:val="31"/>
          <w:szCs w:val="31"/>
        </w:rPr>
        <w:t>反馈并通</w:t>
      </w:r>
      <w:r>
        <w:rPr>
          <w:rFonts w:ascii="仿宋" w:hAnsi="仿宋" w:eastAsia="仿宋" w:cs="仿宋"/>
          <w:color w:val="auto"/>
          <w:sz w:val="31"/>
          <w:szCs w:val="31"/>
        </w:rPr>
        <w:t xml:space="preserve"> </w:t>
      </w:r>
      <w:r>
        <w:rPr>
          <w:rFonts w:ascii="仿宋" w:hAnsi="仿宋" w:eastAsia="仿宋" w:cs="仿宋"/>
          <w:color w:val="auto"/>
          <w:spacing w:val="9"/>
          <w:sz w:val="31"/>
          <w:szCs w:val="31"/>
        </w:rPr>
        <w:t>报检查结果。定点宾馆（饭店）应当主动配合，及</w:t>
      </w:r>
      <w:r>
        <w:rPr>
          <w:rFonts w:ascii="仿宋" w:hAnsi="仿宋" w:eastAsia="仿宋" w:cs="仿宋"/>
          <w:color w:val="auto"/>
          <w:spacing w:val="8"/>
          <w:sz w:val="31"/>
          <w:szCs w:val="31"/>
        </w:rPr>
        <w:t>时提供相</w:t>
      </w:r>
      <w:r>
        <w:rPr>
          <w:rFonts w:ascii="仿宋" w:hAnsi="仿宋" w:eastAsia="仿宋" w:cs="仿宋"/>
          <w:color w:val="auto"/>
          <w:sz w:val="31"/>
          <w:szCs w:val="31"/>
        </w:rPr>
        <w:t xml:space="preserve"> </w:t>
      </w:r>
      <w:r>
        <w:rPr>
          <w:rFonts w:ascii="仿宋" w:hAnsi="仿宋" w:eastAsia="仿宋" w:cs="仿宋"/>
          <w:color w:val="auto"/>
          <w:spacing w:val="28"/>
          <w:sz w:val="31"/>
          <w:szCs w:val="31"/>
        </w:rPr>
        <w:t>关资料,随时接受采购人对协议履行情况的监</w:t>
      </w:r>
      <w:r>
        <w:rPr>
          <w:rFonts w:ascii="仿宋" w:hAnsi="仿宋" w:eastAsia="仿宋" w:cs="仿宋"/>
          <w:color w:val="auto"/>
          <w:spacing w:val="27"/>
          <w:sz w:val="31"/>
          <w:szCs w:val="31"/>
        </w:rPr>
        <w:t>督检查和管</w:t>
      </w:r>
    </w:p>
    <w:p w14:paraId="0AE9AC22">
      <w:pPr>
        <w:spacing w:line="311" w:lineRule="auto"/>
        <w:rPr>
          <w:rFonts w:ascii="仿宋" w:hAnsi="仿宋" w:eastAsia="仿宋" w:cs="仿宋"/>
          <w:color w:val="auto"/>
          <w:sz w:val="31"/>
          <w:szCs w:val="31"/>
        </w:rPr>
        <w:sectPr>
          <w:footerReference r:id="rId12" w:type="default"/>
          <w:pgSz w:w="11906" w:h="16839"/>
          <w:pgMar w:top="1431" w:right="1785" w:bottom="1157" w:left="1785" w:header="0" w:footer="992" w:gutter="0"/>
          <w:pgNumType w:fmt="numberInDash"/>
          <w:cols w:space="720" w:num="1"/>
        </w:sectPr>
      </w:pPr>
    </w:p>
    <w:p w14:paraId="6A2FA284">
      <w:pPr>
        <w:spacing w:before="186" w:line="233" w:lineRule="auto"/>
        <w:ind w:left="30"/>
        <w:rPr>
          <w:rFonts w:ascii="仿宋" w:hAnsi="仿宋" w:eastAsia="仿宋" w:cs="仿宋"/>
          <w:color w:val="auto"/>
          <w:sz w:val="31"/>
          <w:szCs w:val="31"/>
        </w:rPr>
      </w:pPr>
      <w:r>
        <w:rPr>
          <w:rFonts w:ascii="仿宋" w:hAnsi="仿宋" w:eastAsia="仿宋" w:cs="仿宋"/>
          <w:color w:val="auto"/>
          <w:spacing w:val="-4"/>
          <w:sz w:val="31"/>
          <w:szCs w:val="31"/>
        </w:rPr>
        <w:t>理。</w:t>
      </w:r>
    </w:p>
    <w:p w14:paraId="28A55099">
      <w:pPr>
        <w:spacing w:before="167" w:line="222" w:lineRule="auto"/>
        <w:ind w:left="680"/>
        <w:rPr>
          <w:rFonts w:ascii="楷体" w:hAnsi="楷体" w:eastAsia="楷体" w:cs="楷体"/>
          <w:color w:val="auto"/>
          <w:sz w:val="31"/>
          <w:szCs w:val="31"/>
        </w:rPr>
      </w:pPr>
      <w:r>
        <w:rPr>
          <w:rFonts w:ascii="黑体" w:hAnsi="黑体" w:eastAsia="黑体" w:cs="黑体"/>
          <w:b/>
          <w:bCs/>
          <w:color w:val="auto"/>
          <w:spacing w:val="3"/>
          <w:sz w:val="31"/>
          <w:szCs w:val="31"/>
        </w:rPr>
        <w:t>（二）</w:t>
      </w:r>
      <w:r>
        <w:rPr>
          <w:rFonts w:ascii="楷体" w:hAnsi="楷体" w:eastAsia="楷体" w:cs="楷体"/>
          <w:b/>
          <w:bCs/>
          <w:color w:val="auto"/>
          <w:spacing w:val="3"/>
          <w:sz w:val="31"/>
          <w:szCs w:val="31"/>
        </w:rPr>
        <w:t>服务标准</w:t>
      </w:r>
    </w:p>
    <w:p w14:paraId="0E75F135">
      <w:pPr>
        <w:spacing w:before="186" w:line="221" w:lineRule="auto"/>
        <w:ind w:right="16"/>
        <w:jc w:val="right"/>
        <w:rPr>
          <w:rFonts w:ascii="仿宋" w:hAnsi="仿宋" w:eastAsia="仿宋" w:cs="仿宋"/>
          <w:color w:val="auto"/>
          <w:sz w:val="31"/>
          <w:szCs w:val="31"/>
        </w:rPr>
      </w:pPr>
      <w:r>
        <w:rPr>
          <w:rFonts w:ascii="仿宋" w:hAnsi="仿宋" w:eastAsia="仿宋" w:cs="仿宋"/>
          <w:color w:val="auto"/>
          <w:spacing w:val="11"/>
          <w:sz w:val="31"/>
          <w:szCs w:val="31"/>
        </w:rPr>
        <w:t>依据《党政机关会议定点管理办法》（财行〔</w:t>
      </w:r>
      <w:r>
        <w:rPr>
          <w:rFonts w:ascii="仿宋" w:hAnsi="仿宋" w:eastAsia="仿宋" w:cs="仿宋"/>
          <w:color w:val="auto"/>
          <w:spacing w:val="-54"/>
          <w:sz w:val="31"/>
          <w:szCs w:val="31"/>
        </w:rPr>
        <w:t xml:space="preserve"> </w:t>
      </w:r>
      <w:r>
        <w:rPr>
          <w:rFonts w:ascii="仿宋" w:hAnsi="仿宋" w:eastAsia="仿宋" w:cs="仿宋"/>
          <w:color w:val="auto"/>
          <w:spacing w:val="11"/>
          <w:sz w:val="31"/>
          <w:szCs w:val="31"/>
        </w:rPr>
        <w:t>2015</w:t>
      </w:r>
      <w:r>
        <w:rPr>
          <w:rFonts w:ascii="仿宋" w:hAnsi="仿宋" w:eastAsia="仿宋" w:cs="仿宋"/>
          <w:color w:val="auto"/>
          <w:spacing w:val="-83"/>
          <w:sz w:val="31"/>
          <w:szCs w:val="31"/>
        </w:rPr>
        <w:t xml:space="preserve"> </w:t>
      </w:r>
      <w:r>
        <w:rPr>
          <w:rFonts w:ascii="仿宋" w:hAnsi="仿宋" w:eastAsia="仿宋" w:cs="仿宋"/>
          <w:color w:val="auto"/>
          <w:spacing w:val="11"/>
          <w:sz w:val="31"/>
          <w:szCs w:val="31"/>
        </w:rPr>
        <w:t>〕1</w:t>
      </w:r>
    </w:p>
    <w:p w14:paraId="2D226693">
      <w:pPr>
        <w:spacing w:before="190" w:line="221" w:lineRule="auto"/>
        <w:ind w:left="460"/>
        <w:rPr>
          <w:rFonts w:ascii="仿宋" w:hAnsi="仿宋" w:eastAsia="仿宋" w:cs="仿宋"/>
          <w:color w:val="auto"/>
          <w:sz w:val="31"/>
          <w:szCs w:val="31"/>
        </w:rPr>
      </w:pPr>
      <w:r>
        <w:rPr>
          <w:rFonts w:ascii="仿宋" w:hAnsi="仿宋" w:eastAsia="仿宋" w:cs="仿宋"/>
          <w:color w:val="auto"/>
          <w:spacing w:val="2"/>
          <w:sz w:val="31"/>
          <w:szCs w:val="31"/>
        </w:rPr>
        <w:t>号）执行。</w:t>
      </w:r>
    </w:p>
    <w:p w14:paraId="615AE8D3">
      <w:pPr>
        <w:spacing w:before="187" w:line="222" w:lineRule="auto"/>
        <w:ind w:left="659"/>
        <w:rPr>
          <w:rFonts w:ascii="楷体" w:hAnsi="楷体" w:eastAsia="楷体" w:cs="楷体"/>
          <w:color w:val="auto"/>
          <w:sz w:val="31"/>
          <w:szCs w:val="31"/>
        </w:rPr>
      </w:pPr>
      <w:r>
        <w:rPr>
          <w:rFonts w:ascii="楷体" w:hAnsi="楷体" w:eastAsia="楷体" w:cs="楷体"/>
          <w:b/>
          <w:bCs/>
          <w:color w:val="auto"/>
          <w:sz w:val="31"/>
          <w:szCs w:val="31"/>
        </w:rPr>
        <w:t>（</w:t>
      </w:r>
      <w:r>
        <w:rPr>
          <w:rFonts w:ascii="楷体" w:hAnsi="楷体" w:eastAsia="楷体" w:cs="楷体"/>
          <w:color w:val="auto"/>
          <w:spacing w:val="-85"/>
          <w:sz w:val="31"/>
          <w:szCs w:val="31"/>
        </w:rPr>
        <w:t xml:space="preserve"> </w:t>
      </w:r>
      <w:r>
        <w:rPr>
          <w:rFonts w:ascii="楷体" w:hAnsi="楷体" w:eastAsia="楷体" w:cs="楷体"/>
          <w:b/>
          <w:bCs/>
          <w:color w:val="auto"/>
          <w:sz w:val="31"/>
          <w:szCs w:val="31"/>
        </w:rPr>
        <w:t>三）服务的地域范围</w:t>
      </w:r>
    </w:p>
    <w:p w14:paraId="0FF84DBD">
      <w:pPr>
        <w:spacing w:before="62" w:line="221" w:lineRule="auto"/>
        <w:ind w:left="663"/>
        <w:rPr>
          <w:rFonts w:ascii="仿宋" w:hAnsi="仿宋" w:eastAsia="仿宋" w:cs="仿宋"/>
          <w:color w:val="auto"/>
          <w:sz w:val="31"/>
          <w:szCs w:val="31"/>
        </w:rPr>
      </w:pPr>
      <w:r>
        <w:rPr>
          <w:rFonts w:ascii="仿宋" w:hAnsi="仿宋" w:eastAsia="仿宋" w:cs="仿宋"/>
          <w:color w:val="auto"/>
          <w:spacing w:val="9"/>
          <w:sz w:val="31"/>
          <w:szCs w:val="31"/>
        </w:rPr>
        <w:t>根据采购人具体项目需求确定</w:t>
      </w:r>
    </w:p>
    <w:p w14:paraId="6DF4C230">
      <w:pPr>
        <w:spacing w:before="209" w:line="222" w:lineRule="auto"/>
        <w:ind w:left="659"/>
        <w:rPr>
          <w:rFonts w:ascii="楷体" w:hAnsi="楷体" w:eastAsia="楷体" w:cs="楷体"/>
          <w:color w:val="auto"/>
          <w:sz w:val="31"/>
          <w:szCs w:val="31"/>
        </w:rPr>
      </w:pPr>
      <w:r>
        <w:rPr>
          <w:rFonts w:ascii="楷体" w:hAnsi="楷体" w:eastAsia="楷体" w:cs="楷体"/>
          <w:b/>
          <w:bCs/>
          <w:color w:val="auto"/>
          <w:spacing w:val="-3"/>
          <w:sz w:val="31"/>
          <w:szCs w:val="31"/>
        </w:rPr>
        <w:t>（</w:t>
      </w:r>
      <w:r>
        <w:rPr>
          <w:rFonts w:ascii="楷体" w:hAnsi="楷体" w:eastAsia="楷体" w:cs="楷体"/>
          <w:color w:val="auto"/>
          <w:spacing w:val="-66"/>
          <w:sz w:val="31"/>
          <w:szCs w:val="31"/>
        </w:rPr>
        <w:t xml:space="preserve"> </w:t>
      </w:r>
      <w:r>
        <w:rPr>
          <w:rFonts w:ascii="楷体" w:hAnsi="楷体" w:eastAsia="楷体" w:cs="楷体"/>
          <w:b/>
          <w:bCs/>
          <w:color w:val="auto"/>
          <w:spacing w:val="-3"/>
          <w:sz w:val="31"/>
          <w:szCs w:val="31"/>
        </w:rPr>
        <w:t>四）服务计量方式</w:t>
      </w:r>
    </w:p>
    <w:p w14:paraId="1A9CA2F2">
      <w:pPr>
        <w:spacing w:before="62" w:line="221" w:lineRule="auto"/>
        <w:ind w:left="663"/>
        <w:rPr>
          <w:rFonts w:ascii="仿宋" w:hAnsi="仿宋" w:eastAsia="仿宋" w:cs="仿宋"/>
          <w:color w:val="auto"/>
          <w:sz w:val="31"/>
          <w:szCs w:val="31"/>
        </w:rPr>
      </w:pPr>
      <w:r>
        <w:rPr>
          <w:rFonts w:ascii="仿宋" w:hAnsi="仿宋" w:eastAsia="仿宋" w:cs="仿宋"/>
          <w:color w:val="auto"/>
          <w:spacing w:val="6"/>
          <w:sz w:val="31"/>
          <w:szCs w:val="31"/>
        </w:rPr>
        <w:t>根据项目实际情况，</w:t>
      </w:r>
      <w:r>
        <w:rPr>
          <w:rFonts w:ascii="仿宋" w:hAnsi="仿宋" w:eastAsia="仿宋" w:cs="仿宋"/>
          <w:color w:val="auto"/>
          <w:spacing w:val="-86"/>
          <w:sz w:val="31"/>
          <w:szCs w:val="31"/>
        </w:rPr>
        <w:t xml:space="preserve"> </w:t>
      </w:r>
      <w:r>
        <w:rPr>
          <w:rFonts w:ascii="仿宋" w:hAnsi="仿宋" w:eastAsia="仿宋" w:cs="仿宋"/>
          <w:color w:val="auto"/>
          <w:spacing w:val="6"/>
          <w:sz w:val="31"/>
          <w:szCs w:val="31"/>
        </w:rPr>
        <w:t>由采购人和供应商协商确</w:t>
      </w:r>
      <w:r>
        <w:rPr>
          <w:rFonts w:ascii="仿宋" w:hAnsi="仿宋" w:eastAsia="仿宋" w:cs="仿宋"/>
          <w:color w:val="auto"/>
          <w:spacing w:val="5"/>
          <w:sz w:val="31"/>
          <w:szCs w:val="31"/>
        </w:rPr>
        <w:t>定。</w:t>
      </w:r>
    </w:p>
    <w:p w14:paraId="1BBDDBEA">
      <w:pPr>
        <w:spacing w:before="44" w:line="219" w:lineRule="auto"/>
        <w:ind w:left="659"/>
        <w:rPr>
          <w:rFonts w:ascii="楷体" w:hAnsi="楷体" w:eastAsia="楷体" w:cs="楷体"/>
          <w:color w:val="auto"/>
          <w:sz w:val="31"/>
          <w:szCs w:val="31"/>
        </w:rPr>
      </w:pPr>
      <w:r>
        <w:rPr>
          <w:rFonts w:ascii="楷体" w:hAnsi="楷体" w:eastAsia="楷体" w:cs="楷体"/>
          <w:b/>
          <w:bCs/>
          <w:color w:val="auto"/>
          <w:spacing w:val="-1"/>
          <w:sz w:val="31"/>
          <w:szCs w:val="31"/>
        </w:rPr>
        <w:t>（</w:t>
      </w:r>
      <w:r>
        <w:rPr>
          <w:rFonts w:ascii="楷体" w:hAnsi="楷体" w:eastAsia="楷体" w:cs="楷体"/>
          <w:color w:val="auto"/>
          <w:spacing w:val="-84"/>
          <w:sz w:val="31"/>
          <w:szCs w:val="31"/>
        </w:rPr>
        <w:t xml:space="preserve"> </w:t>
      </w:r>
      <w:r>
        <w:rPr>
          <w:rFonts w:ascii="楷体" w:hAnsi="楷体" w:eastAsia="楷体" w:cs="楷体"/>
          <w:b/>
          <w:bCs/>
          <w:color w:val="auto"/>
          <w:spacing w:val="-1"/>
          <w:sz w:val="31"/>
          <w:szCs w:val="31"/>
        </w:rPr>
        <w:t>五）量价关系折扣</w:t>
      </w:r>
    </w:p>
    <w:p w14:paraId="466E141A">
      <w:pPr>
        <w:spacing w:before="68" w:line="220" w:lineRule="auto"/>
        <w:jc w:val="right"/>
        <w:rPr>
          <w:rFonts w:ascii="仿宋" w:hAnsi="仿宋" w:eastAsia="仿宋" w:cs="仿宋"/>
          <w:color w:val="auto"/>
          <w:sz w:val="31"/>
          <w:szCs w:val="31"/>
        </w:rPr>
      </w:pPr>
      <w:r>
        <w:rPr>
          <w:rFonts w:ascii="仿宋" w:hAnsi="仿宋" w:eastAsia="仿宋" w:cs="仿宋"/>
          <w:color w:val="auto"/>
          <w:spacing w:val="6"/>
          <w:sz w:val="31"/>
          <w:szCs w:val="31"/>
        </w:rPr>
        <w:t>本项目属性为服务类，本次不设置量价关系折扣比例。</w:t>
      </w:r>
    </w:p>
    <w:p w14:paraId="4C9DA371">
      <w:pPr>
        <w:spacing w:before="170" w:line="223" w:lineRule="auto"/>
        <w:ind w:left="677"/>
        <w:rPr>
          <w:rFonts w:ascii="黑体" w:hAnsi="黑体" w:eastAsia="黑体" w:cs="黑体"/>
          <w:color w:val="auto"/>
          <w:sz w:val="31"/>
          <w:szCs w:val="31"/>
        </w:rPr>
      </w:pPr>
      <w:r>
        <w:rPr>
          <w:rFonts w:ascii="黑体" w:hAnsi="黑体" w:eastAsia="黑体" w:cs="黑体"/>
          <w:color w:val="auto"/>
          <w:spacing w:val="6"/>
          <w:sz w:val="31"/>
          <w:szCs w:val="31"/>
        </w:rPr>
        <w:t>五、框架协议期限</w:t>
      </w:r>
    </w:p>
    <w:p w14:paraId="72FC9002">
      <w:pPr>
        <w:spacing w:before="188" w:line="222" w:lineRule="auto"/>
        <w:ind w:firstLine="924" w:firstLineChars="300"/>
        <w:rPr>
          <w:rFonts w:hint="eastAsia" w:ascii="仿宋" w:hAnsi="仿宋" w:eastAsia="仿宋" w:cs="仿宋"/>
          <w:color w:val="auto"/>
          <w:sz w:val="31"/>
          <w:szCs w:val="31"/>
          <w:lang w:eastAsia="zh-CN"/>
        </w:rPr>
      </w:pPr>
      <w:r>
        <w:rPr>
          <w:rFonts w:ascii="仿宋" w:hAnsi="仿宋" w:eastAsia="仿宋" w:cs="仿宋"/>
          <w:color w:val="auto"/>
          <w:spacing w:val="-1"/>
          <w:sz w:val="31"/>
          <w:szCs w:val="31"/>
        </w:rPr>
        <w:t>1.服务期限为</w:t>
      </w:r>
      <w:r>
        <w:rPr>
          <w:rFonts w:hint="eastAsia" w:ascii="仿宋" w:hAnsi="仿宋" w:eastAsia="仿宋" w:cs="仿宋"/>
          <w:color w:val="auto"/>
          <w:spacing w:val="-1"/>
          <w:sz w:val="31"/>
          <w:szCs w:val="31"/>
        </w:rPr>
        <w:t>从签订合同之日起至2025年12月31日</w:t>
      </w:r>
      <w:r>
        <w:rPr>
          <w:rFonts w:hint="eastAsia" w:ascii="仿宋" w:hAnsi="仿宋" w:eastAsia="仿宋" w:cs="仿宋"/>
          <w:color w:val="auto"/>
          <w:spacing w:val="-1"/>
          <w:sz w:val="31"/>
          <w:szCs w:val="31"/>
          <w:lang w:eastAsia="zh-CN"/>
        </w:rPr>
        <w:t>。</w:t>
      </w:r>
    </w:p>
    <w:p w14:paraId="0AFCF837">
      <w:pPr>
        <w:spacing w:before="186" w:line="308" w:lineRule="auto"/>
        <w:ind w:right="43" w:firstLine="978" w:firstLineChars="300"/>
        <w:rPr>
          <w:rFonts w:ascii="仿宋" w:hAnsi="仿宋" w:eastAsia="仿宋" w:cs="仿宋"/>
          <w:color w:val="auto"/>
          <w:sz w:val="31"/>
          <w:szCs w:val="31"/>
        </w:rPr>
      </w:pPr>
      <w:r>
        <w:rPr>
          <w:rFonts w:ascii="仿宋" w:hAnsi="仿宋" w:eastAsia="仿宋" w:cs="仿宋"/>
          <w:color w:val="auto"/>
          <w:spacing w:val="8"/>
          <w:sz w:val="31"/>
          <w:szCs w:val="31"/>
        </w:rPr>
        <w:t>2.定点宾馆（饭店）实行动态管理，两年一定。定点宾</w:t>
      </w:r>
      <w:r>
        <w:rPr>
          <w:rFonts w:ascii="仿宋" w:hAnsi="仿宋" w:eastAsia="仿宋" w:cs="仿宋"/>
          <w:color w:val="auto"/>
          <w:spacing w:val="6"/>
          <w:sz w:val="31"/>
          <w:szCs w:val="31"/>
        </w:rPr>
        <w:t>馆（饭店）及收费标准的变动调整，</w:t>
      </w:r>
      <w:r>
        <w:rPr>
          <w:rFonts w:ascii="仿宋" w:hAnsi="仿宋" w:eastAsia="仿宋" w:cs="仿宋"/>
          <w:color w:val="auto"/>
          <w:spacing w:val="-74"/>
          <w:sz w:val="31"/>
          <w:szCs w:val="31"/>
        </w:rPr>
        <w:t xml:space="preserve"> </w:t>
      </w:r>
      <w:r>
        <w:rPr>
          <w:rFonts w:ascii="仿宋" w:hAnsi="仿宋" w:eastAsia="仿宋" w:cs="仿宋"/>
          <w:color w:val="auto"/>
          <w:spacing w:val="6"/>
          <w:sz w:val="31"/>
          <w:szCs w:val="31"/>
        </w:rPr>
        <w:t>由省财政厅按照财政部规定办理。</w:t>
      </w:r>
    </w:p>
    <w:p w14:paraId="6C45181D">
      <w:pPr>
        <w:keepNext w:val="0"/>
        <w:keepLines w:val="0"/>
        <w:pageBreakBefore w:val="0"/>
        <w:widowControl/>
        <w:kinsoku w:val="0"/>
        <w:wordWrap/>
        <w:overflowPunct/>
        <w:topLinePunct w:val="0"/>
        <w:autoSpaceDE w:val="0"/>
        <w:autoSpaceDN w:val="0"/>
        <w:bidi w:val="0"/>
        <w:adjustRightInd w:val="0"/>
        <w:snapToGrid w:val="0"/>
        <w:spacing w:line="500" w:lineRule="exact"/>
        <w:ind w:right="2908" w:firstLine="652" w:firstLineChars="200"/>
        <w:textAlignment w:val="auto"/>
        <w:rPr>
          <w:rFonts w:ascii="黑体" w:hAnsi="黑体" w:eastAsia="黑体" w:cs="黑体"/>
          <w:color w:val="auto"/>
          <w:spacing w:val="8"/>
          <w:sz w:val="31"/>
          <w:szCs w:val="31"/>
        </w:rPr>
      </w:pPr>
      <w:r>
        <w:rPr>
          <w:rFonts w:ascii="黑体" w:hAnsi="黑体" w:eastAsia="黑体" w:cs="黑体"/>
          <w:color w:val="auto"/>
          <w:spacing w:val="8"/>
          <w:sz w:val="31"/>
          <w:szCs w:val="31"/>
        </w:rPr>
        <w:t>六、订立开放式框架协议邀请</w:t>
      </w:r>
      <w:r>
        <w:rPr>
          <w:rFonts w:hint="eastAsia" w:ascii="黑体" w:hAnsi="黑体" w:eastAsia="黑体" w:cs="黑体"/>
          <w:color w:val="auto"/>
          <w:spacing w:val="8"/>
          <w:sz w:val="31"/>
          <w:szCs w:val="31"/>
          <w:lang w:val="en-US" w:eastAsia="zh-CN"/>
        </w:rPr>
        <w:t>方式</w:t>
      </w:r>
      <w:r>
        <w:rPr>
          <w:rFonts w:ascii="黑体" w:hAnsi="黑体" w:eastAsia="黑体" w:cs="黑体"/>
          <w:color w:val="auto"/>
          <w:spacing w:val="8"/>
          <w:sz w:val="31"/>
          <w:szCs w:val="31"/>
        </w:rPr>
        <w:t xml:space="preserve"> </w:t>
      </w:r>
    </w:p>
    <w:p w14:paraId="6A919247">
      <w:pPr>
        <w:keepNext w:val="0"/>
        <w:keepLines w:val="0"/>
        <w:pageBreakBefore w:val="0"/>
        <w:widowControl/>
        <w:kinsoku w:val="0"/>
        <w:wordWrap/>
        <w:overflowPunct/>
        <w:topLinePunct w:val="0"/>
        <w:autoSpaceDE w:val="0"/>
        <w:autoSpaceDN w:val="0"/>
        <w:bidi w:val="0"/>
        <w:adjustRightInd w:val="0"/>
        <w:snapToGrid w:val="0"/>
        <w:spacing w:line="500" w:lineRule="exact"/>
        <w:ind w:right="2908" w:firstLine="648" w:firstLineChars="200"/>
        <w:textAlignment w:val="auto"/>
        <w:rPr>
          <w:rFonts w:ascii="仿宋" w:hAnsi="仿宋" w:eastAsia="仿宋" w:cs="仿宋"/>
          <w:color w:val="auto"/>
          <w:sz w:val="31"/>
          <w:szCs w:val="31"/>
        </w:rPr>
      </w:pPr>
      <w:r>
        <w:rPr>
          <w:rFonts w:ascii="仿宋" w:hAnsi="仿宋" w:eastAsia="仿宋" w:cs="仿宋"/>
          <w:color w:val="auto"/>
          <w:spacing w:val="7"/>
          <w:sz w:val="31"/>
          <w:szCs w:val="31"/>
        </w:rPr>
        <w:t>面向社会公开发布征集公告。</w:t>
      </w:r>
    </w:p>
    <w:p w14:paraId="3694CD7D">
      <w:pPr>
        <w:spacing w:before="210" w:line="279" w:lineRule="auto"/>
        <w:ind w:left="29" w:right="45" w:firstLine="648"/>
        <w:rPr>
          <w:rFonts w:ascii="黑体" w:hAnsi="黑体" w:eastAsia="黑体" w:cs="黑体"/>
          <w:color w:val="auto"/>
          <w:sz w:val="31"/>
          <w:szCs w:val="31"/>
        </w:rPr>
      </w:pPr>
      <w:r>
        <w:rPr>
          <w:rFonts w:ascii="黑体" w:hAnsi="黑体" w:eastAsia="黑体" w:cs="黑体"/>
          <w:color w:val="auto"/>
          <w:spacing w:val="8"/>
          <w:sz w:val="31"/>
          <w:szCs w:val="31"/>
        </w:rPr>
        <w:t>七、供应商提交加入框架协议申请的方式、地点，以及</w:t>
      </w:r>
      <w:r>
        <w:rPr>
          <w:rFonts w:ascii="黑体" w:hAnsi="黑体" w:eastAsia="黑体" w:cs="黑体"/>
          <w:color w:val="auto"/>
          <w:spacing w:val="7"/>
          <w:sz w:val="31"/>
          <w:szCs w:val="31"/>
        </w:rPr>
        <w:t>对申请文件的要求</w:t>
      </w:r>
    </w:p>
    <w:p w14:paraId="4FBF7E61">
      <w:pPr>
        <w:spacing w:before="185" w:line="317" w:lineRule="auto"/>
        <w:ind w:left="35" w:right="48" w:firstLine="652"/>
        <w:rPr>
          <w:rFonts w:ascii="仿宋" w:hAnsi="仿宋" w:eastAsia="仿宋" w:cs="仿宋"/>
          <w:color w:val="auto"/>
          <w:sz w:val="31"/>
          <w:szCs w:val="31"/>
        </w:rPr>
      </w:pPr>
      <w:r>
        <w:rPr>
          <w:rFonts w:ascii="仿宋" w:hAnsi="仿宋" w:eastAsia="仿宋" w:cs="仿宋"/>
          <w:color w:val="auto"/>
          <w:spacing w:val="-1"/>
          <w:sz w:val="31"/>
          <w:szCs w:val="31"/>
        </w:rPr>
        <w:t>1.项目框架协议期期满前（即</w:t>
      </w:r>
      <w:r>
        <w:rPr>
          <w:rFonts w:ascii="仿宋" w:hAnsi="仿宋" w:eastAsia="仿宋" w:cs="仿宋"/>
          <w:color w:val="auto"/>
          <w:spacing w:val="-43"/>
          <w:sz w:val="31"/>
          <w:szCs w:val="31"/>
        </w:rPr>
        <w:t xml:space="preserve"> </w:t>
      </w:r>
      <w:r>
        <w:rPr>
          <w:rFonts w:ascii="仿宋" w:hAnsi="仿宋" w:eastAsia="仿宋" w:cs="仿宋"/>
          <w:color w:val="auto"/>
          <w:spacing w:val="-1"/>
          <w:sz w:val="31"/>
          <w:szCs w:val="31"/>
        </w:rPr>
        <w:t>202</w:t>
      </w:r>
      <w:r>
        <w:rPr>
          <w:rFonts w:hint="eastAsia" w:ascii="仿宋" w:hAnsi="仿宋" w:eastAsia="仿宋" w:cs="仿宋"/>
          <w:color w:val="auto"/>
          <w:spacing w:val="-1"/>
          <w:sz w:val="31"/>
          <w:szCs w:val="31"/>
          <w:lang w:val="en-US" w:eastAsia="zh-CN"/>
        </w:rPr>
        <w:t>5</w:t>
      </w:r>
      <w:r>
        <w:rPr>
          <w:rFonts w:ascii="仿宋" w:hAnsi="仿宋" w:eastAsia="仿宋" w:cs="仿宋"/>
          <w:color w:val="auto"/>
          <w:spacing w:val="-1"/>
          <w:sz w:val="31"/>
          <w:szCs w:val="31"/>
        </w:rPr>
        <w:t>年</w:t>
      </w:r>
      <w:r>
        <w:rPr>
          <w:rFonts w:hint="eastAsia" w:ascii="仿宋" w:hAnsi="仿宋" w:eastAsia="仿宋" w:cs="仿宋"/>
          <w:color w:val="auto"/>
          <w:spacing w:val="-36"/>
          <w:sz w:val="31"/>
          <w:szCs w:val="31"/>
          <w:lang w:val="en-US" w:eastAsia="zh-CN"/>
        </w:rPr>
        <w:t>12</w:t>
      </w:r>
      <w:r>
        <w:rPr>
          <w:rFonts w:ascii="仿宋" w:hAnsi="仿宋" w:eastAsia="仿宋" w:cs="仿宋"/>
          <w:color w:val="auto"/>
          <w:spacing w:val="-1"/>
          <w:sz w:val="31"/>
          <w:szCs w:val="31"/>
        </w:rPr>
        <w:t>月</w:t>
      </w:r>
      <w:r>
        <w:rPr>
          <w:rFonts w:hint="eastAsia" w:ascii="仿宋" w:hAnsi="仿宋" w:eastAsia="仿宋" w:cs="仿宋"/>
          <w:color w:val="auto"/>
          <w:spacing w:val="-29"/>
          <w:sz w:val="31"/>
          <w:szCs w:val="31"/>
          <w:lang w:val="en-US" w:eastAsia="zh-CN"/>
        </w:rPr>
        <w:t>31</w:t>
      </w:r>
      <w:r>
        <w:rPr>
          <w:rFonts w:ascii="仿宋" w:hAnsi="仿宋" w:eastAsia="仿宋" w:cs="仿宋"/>
          <w:color w:val="auto"/>
          <w:spacing w:val="-1"/>
          <w:sz w:val="31"/>
          <w:szCs w:val="31"/>
        </w:rPr>
        <w:t>日前）</w:t>
      </w:r>
      <w:r>
        <w:rPr>
          <w:rFonts w:ascii="仿宋" w:hAnsi="仿宋" w:eastAsia="仿宋" w:cs="仿宋"/>
          <w:color w:val="auto"/>
          <w:spacing w:val="8"/>
          <w:sz w:val="31"/>
          <w:szCs w:val="31"/>
        </w:rPr>
        <w:t>符合条件的供应商可随时提交加入申请。</w:t>
      </w:r>
    </w:p>
    <w:p w14:paraId="2D507726">
      <w:pPr>
        <w:spacing w:before="59" w:line="318" w:lineRule="auto"/>
        <w:ind w:left="16" w:right="16" w:firstLine="661"/>
        <w:jc w:val="both"/>
        <w:rPr>
          <w:rFonts w:hint="eastAsia" w:ascii="仿宋" w:hAnsi="仿宋" w:eastAsia="仿宋" w:cs="仿宋"/>
          <w:color w:val="auto"/>
          <w:sz w:val="31"/>
          <w:szCs w:val="31"/>
          <w:lang w:eastAsia="zh-CN"/>
        </w:rPr>
      </w:pPr>
      <w:r>
        <w:rPr>
          <w:rFonts w:hint="eastAsia" w:ascii="仿宋" w:hAnsi="仿宋" w:eastAsia="仿宋" w:cs="仿宋"/>
          <w:color w:val="auto"/>
          <w:spacing w:val="9"/>
          <w:sz w:val="31"/>
          <w:szCs w:val="31"/>
          <w:lang w:val="en-US" w:eastAsia="zh-CN"/>
        </w:rPr>
        <w:t>2</w:t>
      </w:r>
      <w:r>
        <w:rPr>
          <w:rFonts w:ascii="仿宋" w:hAnsi="仿宋" w:eastAsia="仿宋" w:cs="仿宋"/>
          <w:color w:val="auto"/>
          <w:spacing w:val="9"/>
          <w:sz w:val="31"/>
          <w:szCs w:val="31"/>
        </w:rPr>
        <w:t>.申请时递交响应文件</w:t>
      </w:r>
      <w:r>
        <w:rPr>
          <w:rFonts w:hint="eastAsia" w:ascii="仿宋" w:hAnsi="仿宋" w:eastAsia="仿宋" w:cs="仿宋"/>
          <w:color w:val="auto"/>
          <w:spacing w:val="9"/>
          <w:sz w:val="31"/>
          <w:szCs w:val="31"/>
          <w:lang w:eastAsia="zh-CN"/>
        </w:rPr>
        <w:t>，</w:t>
      </w:r>
      <w:r>
        <w:rPr>
          <w:rFonts w:ascii="仿宋" w:hAnsi="仿宋" w:eastAsia="仿宋" w:cs="仿宋"/>
          <w:color w:val="auto"/>
          <w:spacing w:val="9"/>
          <w:sz w:val="31"/>
          <w:szCs w:val="31"/>
        </w:rPr>
        <w:t>响应文件包括以下</w:t>
      </w:r>
      <w:r>
        <w:rPr>
          <w:rFonts w:ascii="仿宋" w:hAnsi="仿宋" w:eastAsia="仿宋" w:cs="仿宋"/>
          <w:color w:val="auto"/>
          <w:spacing w:val="-41"/>
          <w:sz w:val="31"/>
          <w:szCs w:val="31"/>
        </w:rPr>
        <w:t xml:space="preserve"> </w:t>
      </w:r>
      <w:r>
        <w:rPr>
          <w:rFonts w:ascii="仿宋" w:hAnsi="仿宋" w:eastAsia="仿宋" w:cs="仿宋"/>
          <w:color w:val="auto"/>
          <w:spacing w:val="9"/>
          <w:sz w:val="31"/>
          <w:szCs w:val="31"/>
        </w:rPr>
        <w:t>8</w:t>
      </w:r>
      <w:r>
        <w:rPr>
          <w:rFonts w:ascii="仿宋" w:hAnsi="仿宋" w:eastAsia="仿宋" w:cs="仿宋"/>
          <w:color w:val="auto"/>
          <w:spacing w:val="-51"/>
          <w:sz w:val="31"/>
          <w:szCs w:val="31"/>
        </w:rPr>
        <w:t xml:space="preserve"> </w:t>
      </w:r>
      <w:r>
        <w:rPr>
          <w:rFonts w:ascii="仿宋" w:hAnsi="仿宋" w:eastAsia="仿宋" w:cs="仿宋"/>
          <w:color w:val="auto"/>
          <w:spacing w:val="9"/>
          <w:sz w:val="31"/>
          <w:szCs w:val="31"/>
        </w:rPr>
        <w:t>项内容</w:t>
      </w:r>
      <w:r>
        <w:rPr>
          <w:rFonts w:hint="eastAsia" w:ascii="仿宋" w:hAnsi="仿宋" w:eastAsia="仿宋" w:cs="仿宋"/>
          <w:color w:val="auto"/>
          <w:sz w:val="31"/>
          <w:szCs w:val="31"/>
          <w:lang w:eastAsia="zh-CN"/>
        </w:rPr>
        <w:t>：</w:t>
      </w:r>
    </w:p>
    <w:p w14:paraId="312E8A45">
      <w:pPr>
        <w:spacing w:line="222" w:lineRule="auto"/>
        <w:ind w:left="498"/>
        <w:rPr>
          <w:rFonts w:ascii="仿宋" w:hAnsi="仿宋" w:eastAsia="仿宋" w:cs="仿宋"/>
          <w:color w:val="auto"/>
          <w:sz w:val="31"/>
          <w:szCs w:val="31"/>
        </w:rPr>
      </w:pPr>
      <w:r>
        <w:rPr>
          <w:rFonts w:ascii="仿宋" w:hAnsi="仿宋" w:eastAsia="仿宋" w:cs="仿宋"/>
          <w:color w:val="auto"/>
          <w:spacing w:val="1"/>
          <w:sz w:val="31"/>
          <w:szCs w:val="31"/>
        </w:rPr>
        <w:t>（</w:t>
      </w:r>
      <w:r>
        <w:rPr>
          <w:rFonts w:ascii="仿宋" w:hAnsi="仿宋" w:eastAsia="仿宋" w:cs="仿宋"/>
          <w:color w:val="auto"/>
          <w:spacing w:val="-68"/>
          <w:sz w:val="31"/>
          <w:szCs w:val="31"/>
        </w:rPr>
        <w:t xml:space="preserve"> </w:t>
      </w:r>
      <w:r>
        <w:rPr>
          <w:rFonts w:ascii="仿宋" w:hAnsi="仿宋" w:eastAsia="仿宋" w:cs="仿宋"/>
          <w:color w:val="auto"/>
          <w:spacing w:val="1"/>
          <w:sz w:val="31"/>
          <w:szCs w:val="31"/>
        </w:rPr>
        <w:t>1）</w:t>
      </w:r>
      <w:r>
        <w:rPr>
          <w:rFonts w:ascii="仿宋" w:hAnsi="仿宋" w:eastAsia="仿宋" w:cs="仿宋"/>
          <w:b/>
          <w:bCs/>
          <w:color w:val="auto"/>
          <w:spacing w:val="1"/>
          <w:sz w:val="31"/>
          <w:szCs w:val="31"/>
        </w:rPr>
        <w:t>供应商资格条件证明文件：</w:t>
      </w:r>
    </w:p>
    <w:p w14:paraId="6A123863">
      <w:pPr>
        <w:spacing w:before="205" w:line="297" w:lineRule="auto"/>
        <w:ind w:left="22" w:right="16" w:firstLine="662"/>
        <w:rPr>
          <w:rFonts w:ascii="仿宋" w:hAnsi="仿宋" w:eastAsia="仿宋" w:cs="仿宋"/>
          <w:color w:val="auto"/>
          <w:sz w:val="31"/>
          <w:szCs w:val="31"/>
        </w:rPr>
      </w:pPr>
      <w:r>
        <w:rPr>
          <w:rFonts w:ascii="仿宋" w:hAnsi="仿宋" w:eastAsia="仿宋" w:cs="仿宋"/>
          <w:color w:val="auto"/>
          <w:spacing w:val="8"/>
          <w:sz w:val="31"/>
          <w:szCs w:val="31"/>
        </w:rPr>
        <w:t>①法人、其他组织应提供营业执照或执业许可证等证明</w:t>
      </w:r>
      <w:r>
        <w:rPr>
          <w:rFonts w:ascii="仿宋" w:hAnsi="仿宋" w:eastAsia="仿宋" w:cs="仿宋"/>
          <w:color w:val="auto"/>
          <w:sz w:val="31"/>
          <w:szCs w:val="31"/>
        </w:rPr>
        <w:t xml:space="preserve"> </w:t>
      </w:r>
      <w:r>
        <w:rPr>
          <w:rFonts w:ascii="仿宋" w:hAnsi="仿宋" w:eastAsia="仿宋" w:cs="仿宋"/>
          <w:color w:val="auto"/>
          <w:spacing w:val="4"/>
          <w:sz w:val="31"/>
          <w:szCs w:val="31"/>
        </w:rPr>
        <w:t>文件，</w:t>
      </w:r>
      <w:r>
        <w:rPr>
          <w:rFonts w:ascii="仿宋" w:hAnsi="仿宋" w:eastAsia="仿宋" w:cs="仿宋"/>
          <w:color w:val="auto"/>
          <w:spacing w:val="-72"/>
          <w:sz w:val="31"/>
          <w:szCs w:val="31"/>
        </w:rPr>
        <w:t xml:space="preserve"> </w:t>
      </w:r>
      <w:r>
        <w:rPr>
          <w:rFonts w:ascii="仿宋" w:hAnsi="仿宋" w:eastAsia="仿宋" w:cs="仿宋"/>
          <w:color w:val="auto"/>
          <w:spacing w:val="4"/>
          <w:sz w:val="31"/>
          <w:szCs w:val="31"/>
        </w:rPr>
        <w:t>自然人应提供身份证明文件（仅限中国公民</w:t>
      </w:r>
      <w:r>
        <w:rPr>
          <w:rFonts w:ascii="仿宋" w:hAnsi="仿宋" w:eastAsia="仿宋" w:cs="仿宋"/>
          <w:color w:val="auto"/>
          <w:spacing w:val="-7"/>
          <w:sz w:val="31"/>
          <w:szCs w:val="31"/>
        </w:rPr>
        <w:t>）；（</w:t>
      </w:r>
      <w:r>
        <w:rPr>
          <w:rFonts w:ascii="仿宋" w:hAnsi="仿宋" w:eastAsia="仿宋" w:cs="仿宋"/>
          <w:color w:val="auto"/>
          <w:spacing w:val="-75"/>
          <w:sz w:val="31"/>
          <w:szCs w:val="31"/>
        </w:rPr>
        <w:t xml:space="preserve"> </w:t>
      </w:r>
      <w:r>
        <w:rPr>
          <w:rFonts w:ascii="仿宋" w:hAnsi="仿宋" w:eastAsia="仿宋" w:cs="仿宋"/>
          <w:color w:val="auto"/>
          <w:spacing w:val="4"/>
          <w:sz w:val="31"/>
          <w:szCs w:val="31"/>
        </w:rPr>
        <w:t>附</w:t>
      </w:r>
      <w:r>
        <w:rPr>
          <w:rFonts w:ascii="仿宋" w:hAnsi="仿宋" w:eastAsia="仿宋" w:cs="仿宋"/>
          <w:color w:val="auto"/>
          <w:sz w:val="31"/>
          <w:szCs w:val="31"/>
        </w:rPr>
        <w:t xml:space="preserve"> </w:t>
      </w:r>
      <w:r>
        <w:rPr>
          <w:rFonts w:ascii="仿宋" w:hAnsi="仿宋" w:eastAsia="仿宋" w:cs="仿宋"/>
          <w:color w:val="auto"/>
          <w:spacing w:val="-10"/>
          <w:sz w:val="31"/>
          <w:szCs w:val="31"/>
        </w:rPr>
        <w:t>件</w:t>
      </w:r>
      <w:r>
        <w:rPr>
          <w:rFonts w:ascii="仿宋" w:hAnsi="仿宋" w:eastAsia="仿宋" w:cs="仿宋"/>
          <w:color w:val="auto"/>
          <w:spacing w:val="-40"/>
          <w:sz w:val="31"/>
          <w:szCs w:val="31"/>
        </w:rPr>
        <w:t xml:space="preserve"> </w:t>
      </w:r>
      <w:r>
        <w:rPr>
          <w:rFonts w:ascii="仿宋" w:hAnsi="仿宋" w:eastAsia="仿宋" w:cs="仿宋"/>
          <w:color w:val="auto"/>
          <w:spacing w:val="-10"/>
          <w:sz w:val="31"/>
          <w:szCs w:val="31"/>
        </w:rPr>
        <w:t>1</w:t>
      </w:r>
      <w:r>
        <w:rPr>
          <w:rFonts w:ascii="仿宋" w:hAnsi="仿宋" w:eastAsia="仿宋" w:cs="仿宋"/>
          <w:color w:val="auto"/>
          <w:spacing w:val="-114"/>
          <w:sz w:val="31"/>
          <w:szCs w:val="31"/>
        </w:rPr>
        <w:t xml:space="preserve"> </w:t>
      </w:r>
      <w:r>
        <w:rPr>
          <w:rFonts w:ascii="仿宋" w:hAnsi="仿宋" w:eastAsia="仿宋" w:cs="仿宋"/>
          <w:color w:val="auto"/>
          <w:spacing w:val="-10"/>
          <w:sz w:val="31"/>
          <w:szCs w:val="31"/>
        </w:rPr>
        <w:t>）</w:t>
      </w:r>
    </w:p>
    <w:p w14:paraId="23015A91">
      <w:pPr>
        <w:spacing w:before="183" w:line="297" w:lineRule="auto"/>
        <w:ind w:left="20" w:right="13" w:firstLine="663"/>
        <w:rPr>
          <w:rFonts w:ascii="仿宋" w:hAnsi="仿宋" w:eastAsia="仿宋" w:cs="仿宋"/>
          <w:color w:val="auto"/>
          <w:spacing w:val="8"/>
          <w:sz w:val="31"/>
          <w:szCs w:val="31"/>
        </w:rPr>
        <w:sectPr>
          <w:footerReference r:id="rId13" w:type="default"/>
          <w:pgSz w:w="11906" w:h="16839"/>
          <w:pgMar w:top="1431" w:right="1785" w:bottom="1157" w:left="1785" w:header="0" w:footer="992" w:gutter="0"/>
          <w:pgNumType w:fmt="numberInDash"/>
          <w:cols w:space="720" w:num="1"/>
        </w:sectPr>
      </w:pPr>
    </w:p>
    <w:p w14:paraId="6655D190">
      <w:pPr>
        <w:spacing w:before="183" w:line="297" w:lineRule="auto"/>
        <w:ind w:left="20" w:right="13" w:firstLine="663"/>
        <w:rPr>
          <w:rFonts w:ascii="仿宋" w:hAnsi="仿宋" w:eastAsia="仿宋" w:cs="仿宋"/>
          <w:color w:val="auto"/>
          <w:sz w:val="31"/>
          <w:szCs w:val="31"/>
        </w:rPr>
      </w:pPr>
      <w:r>
        <w:rPr>
          <w:rFonts w:ascii="仿宋" w:hAnsi="仿宋" w:eastAsia="仿宋" w:cs="仿宋"/>
          <w:color w:val="auto"/>
          <w:spacing w:val="8"/>
          <w:sz w:val="31"/>
          <w:szCs w:val="31"/>
        </w:rPr>
        <w:t>②就《中华人民共和国政府采购法》第二十二条规定提</w:t>
      </w:r>
      <w:r>
        <w:rPr>
          <w:rFonts w:ascii="仿宋" w:hAnsi="仿宋" w:eastAsia="仿宋" w:cs="仿宋"/>
          <w:color w:val="auto"/>
          <w:spacing w:val="1"/>
          <w:sz w:val="31"/>
          <w:szCs w:val="31"/>
        </w:rPr>
        <w:t xml:space="preserve"> </w:t>
      </w:r>
      <w:r>
        <w:rPr>
          <w:rFonts w:ascii="仿宋" w:hAnsi="仿宋" w:eastAsia="仿宋" w:cs="仿宋"/>
          <w:color w:val="auto"/>
          <w:spacing w:val="7"/>
          <w:sz w:val="31"/>
          <w:szCs w:val="31"/>
        </w:rPr>
        <w:t>供</w:t>
      </w:r>
      <w:r>
        <w:rPr>
          <w:rFonts w:ascii="仿宋" w:hAnsi="仿宋" w:eastAsia="仿宋" w:cs="仿宋"/>
          <w:color w:val="auto"/>
          <w:spacing w:val="-99"/>
          <w:sz w:val="31"/>
          <w:szCs w:val="31"/>
        </w:rPr>
        <w:t xml:space="preserve"> </w:t>
      </w:r>
      <w:r>
        <w:rPr>
          <w:rFonts w:ascii="仿宋" w:hAnsi="仿宋" w:eastAsia="仿宋" w:cs="仿宋"/>
          <w:color w:val="auto"/>
          <w:spacing w:val="7"/>
          <w:sz w:val="31"/>
          <w:szCs w:val="31"/>
        </w:rPr>
        <w:t>“具备参与政府采购资格条件的声明函”、供应商的资格</w:t>
      </w:r>
      <w:r>
        <w:rPr>
          <w:rFonts w:ascii="仿宋" w:hAnsi="仿宋" w:eastAsia="仿宋" w:cs="仿宋"/>
          <w:color w:val="auto"/>
          <w:sz w:val="31"/>
          <w:szCs w:val="31"/>
        </w:rPr>
        <w:t xml:space="preserve"> </w:t>
      </w:r>
      <w:r>
        <w:rPr>
          <w:rFonts w:ascii="仿宋" w:hAnsi="仿宋" w:eastAsia="仿宋" w:cs="仿宋"/>
          <w:color w:val="auto"/>
          <w:spacing w:val="2"/>
          <w:sz w:val="31"/>
          <w:szCs w:val="31"/>
        </w:rPr>
        <w:t>声明</w:t>
      </w:r>
      <w:r>
        <w:rPr>
          <w:rFonts w:ascii="仿宋" w:hAnsi="仿宋" w:eastAsia="仿宋" w:cs="仿宋"/>
          <w:color w:val="auto"/>
          <w:spacing w:val="36"/>
          <w:sz w:val="31"/>
          <w:szCs w:val="31"/>
        </w:rPr>
        <w:t xml:space="preserve"> </w:t>
      </w:r>
      <w:r>
        <w:rPr>
          <w:rFonts w:ascii="仿宋" w:hAnsi="仿宋" w:eastAsia="仿宋" w:cs="仿宋"/>
          <w:color w:val="auto"/>
          <w:spacing w:val="-26"/>
          <w:sz w:val="31"/>
          <w:szCs w:val="31"/>
        </w:rPr>
        <w:t>；（</w:t>
      </w:r>
      <w:r>
        <w:rPr>
          <w:rFonts w:ascii="仿宋" w:hAnsi="仿宋" w:eastAsia="仿宋" w:cs="仿宋"/>
          <w:color w:val="auto"/>
          <w:spacing w:val="-73"/>
          <w:sz w:val="31"/>
          <w:szCs w:val="31"/>
        </w:rPr>
        <w:t xml:space="preserve"> </w:t>
      </w:r>
      <w:r>
        <w:rPr>
          <w:rFonts w:ascii="仿宋" w:hAnsi="仿宋" w:eastAsia="仿宋" w:cs="仿宋"/>
          <w:color w:val="auto"/>
          <w:spacing w:val="2"/>
          <w:sz w:val="31"/>
          <w:szCs w:val="31"/>
        </w:rPr>
        <w:t>附件</w:t>
      </w:r>
      <w:r>
        <w:rPr>
          <w:rFonts w:ascii="仿宋" w:hAnsi="仿宋" w:eastAsia="仿宋" w:cs="仿宋"/>
          <w:color w:val="auto"/>
          <w:spacing w:val="-48"/>
          <w:sz w:val="31"/>
          <w:szCs w:val="31"/>
        </w:rPr>
        <w:t xml:space="preserve"> </w:t>
      </w:r>
      <w:r>
        <w:rPr>
          <w:rFonts w:ascii="仿宋" w:hAnsi="仿宋" w:eastAsia="仿宋" w:cs="仿宋"/>
          <w:color w:val="auto"/>
          <w:spacing w:val="2"/>
          <w:sz w:val="31"/>
          <w:szCs w:val="31"/>
        </w:rPr>
        <w:t>2）</w:t>
      </w:r>
    </w:p>
    <w:p w14:paraId="56EECB6E">
      <w:pPr>
        <w:spacing w:before="59" w:line="222" w:lineRule="auto"/>
        <w:ind w:left="659"/>
        <w:rPr>
          <w:rFonts w:ascii="仿宋" w:hAnsi="仿宋" w:eastAsia="仿宋" w:cs="仿宋"/>
          <w:color w:val="auto"/>
          <w:sz w:val="31"/>
          <w:szCs w:val="31"/>
        </w:rPr>
      </w:pPr>
      <w:r>
        <w:rPr>
          <w:rFonts w:ascii="仿宋" w:hAnsi="仿宋" w:eastAsia="仿宋" w:cs="仿宋"/>
          <w:color w:val="auto"/>
          <w:spacing w:val="2"/>
          <w:sz w:val="31"/>
          <w:szCs w:val="31"/>
        </w:rPr>
        <w:t>（</w:t>
      </w:r>
      <w:r>
        <w:rPr>
          <w:rFonts w:ascii="仿宋" w:hAnsi="仿宋" w:eastAsia="仿宋" w:cs="仿宋"/>
          <w:color w:val="auto"/>
          <w:spacing w:val="-85"/>
          <w:sz w:val="31"/>
          <w:szCs w:val="31"/>
        </w:rPr>
        <w:t xml:space="preserve"> </w:t>
      </w:r>
      <w:r>
        <w:rPr>
          <w:rFonts w:ascii="仿宋" w:hAnsi="仿宋" w:eastAsia="仿宋" w:cs="仿宋"/>
          <w:color w:val="auto"/>
          <w:spacing w:val="2"/>
          <w:sz w:val="31"/>
          <w:szCs w:val="31"/>
        </w:rPr>
        <w:t>2）</w:t>
      </w:r>
      <w:r>
        <w:rPr>
          <w:rFonts w:ascii="仿宋" w:hAnsi="仿宋" w:eastAsia="仿宋" w:cs="仿宋"/>
          <w:b/>
          <w:bCs/>
          <w:color w:val="auto"/>
          <w:spacing w:val="2"/>
          <w:sz w:val="31"/>
          <w:szCs w:val="31"/>
        </w:rPr>
        <w:t>特定资格要求证明文件;</w:t>
      </w:r>
    </w:p>
    <w:p w14:paraId="02147991">
      <w:pPr>
        <w:keepNext w:val="0"/>
        <w:keepLines w:val="0"/>
        <w:pageBreakBefore w:val="0"/>
        <w:widowControl/>
        <w:kinsoku w:val="0"/>
        <w:wordWrap/>
        <w:overflowPunct/>
        <w:topLinePunct w:val="0"/>
        <w:autoSpaceDE w:val="0"/>
        <w:autoSpaceDN w:val="0"/>
        <w:bidi w:val="0"/>
        <w:adjustRightInd w:val="0"/>
        <w:snapToGrid w:val="0"/>
        <w:spacing w:line="600" w:lineRule="exact"/>
        <w:ind w:left="22" w:right="16" w:firstLine="662"/>
        <w:textAlignment w:val="baseline"/>
        <w:rPr>
          <w:rFonts w:hint="eastAsia" w:ascii="仿宋" w:hAnsi="仿宋" w:eastAsia="仿宋" w:cs="仿宋"/>
          <w:color w:val="auto"/>
          <w:sz w:val="31"/>
          <w:szCs w:val="31"/>
          <w:lang w:eastAsia="zh-CN"/>
        </w:rPr>
      </w:pPr>
      <w:r>
        <w:rPr>
          <w:rFonts w:ascii="仿宋" w:hAnsi="仿宋" w:eastAsia="仿宋" w:cs="仿宋"/>
          <w:color w:val="auto"/>
          <w:spacing w:val="8"/>
          <w:sz w:val="31"/>
          <w:szCs w:val="31"/>
        </w:rPr>
        <w:t>③提供须具备保证会议所需要的住宿房间、会议室、餐</w:t>
      </w:r>
      <w:r>
        <w:rPr>
          <w:rFonts w:ascii="仿宋" w:hAnsi="仿宋" w:eastAsia="仿宋" w:cs="仿宋"/>
          <w:color w:val="auto"/>
          <w:sz w:val="31"/>
          <w:szCs w:val="31"/>
        </w:rPr>
        <w:t xml:space="preserve"> </w:t>
      </w:r>
      <w:r>
        <w:rPr>
          <w:rFonts w:ascii="仿宋" w:hAnsi="仿宋" w:eastAsia="仿宋" w:cs="仿宋"/>
          <w:color w:val="auto"/>
          <w:spacing w:val="7"/>
          <w:sz w:val="31"/>
          <w:szCs w:val="31"/>
        </w:rPr>
        <w:t>厅以及相关设施，需提供</w:t>
      </w:r>
      <w:r>
        <w:rPr>
          <w:rFonts w:ascii="仿宋" w:hAnsi="仿宋" w:eastAsia="仿宋" w:cs="仿宋"/>
          <w:color w:val="auto"/>
          <w:spacing w:val="-103"/>
          <w:sz w:val="31"/>
          <w:szCs w:val="31"/>
        </w:rPr>
        <w:t xml:space="preserve"> </w:t>
      </w:r>
      <w:r>
        <w:rPr>
          <w:rFonts w:ascii="仿宋" w:hAnsi="仿宋" w:eastAsia="仿宋" w:cs="仿宋"/>
          <w:color w:val="auto"/>
          <w:spacing w:val="7"/>
          <w:sz w:val="31"/>
          <w:szCs w:val="31"/>
        </w:rPr>
        <w:t>“供应商的资格声明”；标间、单</w:t>
      </w:r>
      <w:r>
        <w:rPr>
          <w:rFonts w:ascii="仿宋" w:hAnsi="仿宋" w:eastAsia="仿宋" w:cs="仿宋"/>
          <w:color w:val="auto"/>
          <w:sz w:val="31"/>
          <w:szCs w:val="31"/>
        </w:rPr>
        <w:t xml:space="preserve"> </w:t>
      </w:r>
      <w:r>
        <w:rPr>
          <w:rFonts w:ascii="仿宋" w:hAnsi="仿宋" w:eastAsia="仿宋" w:cs="仿宋"/>
          <w:color w:val="auto"/>
          <w:spacing w:val="-6"/>
          <w:sz w:val="31"/>
          <w:szCs w:val="31"/>
        </w:rPr>
        <w:t>间、普套三种房型图片；大、中、小会议室及餐厅图片</w:t>
      </w:r>
      <w:r>
        <w:rPr>
          <w:rFonts w:hint="eastAsia" w:ascii="仿宋" w:hAnsi="仿宋" w:eastAsia="仿宋" w:cs="仿宋"/>
          <w:color w:val="auto"/>
          <w:spacing w:val="-6"/>
          <w:sz w:val="31"/>
          <w:szCs w:val="31"/>
          <w:lang w:eastAsia="zh-CN"/>
        </w:rPr>
        <w:t>；</w:t>
      </w:r>
    </w:p>
    <w:p w14:paraId="2F6B215A">
      <w:pPr>
        <w:keepNext w:val="0"/>
        <w:keepLines w:val="0"/>
        <w:pageBreakBefore w:val="0"/>
        <w:widowControl/>
        <w:kinsoku w:val="0"/>
        <w:wordWrap/>
        <w:overflowPunct/>
        <w:topLinePunct w:val="0"/>
        <w:autoSpaceDE w:val="0"/>
        <w:autoSpaceDN w:val="0"/>
        <w:bidi w:val="0"/>
        <w:adjustRightInd w:val="0"/>
        <w:snapToGrid w:val="0"/>
        <w:spacing w:line="600" w:lineRule="exact"/>
        <w:ind w:left="40" w:right="16" w:firstLine="643"/>
        <w:textAlignment w:val="baseline"/>
        <w:rPr>
          <w:rFonts w:ascii="仿宋" w:hAnsi="仿宋" w:eastAsia="仿宋" w:cs="仿宋"/>
          <w:color w:val="auto"/>
          <w:sz w:val="31"/>
          <w:szCs w:val="31"/>
        </w:rPr>
      </w:pPr>
      <w:r>
        <w:rPr>
          <w:rFonts w:ascii="仿宋" w:hAnsi="仿宋" w:eastAsia="仿宋" w:cs="仿宋"/>
          <w:color w:val="auto"/>
          <w:spacing w:val="8"/>
          <w:sz w:val="31"/>
          <w:szCs w:val="31"/>
        </w:rPr>
        <w:t>④提供具有特种行业许可证、卫生许可证、食品经营许</w:t>
      </w:r>
      <w:r>
        <w:rPr>
          <w:rFonts w:ascii="仿宋" w:hAnsi="仿宋" w:eastAsia="仿宋" w:cs="仿宋"/>
          <w:color w:val="auto"/>
          <w:spacing w:val="1"/>
          <w:sz w:val="31"/>
          <w:szCs w:val="31"/>
        </w:rPr>
        <w:t xml:space="preserve"> </w:t>
      </w:r>
      <w:r>
        <w:rPr>
          <w:rFonts w:ascii="仿宋" w:hAnsi="仿宋" w:eastAsia="仿宋" w:cs="仿宋"/>
          <w:color w:val="auto"/>
          <w:spacing w:val="6"/>
          <w:sz w:val="31"/>
          <w:szCs w:val="31"/>
        </w:rPr>
        <w:t>可证、消防安全检查合格证明等</w:t>
      </w:r>
      <w:r>
        <w:rPr>
          <w:rFonts w:hint="eastAsia" w:ascii="仿宋" w:hAnsi="仿宋" w:eastAsia="仿宋" w:cs="仿宋"/>
          <w:color w:val="auto"/>
          <w:spacing w:val="6"/>
          <w:sz w:val="31"/>
          <w:szCs w:val="31"/>
          <w:lang w:val="en-US" w:eastAsia="zh-CN"/>
        </w:rPr>
        <w:t>复印件加盖公章</w:t>
      </w:r>
      <w:r>
        <w:rPr>
          <w:rFonts w:ascii="仿宋" w:hAnsi="仿宋" w:eastAsia="仿宋" w:cs="仿宋"/>
          <w:color w:val="auto"/>
          <w:spacing w:val="-2"/>
          <w:sz w:val="31"/>
          <w:szCs w:val="31"/>
        </w:rPr>
        <w:t>；</w:t>
      </w:r>
    </w:p>
    <w:p w14:paraId="6D91B9A9">
      <w:pPr>
        <w:keepNext w:val="0"/>
        <w:keepLines w:val="0"/>
        <w:pageBreakBefore w:val="0"/>
        <w:widowControl/>
        <w:kinsoku w:val="0"/>
        <w:wordWrap/>
        <w:overflowPunct/>
        <w:topLinePunct w:val="0"/>
        <w:autoSpaceDE w:val="0"/>
        <w:autoSpaceDN w:val="0"/>
        <w:bidi w:val="0"/>
        <w:adjustRightInd w:val="0"/>
        <w:snapToGrid w:val="0"/>
        <w:spacing w:line="600" w:lineRule="exact"/>
        <w:ind w:left="22" w:right="13" w:firstLine="662"/>
        <w:textAlignment w:val="baseline"/>
        <w:rPr>
          <w:rFonts w:ascii="仿宋" w:hAnsi="仿宋" w:eastAsia="仿宋" w:cs="仿宋"/>
          <w:color w:val="auto"/>
          <w:sz w:val="31"/>
          <w:szCs w:val="31"/>
        </w:rPr>
      </w:pPr>
      <w:r>
        <w:rPr>
          <w:rFonts w:ascii="仿宋" w:hAnsi="仿宋" w:eastAsia="仿宋" w:cs="仿宋"/>
          <w:color w:val="auto"/>
          <w:spacing w:val="8"/>
          <w:sz w:val="31"/>
          <w:szCs w:val="31"/>
        </w:rPr>
        <w:t>⑤会议定点场所须在全国范围内实行资源共享，各级党</w:t>
      </w:r>
      <w:r>
        <w:rPr>
          <w:rFonts w:ascii="仿宋" w:hAnsi="仿宋" w:eastAsia="仿宋" w:cs="仿宋"/>
          <w:color w:val="auto"/>
          <w:spacing w:val="2"/>
          <w:sz w:val="31"/>
          <w:szCs w:val="31"/>
        </w:rPr>
        <w:t xml:space="preserve"> </w:t>
      </w:r>
      <w:r>
        <w:rPr>
          <w:rFonts w:ascii="仿宋" w:hAnsi="仿宋" w:eastAsia="仿宋" w:cs="仿宋"/>
          <w:color w:val="auto"/>
          <w:spacing w:val="9"/>
          <w:sz w:val="31"/>
          <w:szCs w:val="31"/>
        </w:rPr>
        <w:t>政机关举办会议共同使用，执行统一的会议定点场所目录和</w:t>
      </w:r>
      <w:r>
        <w:rPr>
          <w:rFonts w:ascii="仿宋" w:hAnsi="仿宋" w:eastAsia="仿宋" w:cs="仿宋"/>
          <w:color w:val="auto"/>
          <w:sz w:val="31"/>
          <w:szCs w:val="31"/>
        </w:rPr>
        <w:t xml:space="preserve"> </w:t>
      </w:r>
      <w:r>
        <w:rPr>
          <w:rFonts w:ascii="仿宋" w:hAnsi="仿宋" w:eastAsia="仿宋" w:cs="仿宋"/>
          <w:color w:val="auto"/>
          <w:spacing w:val="8"/>
          <w:sz w:val="31"/>
          <w:szCs w:val="31"/>
        </w:rPr>
        <w:t>相同的协议价格（提供承诺函，格式自拟</w:t>
      </w:r>
      <w:r>
        <w:rPr>
          <w:rFonts w:ascii="仿宋" w:hAnsi="仿宋" w:eastAsia="仿宋" w:cs="仿宋"/>
          <w:color w:val="auto"/>
          <w:spacing w:val="-7"/>
          <w:sz w:val="31"/>
          <w:szCs w:val="31"/>
        </w:rPr>
        <w:t>）；</w:t>
      </w:r>
    </w:p>
    <w:p w14:paraId="351D6804">
      <w:pPr>
        <w:keepNext w:val="0"/>
        <w:keepLines w:val="0"/>
        <w:pageBreakBefore w:val="0"/>
        <w:widowControl/>
        <w:kinsoku w:val="0"/>
        <w:wordWrap/>
        <w:overflowPunct/>
        <w:topLinePunct w:val="0"/>
        <w:autoSpaceDE w:val="0"/>
        <w:autoSpaceDN w:val="0"/>
        <w:bidi w:val="0"/>
        <w:adjustRightInd w:val="0"/>
        <w:snapToGrid w:val="0"/>
        <w:spacing w:line="600" w:lineRule="exact"/>
        <w:ind w:left="667"/>
        <w:textAlignment w:val="baseline"/>
        <w:rPr>
          <w:rFonts w:ascii="仿宋" w:hAnsi="仿宋" w:eastAsia="仿宋" w:cs="仿宋"/>
          <w:color w:val="auto"/>
          <w:sz w:val="31"/>
          <w:szCs w:val="31"/>
        </w:rPr>
      </w:pPr>
      <w:r>
        <w:rPr>
          <w:rFonts w:ascii="仿宋" w:hAnsi="仿宋" w:eastAsia="仿宋" w:cs="仿宋"/>
          <w:b/>
          <w:bCs/>
          <w:color w:val="auto"/>
          <w:spacing w:val="1"/>
          <w:sz w:val="31"/>
          <w:szCs w:val="31"/>
        </w:rPr>
        <w:t>其它文件</w:t>
      </w:r>
      <w:r>
        <w:rPr>
          <w:rFonts w:ascii="仿宋" w:hAnsi="仿宋" w:eastAsia="仿宋" w:cs="仿宋"/>
          <w:color w:val="auto"/>
          <w:spacing w:val="1"/>
          <w:sz w:val="31"/>
          <w:szCs w:val="31"/>
        </w:rPr>
        <w:t xml:space="preserve"> </w:t>
      </w:r>
      <w:r>
        <w:rPr>
          <w:rFonts w:ascii="仿宋" w:hAnsi="仿宋" w:eastAsia="仿宋" w:cs="仿宋"/>
          <w:b/>
          <w:bCs/>
          <w:color w:val="auto"/>
          <w:spacing w:val="1"/>
          <w:sz w:val="31"/>
          <w:szCs w:val="31"/>
        </w:rPr>
        <w:t>：</w:t>
      </w:r>
    </w:p>
    <w:p w14:paraId="319F8681">
      <w:pPr>
        <w:keepNext w:val="0"/>
        <w:keepLines w:val="0"/>
        <w:pageBreakBefore w:val="0"/>
        <w:widowControl/>
        <w:kinsoku w:val="0"/>
        <w:wordWrap/>
        <w:overflowPunct/>
        <w:topLinePunct w:val="0"/>
        <w:autoSpaceDE w:val="0"/>
        <w:autoSpaceDN w:val="0"/>
        <w:bidi w:val="0"/>
        <w:adjustRightInd w:val="0"/>
        <w:snapToGrid w:val="0"/>
        <w:spacing w:line="600" w:lineRule="exact"/>
        <w:ind w:left="34" w:firstLine="644" w:firstLineChars="200"/>
        <w:textAlignment w:val="baseline"/>
        <w:rPr>
          <w:rFonts w:ascii="仿宋" w:hAnsi="仿宋" w:eastAsia="仿宋" w:cs="仿宋"/>
          <w:color w:val="auto"/>
          <w:sz w:val="31"/>
          <w:szCs w:val="31"/>
        </w:rPr>
      </w:pPr>
      <w:r>
        <w:rPr>
          <w:rFonts w:ascii="仿宋" w:hAnsi="仿宋" w:eastAsia="仿宋" w:cs="仿宋"/>
          <w:color w:val="auto"/>
          <w:spacing w:val="6"/>
          <w:sz w:val="31"/>
          <w:szCs w:val="31"/>
        </w:rPr>
        <w:t>⑥</w:t>
      </w:r>
      <w:r>
        <w:rPr>
          <w:rFonts w:hint="eastAsia" w:ascii="仿宋" w:hAnsi="仿宋" w:eastAsia="仿宋" w:cs="仿宋"/>
          <w:color w:val="auto"/>
          <w:spacing w:val="6"/>
          <w:sz w:val="31"/>
          <w:szCs w:val="31"/>
          <w:lang w:val="en-US" w:eastAsia="zh-CN"/>
        </w:rPr>
        <w:t>赤壁</w:t>
      </w:r>
      <w:r>
        <w:rPr>
          <w:rFonts w:ascii="仿宋" w:hAnsi="仿宋" w:eastAsia="仿宋" w:cs="仿宋"/>
          <w:color w:val="auto"/>
          <w:spacing w:val="6"/>
          <w:sz w:val="31"/>
          <w:szCs w:val="31"/>
        </w:rPr>
        <w:t>市</w:t>
      </w:r>
      <w:r>
        <w:rPr>
          <w:rFonts w:ascii="仿宋" w:hAnsi="仿宋" w:eastAsia="仿宋" w:cs="仿宋"/>
          <w:color w:val="auto"/>
          <w:spacing w:val="-58"/>
          <w:sz w:val="31"/>
          <w:szCs w:val="31"/>
        </w:rPr>
        <w:t xml:space="preserve"> </w:t>
      </w:r>
      <w:r>
        <w:rPr>
          <w:rFonts w:ascii="仿宋" w:hAnsi="仿宋" w:eastAsia="仿宋" w:cs="仿宋"/>
          <w:color w:val="auto"/>
          <w:spacing w:val="6"/>
          <w:sz w:val="31"/>
          <w:szCs w:val="31"/>
        </w:rPr>
        <w:t>2024-2025</w:t>
      </w:r>
      <w:r>
        <w:rPr>
          <w:rFonts w:ascii="仿宋" w:hAnsi="仿宋" w:eastAsia="仿宋" w:cs="仿宋"/>
          <w:color w:val="auto"/>
          <w:spacing w:val="-65"/>
          <w:sz w:val="31"/>
          <w:szCs w:val="31"/>
        </w:rPr>
        <w:t xml:space="preserve"> </w:t>
      </w:r>
      <w:r>
        <w:rPr>
          <w:rFonts w:ascii="仿宋" w:hAnsi="仿宋" w:eastAsia="仿宋" w:cs="仿宋"/>
          <w:color w:val="auto"/>
          <w:spacing w:val="6"/>
          <w:sz w:val="31"/>
          <w:szCs w:val="31"/>
        </w:rPr>
        <w:t>年度党政机关会议定</w:t>
      </w:r>
      <w:r>
        <w:rPr>
          <w:rFonts w:ascii="仿宋" w:hAnsi="仿宋" w:eastAsia="仿宋" w:cs="仿宋"/>
          <w:color w:val="auto"/>
          <w:spacing w:val="5"/>
          <w:sz w:val="31"/>
          <w:szCs w:val="31"/>
        </w:rPr>
        <w:t>点场所协议书</w:t>
      </w:r>
      <w:r>
        <w:rPr>
          <w:rFonts w:ascii="仿宋" w:hAnsi="仿宋" w:eastAsia="仿宋" w:cs="仿宋"/>
          <w:color w:val="auto"/>
          <w:spacing w:val="7"/>
          <w:sz w:val="31"/>
          <w:szCs w:val="31"/>
        </w:rPr>
        <w:t>上（填写乙方相关信息并盖乙方公章</w:t>
      </w:r>
      <w:r>
        <w:rPr>
          <w:rFonts w:ascii="仿宋" w:hAnsi="仿宋" w:eastAsia="仿宋" w:cs="仿宋"/>
          <w:color w:val="auto"/>
          <w:spacing w:val="-2"/>
          <w:sz w:val="31"/>
          <w:szCs w:val="31"/>
        </w:rPr>
        <w:t>）；（</w:t>
      </w:r>
      <w:r>
        <w:rPr>
          <w:rFonts w:ascii="仿宋" w:hAnsi="仿宋" w:eastAsia="仿宋" w:cs="仿宋"/>
          <w:color w:val="auto"/>
          <w:spacing w:val="-72"/>
          <w:sz w:val="31"/>
          <w:szCs w:val="31"/>
        </w:rPr>
        <w:t xml:space="preserve"> </w:t>
      </w:r>
      <w:r>
        <w:rPr>
          <w:rFonts w:ascii="仿宋" w:hAnsi="仿宋" w:eastAsia="仿宋" w:cs="仿宋"/>
          <w:color w:val="auto"/>
          <w:spacing w:val="7"/>
          <w:sz w:val="31"/>
          <w:szCs w:val="31"/>
        </w:rPr>
        <w:t>附件</w:t>
      </w:r>
      <w:r>
        <w:rPr>
          <w:rFonts w:ascii="仿宋" w:hAnsi="仿宋" w:eastAsia="仿宋" w:cs="仿宋"/>
          <w:color w:val="auto"/>
          <w:spacing w:val="-48"/>
          <w:sz w:val="31"/>
          <w:szCs w:val="31"/>
        </w:rPr>
        <w:t xml:space="preserve"> </w:t>
      </w:r>
      <w:r>
        <w:rPr>
          <w:rFonts w:ascii="仿宋" w:hAnsi="仿宋" w:eastAsia="仿宋" w:cs="仿宋"/>
          <w:color w:val="auto"/>
          <w:spacing w:val="7"/>
          <w:sz w:val="31"/>
          <w:szCs w:val="31"/>
        </w:rPr>
        <w:t>6</w:t>
      </w:r>
      <w:r>
        <w:rPr>
          <w:rFonts w:ascii="仿宋" w:hAnsi="仿宋" w:eastAsia="仿宋" w:cs="仿宋"/>
          <w:color w:val="auto"/>
          <w:spacing w:val="-2"/>
          <w:sz w:val="31"/>
          <w:szCs w:val="31"/>
        </w:rPr>
        <w:t>）；</w:t>
      </w:r>
    </w:p>
    <w:p w14:paraId="73BFCEEC">
      <w:pPr>
        <w:keepNext w:val="0"/>
        <w:keepLines w:val="0"/>
        <w:pageBreakBefore w:val="0"/>
        <w:widowControl/>
        <w:kinsoku w:val="0"/>
        <w:wordWrap/>
        <w:overflowPunct/>
        <w:topLinePunct w:val="0"/>
        <w:autoSpaceDE w:val="0"/>
        <w:autoSpaceDN w:val="0"/>
        <w:bidi w:val="0"/>
        <w:adjustRightInd w:val="0"/>
        <w:snapToGrid w:val="0"/>
        <w:spacing w:line="600" w:lineRule="exact"/>
        <w:jc w:val="right"/>
        <w:textAlignment w:val="baseline"/>
        <w:rPr>
          <w:rFonts w:ascii="仿宋" w:hAnsi="仿宋" w:eastAsia="仿宋" w:cs="仿宋"/>
          <w:color w:val="auto"/>
          <w:sz w:val="31"/>
          <w:szCs w:val="31"/>
        </w:rPr>
      </w:pPr>
      <w:r>
        <w:rPr>
          <w:rFonts w:ascii="仿宋" w:hAnsi="仿宋" w:eastAsia="仿宋" w:cs="仿宋"/>
          <w:color w:val="auto"/>
          <w:spacing w:val="7"/>
          <w:sz w:val="31"/>
          <w:szCs w:val="31"/>
        </w:rPr>
        <w:t>⑦开放式框架协议采购供应商信用承诺书</w:t>
      </w:r>
      <w:r>
        <w:rPr>
          <w:rFonts w:ascii="仿宋" w:hAnsi="仿宋" w:eastAsia="仿宋" w:cs="仿宋"/>
          <w:color w:val="auto"/>
          <w:spacing w:val="-65"/>
          <w:sz w:val="31"/>
          <w:szCs w:val="31"/>
        </w:rPr>
        <w:t>；</w:t>
      </w:r>
      <w:r>
        <w:rPr>
          <w:rFonts w:ascii="仿宋" w:hAnsi="仿宋" w:eastAsia="仿宋" w:cs="仿宋"/>
          <w:color w:val="auto"/>
          <w:spacing w:val="-123"/>
          <w:sz w:val="31"/>
          <w:szCs w:val="31"/>
        </w:rPr>
        <w:t xml:space="preserve"> </w:t>
      </w:r>
      <w:r>
        <w:rPr>
          <w:rFonts w:ascii="仿宋" w:hAnsi="仿宋" w:eastAsia="仿宋" w:cs="仿宋"/>
          <w:color w:val="auto"/>
          <w:spacing w:val="-65"/>
          <w:sz w:val="31"/>
          <w:szCs w:val="31"/>
        </w:rPr>
        <w:t>（</w:t>
      </w:r>
      <w:r>
        <w:rPr>
          <w:rFonts w:ascii="仿宋" w:hAnsi="仿宋" w:eastAsia="仿宋" w:cs="仿宋"/>
          <w:color w:val="auto"/>
          <w:spacing w:val="-73"/>
          <w:sz w:val="31"/>
          <w:szCs w:val="31"/>
        </w:rPr>
        <w:t xml:space="preserve"> </w:t>
      </w:r>
      <w:r>
        <w:rPr>
          <w:rFonts w:ascii="仿宋" w:hAnsi="仿宋" w:eastAsia="仿宋" w:cs="仿宋"/>
          <w:color w:val="auto"/>
          <w:spacing w:val="7"/>
          <w:sz w:val="31"/>
          <w:szCs w:val="31"/>
        </w:rPr>
        <w:t>附件</w:t>
      </w:r>
      <w:r>
        <w:rPr>
          <w:rFonts w:ascii="仿宋" w:hAnsi="仿宋" w:eastAsia="仿宋" w:cs="仿宋"/>
          <w:color w:val="auto"/>
          <w:spacing w:val="-45"/>
          <w:sz w:val="31"/>
          <w:szCs w:val="31"/>
        </w:rPr>
        <w:t xml:space="preserve"> </w:t>
      </w:r>
      <w:r>
        <w:rPr>
          <w:rFonts w:ascii="仿宋" w:hAnsi="仿宋" w:eastAsia="仿宋" w:cs="仿宋"/>
          <w:color w:val="auto"/>
          <w:spacing w:val="7"/>
          <w:sz w:val="31"/>
          <w:szCs w:val="31"/>
        </w:rPr>
        <w:t>7</w:t>
      </w:r>
      <w:r>
        <w:rPr>
          <w:rFonts w:ascii="仿宋" w:hAnsi="仿宋" w:eastAsia="仿宋" w:cs="仿宋"/>
          <w:color w:val="auto"/>
          <w:spacing w:val="-65"/>
          <w:sz w:val="31"/>
          <w:szCs w:val="31"/>
        </w:rPr>
        <w:t>）；</w:t>
      </w:r>
    </w:p>
    <w:p w14:paraId="53F34825">
      <w:pPr>
        <w:keepNext w:val="0"/>
        <w:keepLines w:val="0"/>
        <w:pageBreakBefore w:val="0"/>
        <w:widowControl/>
        <w:kinsoku w:val="0"/>
        <w:wordWrap/>
        <w:overflowPunct/>
        <w:topLinePunct w:val="0"/>
        <w:autoSpaceDE w:val="0"/>
        <w:autoSpaceDN w:val="0"/>
        <w:bidi w:val="0"/>
        <w:adjustRightInd w:val="0"/>
        <w:snapToGrid w:val="0"/>
        <w:spacing w:line="600" w:lineRule="exact"/>
        <w:ind w:left="683"/>
        <w:textAlignment w:val="baseline"/>
        <w:rPr>
          <w:rFonts w:ascii="仿宋" w:hAnsi="仿宋" w:eastAsia="仿宋" w:cs="仿宋"/>
          <w:color w:val="auto"/>
          <w:spacing w:val="-4"/>
          <w:sz w:val="31"/>
          <w:szCs w:val="31"/>
        </w:rPr>
      </w:pPr>
      <w:r>
        <w:rPr>
          <w:rFonts w:ascii="仿宋" w:hAnsi="仿宋" w:eastAsia="仿宋" w:cs="仿宋"/>
          <w:color w:val="auto"/>
          <w:spacing w:val="-4"/>
          <w:sz w:val="31"/>
          <w:szCs w:val="31"/>
        </w:rPr>
        <w:t>⑧供应商报价明细表（</w:t>
      </w:r>
      <w:r>
        <w:rPr>
          <w:rFonts w:ascii="仿宋" w:hAnsi="仿宋" w:eastAsia="仿宋" w:cs="仿宋"/>
          <w:color w:val="auto"/>
          <w:spacing w:val="-72"/>
          <w:sz w:val="31"/>
          <w:szCs w:val="31"/>
        </w:rPr>
        <w:t xml:space="preserve"> </w:t>
      </w:r>
      <w:r>
        <w:rPr>
          <w:rFonts w:ascii="仿宋" w:hAnsi="仿宋" w:eastAsia="仿宋" w:cs="仿宋"/>
          <w:color w:val="auto"/>
          <w:spacing w:val="-4"/>
          <w:sz w:val="31"/>
          <w:szCs w:val="31"/>
        </w:rPr>
        <w:t>附件</w:t>
      </w:r>
      <w:r>
        <w:rPr>
          <w:rFonts w:ascii="仿宋" w:hAnsi="仿宋" w:eastAsia="仿宋" w:cs="仿宋"/>
          <w:color w:val="auto"/>
          <w:spacing w:val="-48"/>
          <w:sz w:val="31"/>
          <w:szCs w:val="31"/>
        </w:rPr>
        <w:t xml:space="preserve"> </w:t>
      </w:r>
      <w:r>
        <w:rPr>
          <w:rFonts w:ascii="仿宋" w:hAnsi="仿宋" w:eastAsia="仿宋" w:cs="仿宋"/>
          <w:color w:val="auto"/>
          <w:spacing w:val="-4"/>
          <w:sz w:val="31"/>
          <w:szCs w:val="31"/>
        </w:rPr>
        <w:t>8</w:t>
      </w:r>
      <w:r>
        <w:rPr>
          <w:rFonts w:ascii="仿宋" w:hAnsi="仿宋" w:eastAsia="仿宋" w:cs="仿宋"/>
          <w:color w:val="auto"/>
          <w:spacing w:val="-66"/>
          <w:sz w:val="31"/>
          <w:szCs w:val="31"/>
        </w:rPr>
        <w:t xml:space="preserve"> </w:t>
      </w:r>
      <w:r>
        <w:rPr>
          <w:rFonts w:ascii="仿宋" w:hAnsi="仿宋" w:eastAsia="仿宋" w:cs="仿宋"/>
          <w:color w:val="auto"/>
          <w:spacing w:val="-4"/>
          <w:sz w:val="31"/>
          <w:szCs w:val="31"/>
        </w:rPr>
        <w:t>）。</w:t>
      </w:r>
    </w:p>
    <w:p w14:paraId="3DEE3892">
      <w:pPr>
        <w:keepNext w:val="0"/>
        <w:keepLines w:val="0"/>
        <w:pageBreakBefore w:val="0"/>
        <w:widowControl/>
        <w:kinsoku w:val="0"/>
        <w:wordWrap/>
        <w:overflowPunct/>
        <w:topLinePunct w:val="0"/>
        <w:autoSpaceDE w:val="0"/>
        <w:autoSpaceDN w:val="0"/>
        <w:bidi w:val="0"/>
        <w:adjustRightInd w:val="0"/>
        <w:snapToGrid w:val="0"/>
        <w:spacing w:line="600" w:lineRule="exact"/>
        <w:ind w:left="683"/>
        <w:textAlignment w:val="baseline"/>
        <w:rPr>
          <w:rFonts w:hint="default" w:ascii="仿宋" w:hAnsi="仿宋" w:eastAsia="仿宋" w:cs="仿宋"/>
          <w:color w:val="auto"/>
          <w:spacing w:val="-4"/>
          <w:sz w:val="31"/>
          <w:szCs w:val="31"/>
          <w:lang w:val="en-US" w:eastAsia="zh-CN"/>
        </w:rPr>
      </w:pPr>
      <w:r>
        <w:rPr>
          <w:rFonts w:hint="eastAsia" w:ascii="仿宋" w:hAnsi="仿宋" w:eastAsia="仿宋" w:cs="仿宋"/>
          <w:color w:val="auto"/>
          <w:spacing w:val="-4"/>
          <w:sz w:val="31"/>
          <w:szCs w:val="31"/>
          <w:lang w:val="en-US" w:eastAsia="zh-CN"/>
        </w:rPr>
        <w:t>3.第一次递交申请文件时间截止为2024年05月30日9时00时，申请文件由征集人委托采购代理机构在湖北政府采购专家库随机抽取5名评委对供应商提交的申请文件进行审查。超过第一次递交申请文件时间的供应商，在递交申请文件后，由征集人委托采购代理机构对申请文件进行审查。</w:t>
      </w:r>
    </w:p>
    <w:p w14:paraId="57BD1D95">
      <w:pPr>
        <w:spacing w:before="187" w:line="222" w:lineRule="auto"/>
        <w:ind w:left="683"/>
        <w:rPr>
          <w:rFonts w:ascii="仿宋" w:hAnsi="仿宋" w:eastAsia="仿宋" w:cs="仿宋"/>
          <w:color w:val="auto"/>
          <w:spacing w:val="-4"/>
          <w:sz w:val="31"/>
          <w:szCs w:val="31"/>
        </w:rPr>
      </w:pPr>
    </w:p>
    <w:p w14:paraId="71F49234">
      <w:pPr>
        <w:spacing w:before="55" w:line="222" w:lineRule="auto"/>
        <w:ind w:left="673"/>
        <w:rPr>
          <w:rFonts w:hint="eastAsia" w:ascii="黑体" w:hAnsi="黑体" w:eastAsia="黑体" w:cs="黑体"/>
          <w:color w:val="auto"/>
          <w:spacing w:val="8"/>
          <w:sz w:val="31"/>
          <w:szCs w:val="31"/>
          <w:lang w:val="en-US" w:eastAsia="zh-CN"/>
        </w:rPr>
      </w:pPr>
    </w:p>
    <w:p w14:paraId="05ED897A">
      <w:pPr>
        <w:numPr>
          <w:ilvl w:val="0"/>
          <w:numId w:val="1"/>
        </w:numPr>
        <w:spacing w:before="55" w:line="222" w:lineRule="auto"/>
        <w:ind w:left="673"/>
        <w:rPr>
          <w:rFonts w:hint="eastAsia" w:ascii="黑体" w:hAnsi="黑体" w:eastAsia="黑体" w:cs="黑体"/>
          <w:color w:val="auto"/>
          <w:spacing w:val="8"/>
          <w:sz w:val="31"/>
          <w:szCs w:val="31"/>
          <w:lang w:val="en-US" w:eastAsia="zh-CN"/>
        </w:rPr>
      </w:pPr>
      <w:r>
        <w:rPr>
          <w:rFonts w:hint="eastAsia" w:ascii="黑体" w:hAnsi="黑体" w:eastAsia="黑体" w:cs="黑体"/>
          <w:color w:val="auto"/>
          <w:spacing w:val="8"/>
          <w:sz w:val="31"/>
          <w:szCs w:val="31"/>
          <w:lang w:val="en-US" w:eastAsia="zh-CN"/>
        </w:rPr>
        <w:t>投标费用</w:t>
      </w:r>
    </w:p>
    <w:p w14:paraId="078A5772">
      <w:pPr>
        <w:keepNext w:val="0"/>
        <w:keepLines w:val="0"/>
        <w:pageBreakBefore w:val="0"/>
        <w:widowControl/>
        <w:kinsoku w:val="0"/>
        <w:wordWrap/>
        <w:overflowPunct/>
        <w:topLinePunct w:val="0"/>
        <w:autoSpaceDE w:val="0"/>
        <w:autoSpaceDN w:val="0"/>
        <w:bidi w:val="0"/>
        <w:adjustRightInd w:val="0"/>
        <w:snapToGrid w:val="0"/>
        <w:spacing w:line="600" w:lineRule="exact"/>
        <w:ind w:left="22" w:right="16" w:firstLine="662"/>
        <w:textAlignment w:val="baseline"/>
        <w:rPr>
          <w:rFonts w:hint="default" w:ascii="仿宋" w:hAnsi="仿宋" w:eastAsia="仿宋" w:cs="仿宋"/>
          <w:color w:val="auto"/>
          <w:spacing w:val="8"/>
          <w:sz w:val="31"/>
          <w:szCs w:val="31"/>
          <w:lang w:val="en-US" w:eastAsia="zh-CN"/>
        </w:rPr>
      </w:pPr>
      <w:r>
        <w:rPr>
          <w:rFonts w:hint="eastAsia" w:ascii="仿宋" w:hAnsi="仿宋" w:eastAsia="仿宋" w:cs="仿宋"/>
          <w:color w:val="auto"/>
          <w:spacing w:val="8"/>
          <w:sz w:val="31"/>
          <w:szCs w:val="31"/>
          <w:lang w:val="en-US" w:eastAsia="zh-CN"/>
        </w:rPr>
        <w:t>入围供应商需向采购代理机构支付每家2000元代理服务费。</w:t>
      </w:r>
    </w:p>
    <w:p w14:paraId="45876B82">
      <w:pPr>
        <w:spacing w:before="55" w:line="222" w:lineRule="auto"/>
        <w:ind w:left="673"/>
        <w:rPr>
          <w:rFonts w:ascii="黑体" w:hAnsi="黑体" w:eastAsia="黑体" w:cs="黑体"/>
          <w:color w:val="auto"/>
          <w:sz w:val="31"/>
          <w:szCs w:val="31"/>
        </w:rPr>
      </w:pPr>
      <w:r>
        <w:rPr>
          <w:rFonts w:hint="eastAsia" w:ascii="黑体" w:hAnsi="黑体" w:eastAsia="黑体" w:cs="黑体"/>
          <w:color w:val="auto"/>
          <w:spacing w:val="8"/>
          <w:sz w:val="31"/>
          <w:szCs w:val="31"/>
          <w:lang w:val="en-US" w:eastAsia="zh-CN"/>
        </w:rPr>
        <w:t>九、</w:t>
      </w:r>
      <w:r>
        <w:rPr>
          <w:rFonts w:ascii="黑体" w:hAnsi="黑体" w:eastAsia="黑体" w:cs="黑体"/>
          <w:color w:val="auto"/>
          <w:spacing w:val="8"/>
          <w:sz w:val="31"/>
          <w:szCs w:val="31"/>
        </w:rPr>
        <w:t>协议双方的权利和义务</w:t>
      </w:r>
    </w:p>
    <w:p w14:paraId="15CE3F0C">
      <w:pPr>
        <w:spacing w:before="187" w:line="318" w:lineRule="auto"/>
        <w:ind w:left="44" w:right="72" w:firstLine="633"/>
        <w:rPr>
          <w:rFonts w:ascii="黑体" w:hAnsi="黑体" w:eastAsia="黑体" w:cs="黑体"/>
          <w:color w:val="auto"/>
          <w:sz w:val="31"/>
          <w:szCs w:val="31"/>
        </w:rPr>
      </w:pPr>
      <w:r>
        <w:rPr>
          <w:rFonts w:ascii="仿宋" w:hAnsi="仿宋" w:eastAsia="仿宋" w:cs="仿宋"/>
          <w:color w:val="auto"/>
          <w:spacing w:val="6"/>
          <w:sz w:val="31"/>
          <w:szCs w:val="31"/>
        </w:rPr>
        <w:t>详见</w:t>
      </w:r>
      <w:r>
        <w:rPr>
          <w:rFonts w:hint="eastAsia" w:ascii="仿宋" w:hAnsi="仿宋" w:eastAsia="仿宋" w:cs="仿宋"/>
          <w:color w:val="auto"/>
          <w:spacing w:val="6"/>
          <w:sz w:val="31"/>
          <w:szCs w:val="31"/>
          <w:lang w:val="en-US" w:eastAsia="zh-CN"/>
        </w:rPr>
        <w:t>赤壁</w:t>
      </w:r>
      <w:r>
        <w:rPr>
          <w:rFonts w:ascii="仿宋" w:hAnsi="仿宋" w:eastAsia="仿宋" w:cs="仿宋"/>
          <w:color w:val="auto"/>
          <w:spacing w:val="6"/>
          <w:sz w:val="31"/>
          <w:szCs w:val="31"/>
        </w:rPr>
        <w:t>市</w:t>
      </w:r>
      <w:r>
        <w:rPr>
          <w:rFonts w:ascii="仿宋" w:hAnsi="仿宋" w:eastAsia="仿宋" w:cs="仿宋"/>
          <w:color w:val="auto"/>
          <w:spacing w:val="-56"/>
          <w:sz w:val="31"/>
          <w:szCs w:val="31"/>
        </w:rPr>
        <w:t xml:space="preserve"> </w:t>
      </w:r>
      <w:r>
        <w:rPr>
          <w:rFonts w:ascii="仿宋" w:hAnsi="仿宋" w:eastAsia="仿宋" w:cs="仿宋"/>
          <w:color w:val="auto"/>
          <w:spacing w:val="6"/>
          <w:sz w:val="31"/>
          <w:szCs w:val="31"/>
        </w:rPr>
        <w:t>2024-2025</w:t>
      </w:r>
      <w:r>
        <w:rPr>
          <w:rFonts w:ascii="仿宋" w:hAnsi="仿宋" w:eastAsia="仿宋" w:cs="仿宋"/>
          <w:color w:val="auto"/>
          <w:spacing w:val="-65"/>
          <w:sz w:val="31"/>
          <w:szCs w:val="31"/>
        </w:rPr>
        <w:t xml:space="preserve"> </w:t>
      </w:r>
      <w:r>
        <w:rPr>
          <w:rFonts w:ascii="仿宋" w:hAnsi="仿宋" w:eastAsia="仿宋" w:cs="仿宋"/>
          <w:color w:val="auto"/>
          <w:spacing w:val="6"/>
          <w:sz w:val="31"/>
          <w:szCs w:val="31"/>
        </w:rPr>
        <w:t>年度党政机关会议定点场</w:t>
      </w:r>
      <w:r>
        <w:rPr>
          <w:rFonts w:ascii="仿宋" w:hAnsi="仿宋" w:eastAsia="仿宋" w:cs="仿宋"/>
          <w:color w:val="auto"/>
          <w:spacing w:val="5"/>
          <w:sz w:val="31"/>
          <w:szCs w:val="31"/>
        </w:rPr>
        <w:t>所协议</w:t>
      </w:r>
      <w:r>
        <w:rPr>
          <w:rFonts w:ascii="仿宋" w:hAnsi="仿宋" w:eastAsia="仿宋" w:cs="仿宋"/>
          <w:color w:val="auto"/>
          <w:spacing w:val="-1"/>
          <w:sz w:val="31"/>
          <w:szCs w:val="31"/>
        </w:rPr>
        <w:t>书文本</w:t>
      </w:r>
      <w:r>
        <w:rPr>
          <w:rFonts w:ascii="黑体" w:hAnsi="黑体" w:eastAsia="黑体" w:cs="黑体"/>
          <w:color w:val="auto"/>
          <w:spacing w:val="-1"/>
          <w:sz w:val="31"/>
          <w:szCs w:val="31"/>
        </w:rPr>
        <w:t>。</w:t>
      </w:r>
    </w:p>
    <w:p w14:paraId="19318FC5">
      <w:pPr>
        <w:spacing w:before="311" w:line="223" w:lineRule="auto"/>
        <w:ind w:left="675"/>
        <w:rPr>
          <w:rFonts w:ascii="黑体" w:hAnsi="黑体" w:eastAsia="黑体" w:cs="黑体"/>
          <w:color w:val="auto"/>
          <w:sz w:val="31"/>
          <w:szCs w:val="31"/>
        </w:rPr>
      </w:pPr>
      <w:r>
        <w:rPr>
          <w:rFonts w:hint="eastAsia" w:ascii="黑体" w:hAnsi="黑体" w:eastAsia="黑体" w:cs="黑体"/>
          <w:color w:val="auto"/>
          <w:spacing w:val="8"/>
          <w:sz w:val="31"/>
          <w:szCs w:val="31"/>
          <w:lang w:val="en-US" w:eastAsia="zh-CN"/>
        </w:rPr>
        <w:t>十</w:t>
      </w:r>
      <w:r>
        <w:rPr>
          <w:rFonts w:ascii="黑体" w:hAnsi="黑体" w:eastAsia="黑体" w:cs="黑体"/>
          <w:color w:val="auto"/>
          <w:spacing w:val="8"/>
          <w:sz w:val="31"/>
          <w:szCs w:val="31"/>
        </w:rPr>
        <w:t>、入围供应商清退和补充规则</w:t>
      </w:r>
    </w:p>
    <w:p w14:paraId="7544434C">
      <w:pPr>
        <w:spacing w:before="161" w:line="364" w:lineRule="auto"/>
        <w:ind w:left="25" w:right="72" w:firstLine="666"/>
        <w:rPr>
          <w:rFonts w:ascii="仿宋" w:hAnsi="仿宋" w:eastAsia="仿宋" w:cs="仿宋"/>
          <w:color w:val="auto"/>
          <w:sz w:val="31"/>
          <w:szCs w:val="31"/>
        </w:rPr>
      </w:pPr>
      <w:r>
        <w:rPr>
          <w:rFonts w:ascii="仿宋" w:hAnsi="仿宋" w:eastAsia="仿宋" w:cs="仿宋"/>
          <w:color w:val="auto"/>
          <w:spacing w:val="20"/>
          <w:sz w:val="31"/>
          <w:szCs w:val="31"/>
        </w:rPr>
        <w:t>1.本框架协议由征集人对入围供应商履约情况进行管</w:t>
      </w:r>
      <w:r>
        <w:rPr>
          <w:rFonts w:ascii="仿宋" w:hAnsi="仿宋" w:eastAsia="仿宋" w:cs="仿宋"/>
          <w:color w:val="auto"/>
          <w:spacing w:val="9"/>
          <w:sz w:val="31"/>
          <w:szCs w:val="31"/>
        </w:rPr>
        <w:t>理，管理形式包括但不限于专项检查、随机抽查、交</w:t>
      </w:r>
      <w:r>
        <w:rPr>
          <w:rFonts w:ascii="仿宋" w:hAnsi="仿宋" w:eastAsia="仿宋" w:cs="仿宋"/>
          <w:color w:val="auto"/>
          <w:spacing w:val="8"/>
          <w:sz w:val="31"/>
          <w:szCs w:val="31"/>
        </w:rPr>
        <w:t>易纠纷</w:t>
      </w:r>
      <w:r>
        <w:rPr>
          <w:rFonts w:ascii="仿宋" w:hAnsi="仿宋" w:eastAsia="仿宋" w:cs="仿宋"/>
          <w:color w:val="auto"/>
          <w:sz w:val="31"/>
          <w:szCs w:val="31"/>
        </w:rPr>
        <w:t xml:space="preserve"> </w:t>
      </w:r>
      <w:r>
        <w:rPr>
          <w:rFonts w:ascii="仿宋" w:hAnsi="仿宋" w:eastAsia="仿宋" w:cs="仿宋"/>
          <w:color w:val="auto"/>
          <w:spacing w:val="9"/>
          <w:sz w:val="31"/>
          <w:szCs w:val="31"/>
        </w:rPr>
        <w:t>申诉等，相关检查及处理情况将在</w:t>
      </w:r>
      <w:r>
        <w:rPr>
          <w:rFonts w:hint="eastAsia" w:ascii="仿宋" w:hAnsi="仿宋" w:eastAsia="仿宋" w:cs="仿宋"/>
          <w:color w:val="auto"/>
          <w:spacing w:val="9"/>
          <w:sz w:val="31"/>
          <w:szCs w:val="31"/>
          <w:lang w:val="en-US" w:eastAsia="zh-CN"/>
        </w:rPr>
        <w:t>线上</w:t>
      </w:r>
      <w:r>
        <w:rPr>
          <w:rFonts w:ascii="仿宋" w:hAnsi="仿宋" w:eastAsia="仿宋" w:cs="仿宋"/>
          <w:color w:val="auto"/>
          <w:spacing w:val="2"/>
          <w:sz w:val="31"/>
          <w:szCs w:val="31"/>
        </w:rPr>
        <w:t>公布。</w:t>
      </w:r>
    </w:p>
    <w:p w14:paraId="53402840">
      <w:pPr>
        <w:spacing w:before="55" w:line="364" w:lineRule="auto"/>
        <w:ind w:left="22" w:right="72" w:firstLine="661"/>
        <w:jc w:val="both"/>
        <w:rPr>
          <w:rFonts w:ascii="仿宋" w:hAnsi="仿宋" w:eastAsia="仿宋" w:cs="仿宋"/>
          <w:color w:val="auto"/>
          <w:sz w:val="31"/>
          <w:szCs w:val="31"/>
        </w:rPr>
      </w:pPr>
      <w:r>
        <w:rPr>
          <w:rFonts w:ascii="仿宋" w:hAnsi="仿宋" w:eastAsia="仿宋" w:cs="仿宋"/>
          <w:color w:val="auto"/>
          <w:spacing w:val="21"/>
          <w:sz w:val="31"/>
          <w:szCs w:val="31"/>
        </w:rPr>
        <w:t>2.在协议履约过程中发现入围供应商有违反政府</w:t>
      </w:r>
      <w:r>
        <w:rPr>
          <w:rFonts w:ascii="仿宋" w:hAnsi="仿宋" w:eastAsia="仿宋" w:cs="仿宋"/>
          <w:color w:val="auto"/>
          <w:spacing w:val="20"/>
          <w:sz w:val="31"/>
          <w:szCs w:val="31"/>
        </w:rPr>
        <w:t>采购</w:t>
      </w:r>
      <w:r>
        <w:rPr>
          <w:rFonts w:ascii="仿宋" w:hAnsi="仿宋" w:eastAsia="仿宋" w:cs="仿宋"/>
          <w:color w:val="auto"/>
          <w:sz w:val="31"/>
          <w:szCs w:val="31"/>
        </w:rPr>
        <w:t xml:space="preserve"> </w:t>
      </w:r>
      <w:r>
        <w:rPr>
          <w:rFonts w:ascii="仿宋" w:hAnsi="仿宋" w:eastAsia="仿宋" w:cs="仿宋"/>
          <w:color w:val="auto"/>
          <w:spacing w:val="21"/>
          <w:sz w:val="31"/>
          <w:szCs w:val="31"/>
        </w:rPr>
        <w:t>相关规定、未按照协议约定和承诺以及其他违法违规行为</w:t>
      </w:r>
      <w:r>
        <w:rPr>
          <w:rFonts w:ascii="仿宋" w:hAnsi="仿宋" w:eastAsia="仿宋" w:cs="仿宋"/>
          <w:color w:val="auto"/>
          <w:spacing w:val="18"/>
          <w:sz w:val="31"/>
          <w:szCs w:val="31"/>
        </w:rPr>
        <w:t xml:space="preserve"> </w:t>
      </w:r>
      <w:r>
        <w:rPr>
          <w:rFonts w:ascii="仿宋" w:hAnsi="仿宋" w:eastAsia="仿宋" w:cs="仿宋"/>
          <w:color w:val="auto"/>
          <w:spacing w:val="9"/>
          <w:sz w:val="31"/>
          <w:szCs w:val="31"/>
        </w:rPr>
        <w:t>的，可视情况，对其作出约谈整改、暂停入围供应商接受框</w:t>
      </w:r>
      <w:r>
        <w:rPr>
          <w:rFonts w:ascii="仿宋" w:hAnsi="仿宋" w:eastAsia="仿宋" w:cs="仿宋"/>
          <w:color w:val="auto"/>
          <w:sz w:val="31"/>
          <w:szCs w:val="31"/>
        </w:rPr>
        <w:t xml:space="preserve"> </w:t>
      </w:r>
      <w:r>
        <w:rPr>
          <w:rFonts w:ascii="仿宋" w:hAnsi="仿宋" w:eastAsia="仿宋" w:cs="仿宋"/>
          <w:color w:val="auto"/>
          <w:spacing w:val="7"/>
          <w:sz w:val="31"/>
          <w:szCs w:val="31"/>
        </w:rPr>
        <w:t>架协议合同资格。</w:t>
      </w:r>
    </w:p>
    <w:p w14:paraId="50018091">
      <w:pPr>
        <w:spacing w:before="50" w:line="356" w:lineRule="auto"/>
        <w:ind w:left="30" w:right="72" w:firstLine="666"/>
        <w:rPr>
          <w:rFonts w:ascii="仿宋" w:hAnsi="仿宋" w:eastAsia="仿宋" w:cs="仿宋"/>
          <w:color w:val="auto"/>
          <w:sz w:val="31"/>
          <w:szCs w:val="31"/>
        </w:rPr>
      </w:pPr>
      <w:r>
        <w:rPr>
          <w:rFonts w:ascii="仿宋" w:hAnsi="仿宋" w:eastAsia="仿宋" w:cs="仿宋"/>
          <w:color w:val="auto"/>
          <w:spacing w:val="7"/>
          <w:sz w:val="31"/>
          <w:szCs w:val="31"/>
        </w:rPr>
        <w:t>3.征集人发现入围供应商有下列情形之一，解除与其签</w:t>
      </w:r>
      <w:r>
        <w:rPr>
          <w:rFonts w:ascii="仿宋" w:hAnsi="仿宋" w:eastAsia="仿宋" w:cs="仿宋"/>
          <w:color w:val="auto"/>
          <w:spacing w:val="6"/>
          <w:sz w:val="31"/>
          <w:szCs w:val="31"/>
        </w:rPr>
        <w:t>订的框架协议：</w:t>
      </w:r>
    </w:p>
    <w:p w14:paraId="45AB2536">
      <w:pPr>
        <w:spacing w:before="164" w:line="356" w:lineRule="auto"/>
        <w:ind w:left="34" w:right="13" w:hanging="5"/>
        <w:rPr>
          <w:rFonts w:ascii="仿宋" w:hAnsi="仿宋" w:eastAsia="仿宋" w:cs="仿宋"/>
          <w:color w:val="auto"/>
          <w:sz w:val="31"/>
          <w:szCs w:val="31"/>
        </w:rPr>
      </w:pPr>
      <w:r>
        <w:rPr>
          <w:rFonts w:ascii="仿宋" w:hAnsi="仿宋" w:eastAsia="仿宋" w:cs="仿宋"/>
          <w:color w:val="auto"/>
          <w:spacing w:val="-3"/>
          <w:sz w:val="31"/>
          <w:szCs w:val="31"/>
        </w:rPr>
        <w:t>（</w:t>
      </w:r>
      <w:r>
        <w:rPr>
          <w:rFonts w:ascii="仿宋" w:hAnsi="仿宋" w:eastAsia="仿宋" w:cs="仿宋"/>
          <w:color w:val="auto"/>
          <w:spacing w:val="-63"/>
          <w:sz w:val="31"/>
          <w:szCs w:val="31"/>
        </w:rPr>
        <w:t xml:space="preserve"> </w:t>
      </w:r>
      <w:r>
        <w:rPr>
          <w:rFonts w:ascii="仿宋" w:hAnsi="仿宋" w:eastAsia="仿宋" w:cs="仿宋"/>
          <w:color w:val="auto"/>
          <w:spacing w:val="-3"/>
          <w:sz w:val="31"/>
          <w:szCs w:val="31"/>
        </w:rPr>
        <w:t>1）在“信用中国”网站被列入失信被执行人、在“</w:t>
      </w:r>
      <w:r>
        <w:rPr>
          <w:rFonts w:ascii="仿宋" w:hAnsi="仿宋" w:eastAsia="仿宋" w:cs="仿宋"/>
          <w:color w:val="auto"/>
          <w:spacing w:val="-115"/>
          <w:sz w:val="31"/>
          <w:szCs w:val="31"/>
        </w:rPr>
        <w:t xml:space="preserve"> </w:t>
      </w:r>
      <w:r>
        <w:rPr>
          <w:rFonts w:ascii="仿宋" w:hAnsi="仿宋" w:eastAsia="仿宋" w:cs="仿宋"/>
          <w:color w:val="auto"/>
          <w:spacing w:val="-3"/>
          <w:sz w:val="31"/>
          <w:szCs w:val="31"/>
        </w:rPr>
        <w:t>国</w:t>
      </w:r>
      <w:r>
        <w:rPr>
          <w:rFonts w:ascii="仿宋" w:hAnsi="仿宋" w:eastAsia="仿宋" w:cs="仿宋"/>
          <w:color w:val="auto"/>
          <w:sz w:val="31"/>
          <w:szCs w:val="31"/>
        </w:rPr>
        <w:t xml:space="preserve"> </w:t>
      </w:r>
      <w:r>
        <w:rPr>
          <w:rFonts w:ascii="仿宋" w:hAnsi="仿宋" w:eastAsia="仿宋" w:cs="仿宋"/>
          <w:color w:val="auto"/>
          <w:spacing w:val="8"/>
          <w:sz w:val="31"/>
          <w:szCs w:val="31"/>
        </w:rPr>
        <w:t>家企业信用信息公示系统”网站被列入严重违法失信企业名</w:t>
      </w:r>
      <w:r>
        <w:rPr>
          <w:rFonts w:ascii="仿宋" w:hAnsi="仿宋" w:eastAsia="仿宋" w:cs="仿宋"/>
          <w:color w:val="auto"/>
          <w:spacing w:val="14"/>
          <w:sz w:val="31"/>
          <w:szCs w:val="31"/>
        </w:rPr>
        <w:t xml:space="preserve"> </w:t>
      </w:r>
      <w:r>
        <w:rPr>
          <w:rFonts w:ascii="仿宋" w:hAnsi="仿宋" w:eastAsia="仿宋" w:cs="仿宋"/>
          <w:color w:val="auto"/>
          <w:spacing w:val="5"/>
          <w:sz w:val="31"/>
          <w:szCs w:val="31"/>
        </w:rPr>
        <w:t>单、在</w:t>
      </w:r>
      <w:r>
        <w:rPr>
          <w:rFonts w:ascii="仿宋" w:hAnsi="仿宋" w:eastAsia="仿宋" w:cs="仿宋"/>
          <w:color w:val="auto"/>
          <w:spacing w:val="-104"/>
          <w:sz w:val="31"/>
          <w:szCs w:val="31"/>
        </w:rPr>
        <w:t xml:space="preserve"> </w:t>
      </w:r>
      <w:r>
        <w:rPr>
          <w:rFonts w:ascii="仿宋" w:hAnsi="仿宋" w:eastAsia="仿宋" w:cs="仿宋"/>
          <w:color w:val="auto"/>
          <w:spacing w:val="5"/>
          <w:sz w:val="31"/>
          <w:szCs w:val="31"/>
        </w:rPr>
        <w:t>“湖北省公共资源招标投标信用信息平台”</w:t>
      </w:r>
      <w:r>
        <w:rPr>
          <w:rFonts w:ascii="仿宋" w:hAnsi="仿宋" w:eastAsia="仿宋" w:cs="仿宋"/>
          <w:color w:val="auto"/>
          <w:spacing w:val="-114"/>
          <w:sz w:val="31"/>
          <w:szCs w:val="31"/>
        </w:rPr>
        <w:t xml:space="preserve"> </w:t>
      </w:r>
      <w:r>
        <w:rPr>
          <w:rFonts w:ascii="仿宋" w:hAnsi="仿宋" w:eastAsia="仿宋" w:cs="仿宋"/>
          <w:color w:val="auto"/>
          <w:spacing w:val="5"/>
          <w:sz w:val="31"/>
          <w:szCs w:val="31"/>
        </w:rPr>
        <w:t>网站被列</w:t>
      </w:r>
      <w:r>
        <w:rPr>
          <w:rFonts w:ascii="仿宋" w:hAnsi="仿宋" w:eastAsia="仿宋" w:cs="仿宋"/>
          <w:color w:val="auto"/>
          <w:spacing w:val="3"/>
          <w:sz w:val="31"/>
          <w:szCs w:val="31"/>
        </w:rPr>
        <w:t>入信用黑名单、在</w:t>
      </w:r>
      <w:r>
        <w:rPr>
          <w:rFonts w:ascii="仿宋" w:hAnsi="仿宋" w:eastAsia="仿宋" w:cs="仿宋"/>
          <w:color w:val="auto"/>
          <w:spacing w:val="-97"/>
          <w:sz w:val="31"/>
          <w:szCs w:val="31"/>
        </w:rPr>
        <w:t xml:space="preserve"> </w:t>
      </w:r>
      <w:r>
        <w:rPr>
          <w:rFonts w:ascii="仿宋" w:hAnsi="仿宋" w:eastAsia="仿宋" w:cs="仿宋"/>
          <w:color w:val="auto"/>
          <w:spacing w:val="3"/>
          <w:sz w:val="31"/>
          <w:szCs w:val="31"/>
        </w:rPr>
        <w:t>“</w:t>
      </w:r>
      <w:r>
        <w:rPr>
          <w:rFonts w:ascii="仿宋" w:hAnsi="仿宋" w:eastAsia="仿宋" w:cs="仿宋"/>
          <w:color w:val="auto"/>
          <w:spacing w:val="-105"/>
          <w:sz w:val="31"/>
          <w:szCs w:val="31"/>
        </w:rPr>
        <w:t xml:space="preserve"> </w:t>
      </w:r>
      <w:r>
        <w:rPr>
          <w:rFonts w:ascii="仿宋" w:hAnsi="仿宋" w:eastAsia="仿宋" w:cs="仿宋"/>
          <w:color w:val="auto"/>
          <w:spacing w:val="3"/>
          <w:sz w:val="31"/>
          <w:szCs w:val="31"/>
        </w:rPr>
        <w:t>中国政府采购网”</w:t>
      </w:r>
      <w:r>
        <w:rPr>
          <w:rFonts w:ascii="仿宋" w:hAnsi="仿宋" w:eastAsia="仿宋" w:cs="仿宋"/>
          <w:color w:val="auto"/>
          <w:spacing w:val="-111"/>
          <w:sz w:val="31"/>
          <w:szCs w:val="31"/>
        </w:rPr>
        <w:t xml:space="preserve"> </w:t>
      </w:r>
      <w:r>
        <w:rPr>
          <w:rFonts w:ascii="仿宋" w:hAnsi="仿宋" w:eastAsia="仿宋" w:cs="仿宋"/>
          <w:color w:val="auto"/>
          <w:spacing w:val="3"/>
          <w:sz w:val="31"/>
          <w:szCs w:val="31"/>
        </w:rPr>
        <w:t>网站被列入信用黑名</w:t>
      </w:r>
      <w:r>
        <w:rPr>
          <w:rFonts w:ascii="仿宋" w:hAnsi="仿宋" w:eastAsia="仿宋" w:cs="仿宋"/>
          <w:color w:val="auto"/>
          <w:spacing w:val="-1"/>
          <w:sz w:val="31"/>
          <w:szCs w:val="31"/>
        </w:rPr>
        <w:t>单的；</w:t>
      </w:r>
    </w:p>
    <w:p w14:paraId="308110D9">
      <w:pPr>
        <w:spacing w:before="51" w:line="220" w:lineRule="auto"/>
        <w:ind w:left="664"/>
        <w:rPr>
          <w:rFonts w:ascii="仿宋" w:hAnsi="仿宋" w:eastAsia="仿宋" w:cs="仿宋"/>
          <w:color w:val="auto"/>
          <w:sz w:val="31"/>
          <w:szCs w:val="31"/>
        </w:rPr>
      </w:pPr>
      <w:r>
        <w:rPr>
          <w:rFonts w:ascii="仿宋" w:hAnsi="仿宋" w:eastAsia="仿宋" w:cs="仿宋"/>
          <w:color w:val="auto"/>
          <w:spacing w:val="5"/>
          <w:sz w:val="31"/>
          <w:szCs w:val="31"/>
        </w:rPr>
        <w:t>（</w:t>
      </w:r>
      <w:r>
        <w:rPr>
          <w:rFonts w:ascii="仿宋" w:hAnsi="仿宋" w:eastAsia="仿宋" w:cs="仿宋"/>
          <w:color w:val="auto"/>
          <w:spacing w:val="-82"/>
          <w:sz w:val="31"/>
          <w:szCs w:val="31"/>
        </w:rPr>
        <w:t xml:space="preserve"> </w:t>
      </w:r>
      <w:r>
        <w:rPr>
          <w:rFonts w:ascii="仿宋" w:hAnsi="仿宋" w:eastAsia="仿宋" w:cs="仿宋"/>
          <w:color w:val="auto"/>
          <w:spacing w:val="5"/>
          <w:sz w:val="31"/>
          <w:szCs w:val="31"/>
        </w:rPr>
        <w:t>2）恶意串通，谋求特定供应商成交的；</w:t>
      </w:r>
    </w:p>
    <w:p w14:paraId="3A641A75">
      <w:pPr>
        <w:spacing w:before="255" w:line="220" w:lineRule="auto"/>
        <w:ind w:left="664"/>
        <w:rPr>
          <w:rFonts w:ascii="仿宋" w:hAnsi="仿宋" w:eastAsia="仿宋" w:cs="仿宋"/>
          <w:color w:val="auto"/>
          <w:sz w:val="31"/>
          <w:szCs w:val="31"/>
        </w:rPr>
      </w:pPr>
      <w:r>
        <w:rPr>
          <w:rFonts w:ascii="仿宋" w:hAnsi="仿宋" w:eastAsia="仿宋" w:cs="仿宋"/>
          <w:color w:val="auto"/>
          <w:spacing w:val="3"/>
          <w:sz w:val="31"/>
          <w:szCs w:val="31"/>
        </w:rPr>
        <w:t>（</w:t>
      </w:r>
      <w:r>
        <w:rPr>
          <w:rFonts w:ascii="仿宋" w:hAnsi="仿宋" w:eastAsia="仿宋" w:cs="仿宋"/>
          <w:color w:val="auto"/>
          <w:spacing w:val="-65"/>
          <w:sz w:val="31"/>
          <w:szCs w:val="31"/>
        </w:rPr>
        <w:t xml:space="preserve"> </w:t>
      </w:r>
      <w:r>
        <w:rPr>
          <w:rFonts w:ascii="仿宋" w:hAnsi="仿宋" w:eastAsia="仿宋" w:cs="仿宋"/>
          <w:color w:val="auto"/>
          <w:spacing w:val="3"/>
          <w:sz w:val="31"/>
          <w:szCs w:val="31"/>
        </w:rPr>
        <w:t>3）提供虚假材料，谋取成交的；</w:t>
      </w:r>
    </w:p>
    <w:p w14:paraId="0C0C5A3A">
      <w:pPr>
        <w:spacing w:before="254" w:line="220" w:lineRule="auto"/>
        <w:ind w:left="664"/>
        <w:rPr>
          <w:rFonts w:ascii="仿宋" w:hAnsi="仿宋" w:eastAsia="仿宋" w:cs="仿宋"/>
          <w:color w:val="auto"/>
          <w:sz w:val="31"/>
          <w:szCs w:val="31"/>
        </w:rPr>
      </w:pPr>
      <w:r>
        <w:rPr>
          <w:rFonts w:ascii="仿宋" w:hAnsi="仿宋" w:eastAsia="仿宋" w:cs="仿宋"/>
          <w:color w:val="auto"/>
          <w:spacing w:val="6"/>
          <w:sz w:val="31"/>
          <w:szCs w:val="31"/>
        </w:rPr>
        <w:t>（</w:t>
      </w:r>
      <w:r>
        <w:rPr>
          <w:rFonts w:ascii="仿宋" w:hAnsi="仿宋" w:eastAsia="仿宋" w:cs="仿宋"/>
          <w:color w:val="auto"/>
          <w:spacing w:val="-87"/>
          <w:sz w:val="31"/>
          <w:szCs w:val="31"/>
        </w:rPr>
        <w:t xml:space="preserve"> </w:t>
      </w:r>
      <w:r>
        <w:rPr>
          <w:rFonts w:ascii="仿宋" w:hAnsi="仿宋" w:eastAsia="仿宋" w:cs="仿宋"/>
          <w:color w:val="auto"/>
          <w:spacing w:val="6"/>
          <w:sz w:val="31"/>
          <w:szCs w:val="31"/>
        </w:rPr>
        <w:t>4）采取不正当手段诋毁、排挤其他供应商</w:t>
      </w:r>
      <w:r>
        <w:rPr>
          <w:rFonts w:ascii="仿宋" w:hAnsi="仿宋" w:eastAsia="仿宋" w:cs="仿宋"/>
          <w:color w:val="auto"/>
          <w:spacing w:val="5"/>
          <w:sz w:val="31"/>
          <w:szCs w:val="31"/>
        </w:rPr>
        <w:t>的；</w:t>
      </w:r>
    </w:p>
    <w:p w14:paraId="2938CD48">
      <w:pPr>
        <w:spacing w:before="254" w:line="297" w:lineRule="auto"/>
        <w:ind w:left="30" w:right="14" w:firstLine="633"/>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74"/>
          <w:sz w:val="31"/>
          <w:szCs w:val="31"/>
        </w:rPr>
        <w:t xml:space="preserve"> </w:t>
      </w:r>
      <w:r>
        <w:rPr>
          <w:rFonts w:ascii="仿宋" w:hAnsi="仿宋" w:eastAsia="仿宋" w:cs="仿宋"/>
          <w:color w:val="auto"/>
          <w:spacing w:val="12"/>
          <w:sz w:val="31"/>
          <w:szCs w:val="31"/>
        </w:rPr>
        <w:t>5）成交后，无正当理由拒不与采购人签订政府采购</w:t>
      </w:r>
      <w:r>
        <w:rPr>
          <w:rFonts w:ascii="仿宋" w:hAnsi="仿宋" w:eastAsia="仿宋" w:cs="仿宋"/>
          <w:color w:val="auto"/>
          <w:sz w:val="31"/>
          <w:szCs w:val="31"/>
        </w:rPr>
        <w:t xml:space="preserve"> </w:t>
      </w:r>
      <w:r>
        <w:rPr>
          <w:rFonts w:ascii="仿宋" w:hAnsi="仿宋" w:eastAsia="仿宋" w:cs="仿宋"/>
          <w:color w:val="auto"/>
          <w:spacing w:val="3"/>
          <w:sz w:val="31"/>
          <w:szCs w:val="31"/>
        </w:rPr>
        <w:t>合同的；</w:t>
      </w:r>
    </w:p>
    <w:p w14:paraId="6C511B0A">
      <w:pPr>
        <w:spacing w:before="250" w:line="296" w:lineRule="auto"/>
        <w:ind w:left="44" w:right="14" w:firstLine="620"/>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74"/>
          <w:sz w:val="31"/>
          <w:szCs w:val="31"/>
        </w:rPr>
        <w:t xml:space="preserve"> </w:t>
      </w:r>
      <w:r>
        <w:rPr>
          <w:rFonts w:ascii="仿宋" w:hAnsi="仿宋" w:eastAsia="仿宋" w:cs="仿宋"/>
          <w:color w:val="auto"/>
          <w:spacing w:val="12"/>
          <w:sz w:val="31"/>
          <w:szCs w:val="31"/>
        </w:rPr>
        <w:t>6）未按照采购订单确定的事项签订采购合同，或者</w:t>
      </w:r>
      <w:r>
        <w:rPr>
          <w:rFonts w:ascii="仿宋" w:hAnsi="仿宋" w:eastAsia="仿宋" w:cs="仿宋"/>
          <w:color w:val="auto"/>
          <w:sz w:val="31"/>
          <w:szCs w:val="31"/>
        </w:rPr>
        <w:t xml:space="preserve"> </w:t>
      </w:r>
      <w:r>
        <w:rPr>
          <w:rFonts w:ascii="仿宋" w:hAnsi="仿宋" w:eastAsia="仿宋" w:cs="仿宋"/>
          <w:color w:val="auto"/>
          <w:spacing w:val="8"/>
          <w:sz w:val="31"/>
          <w:szCs w:val="31"/>
        </w:rPr>
        <w:t>与采购人另行订立背离合同实质性内容的协议的；</w:t>
      </w:r>
    </w:p>
    <w:p w14:paraId="523F8A85">
      <w:pPr>
        <w:spacing w:before="254" w:line="221" w:lineRule="auto"/>
        <w:ind w:left="664"/>
        <w:rPr>
          <w:rFonts w:ascii="仿宋" w:hAnsi="仿宋" w:eastAsia="仿宋" w:cs="仿宋"/>
          <w:color w:val="auto"/>
          <w:sz w:val="31"/>
          <w:szCs w:val="31"/>
        </w:rPr>
      </w:pPr>
      <w:r>
        <w:rPr>
          <w:rFonts w:ascii="仿宋" w:hAnsi="仿宋" w:eastAsia="仿宋" w:cs="仿宋"/>
          <w:color w:val="auto"/>
          <w:spacing w:val="6"/>
          <w:sz w:val="31"/>
          <w:szCs w:val="31"/>
        </w:rPr>
        <w:t>（</w:t>
      </w:r>
      <w:r>
        <w:rPr>
          <w:rFonts w:ascii="仿宋" w:hAnsi="仿宋" w:eastAsia="仿宋" w:cs="仿宋"/>
          <w:color w:val="auto"/>
          <w:spacing w:val="-84"/>
          <w:sz w:val="31"/>
          <w:szCs w:val="31"/>
        </w:rPr>
        <w:t xml:space="preserve"> </w:t>
      </w:r>
      <w:r>
        <w:rPr>
          <w:rFonts w:ascii="仿宋" w:hAnsi="仿宋" w:eastAsia="仿宋" w:cs="仿宋"/>
          <w:color w:val="auto"/>
          <w:spacing w:val="6"/>
          <w:sz w:val="31"/>
          <w:szCs w:val="31"/>
        </w:rPr>
        <w:t>7）未经采购人同意，采取分包方式履行合同</w:t>
      </w:r>
      <w:r>
        <w:rPr>
          <w:rFonts w:ascii="仿宋" w:hAnsi="仿宋" w:eastAsia="仿宋" w:cs="仿宋"/>
          <w:color w:val="auto"/>
          <w:spacing w:val="5"/>
          <w:sz w:val="31"/>
          <w:szCs w:val="31"/>
        </w:rPr>
        <w:t>的；</w:t>
      </w:r>
    </w:p>
    <w:p w14:paraId="49C92352">
      <w:pPr>
        <w:spacing w:before="253" w:line="219" w:lineRule="auto"/>
        <w:ind w:left="664"/>
        <w:rPr>
          <w:rFonts w:ascii="仿宋" w:hAnsi="仿宋" w:eastAsia="仿宋" w:cs="仿宋"/>
          <w:color w:val="auto"/>
          <w:sz w:val="31"/>
          <w:szCs w:val="31"/>
        </w:rPr>
      </w:pPr>
      <w:r>
        <w:rPr>
          <w:rFonts w:ascii="仿宋" w:hAnsi="仿宋" w:eastAsia="仿宋" w:cs="仿宋"/>
          <w:color w:val="auto"/>
          <w:spacing w:val="3"/>
          <w:sz w:val="31"/>
          <w:szCs w:val="31"/>
        </w:rPr>
        <w:t>（</w:t>
      </w:r>
      <w:r>
        <w:rPr>
          <w:rFonts w:ascii="仿宋" w:hAnsi="仿宋" w:eastAsia="仿宋" w:cs="仿宋"/>
          <w:color w:val="auto"/>
          <w:spacing w:val="-80"/>
          <w:sz w:val="31"/>
          <w:szCs w:val="31"/>
        </w:rPr>
        <w:t xml:space="preserve"> </w:t>
      </w:r>
      <w:r>
        <w:rPr>
          <w:rFonts w:ascii="仿宋" w:hAnsi="仿宋" w:eastAsia="仿宋" w:cs="仿宋"/>
          <w:color w:val="auto"/>
          <w:spacing w:val="3"/>
          <w:sz w:val="31"/>
          <w:szCs w:val="31"/>
        </w:rPr>
        <w:t>8）将政府采购合同转包的；</w:t>
      </w:r>
    </w:p>
    <w:p w14:paraId="0D2F480A">
      <w:pPr>
        <w:spacing w:before="257" w:line="297" w:lineRule="auto"/>
        <w:ind w:left="26" w:right="14" w:firstLine="637"/>
        <w:rPr>
          <w:rFonts w:ascii="仿宋" w:hAnsi="仿宋" w:eastAsia="仿宋" w:cs="仿宋"/>
          <w:color w:val="auto"/>
          <w:sz w:val="31"/>
          <w:szCs w:val="31"/>
        </w:rPr>
      </w:pPr>
      <w:r>
        <w:rPr>
          <w:rFonts w:ascii="仿宋" w:hAnsi="仿宋" w:eastAsia="仿宋" w:cs="仿宋"/>
          <w:color w:val="auto"/>
          <w:spacing w:val="12"/>
          <w:sz w:val="31"/>
          <w:szCs w:val="31"/>
        </w:rPr>
        <w:t>（</w:t>
      </w:r>
      <w:r>
        <w:rPr>
          <w:rFonts w:ascii="仿宋" w:hAnsi="仿宋" w:eastAsia="仿宋" w:cs="仿宋"/>
          <w:color w:val="auto"/>
          <w:spacing w:val="-74"/>
          <w:sz w:val="31"/>
          <w:szCs w:val="31"/>
        </w:rPr>
        <w:t xml:space="preserve"> </w:t>
      </w:r>
      <w:r>
        <w:rPr>
          <w:rFonts w:ascii="仿宋" w:hAnsi="仿宋" w:eastAsia="仿宋" w:cs="仿宋"/>
          <w:color w:val="auto"/>
          <w:spacing w:val="12"/>
          <w:sz w:val="31"/>
          <w:szCs w:val="31"/>
        </w:rPr>
        <w:t>9）提供假冒伪劣产品，或擅自更换配件、降低配置</w:t>
      </w:r>
      <w:r>
        <w:rPr>
          <w:rFonts w:ascii="仿宋" w:hAnsi="仿宋" w:eastAsia="仿宋" w:cs="仿宋"/>
          <w:color w:val="auto"/>
          <w:sz w:val="31"/>
          <w:szCs w:val="31"/>
        </w:rPr>
        <w:t xml:space="preserve"> </w:t>
      </w:r>
      <w:r>
        <w:rPr>
          <w:rFonts w:ascii="仿宋" w:hAnsi="仿宋" w:eastAsia="仿宋" w:cs="仿宋"/>
          <w:color w:val="auto"/>
          <w:spacing w:val="2"/>
          <w:sz w:val="31"/>
          <w:szCs w:val="31"/>
        </w:rPr>
        <w:t>或服务标准、</w:t>
      </w:r>
      <w:r>
        <w:rPr>
          <w:rFonts w:ascii="仿宋" w:hAnsi="仿宋" w:eastAsia="仿宋" w:cs="仿宋"/>
          <w:color w:val="auto"/>
          <w:spacing w:val="-85"/>
          <w:sz w:val="31"/>
          <w:szCs w:val="31"/>
        </w:rPr>
        <w:t xml:space="preserve"> </w:t>
      </w:r>
      <w:r>
        <w:rPr>
          <w:rFonts w:ascii="仿宋" w:hAnsi="仿宋" w:eastAsia="仿宋" w:cs="仿宋"/>
          <w:color w:val="auto"/>
          <w:spacing w:val="2"/>
          <w:sz w:val="31"/>
          <w:szCs w:val="31"/>
        </w:rPr>
        <w:t>以次充好的；</w:t>
      </w:r>
    </w:p>
    <w:p w14:paraId="471BA7ED">
      <w:pPr>
        <w:spacing w:before="251" w:line="222" w:lineRule="auto"/>
        <w:ind w:left="664"/>
        <w:rPr>
          <w:rFonts w:ascii="仿宋" w:hAnsi="仿宋" w:eastAsia="仿宋" w:cs="仿宋"/>
          <w:color w:val="auto"/>
          <w:sz w:val="31"/>
          <w:szCs w:val="31"/>
        </w:rPr>
      </w:pPr>
      <w:r>
        <w:rPr>
          <w:rFonts w:ascii="仿宋" w:hAnsi="仿宋" w:eastAsia="仿宋" w:cs="仿宋"/>
          <w:color w:val="auto"/>
          <w:spacing w:val="2"/>
          <w:sz w:val="31"/>
          <w:szCs w:val="31"/>
        </w:rPr>
        <w:t>（</w:t>
      </w:r>
      <w:r>
        <w:rPr>
          <w:rFonts w:ascii="仿宋" w:hAnsi="仿宋" w:eastAsia="仿宋" w:cs="仿宋"/>
          <w:color w:val="auto"/>
          <w:spacing w:val="-63"/>
          <w:sz w:val="31"/>
          <w:szCs w:val="31"/>
        </w:rPr>
        <w:t xml:space="preserve"> </w:t>
      </w:r>
      <w:r>
        <w:rPr>
          <w:rFonts w:ascii="仿宋" w:hAnsi="仿宋" w:eastAsia="仿宋" w:cs="仿宋"/>
          <w:color w:val="auto"/>
          <w:spacing w:val="2"/>
          <w:sz w:val="31"/>
          <w:szCs w:val="31"/>
        </w:rPr>
        <w:t>10）擅自变更、</w:t>
      </w:r>
      <w:r>
        <w:rPr>
          <w:rFonts w:ascii="仿宋" w:hAnsi="仿宋" w:eastAsia="仿宋" w:cs="仿宋"/>
          <w:color w:val="auto"/>
          <w:spacing w:val="-92"/>
          <w:sz w:val="31"/>
          <w:szCs w:val="31"/>
        </w:rPr>
        <w:t xml:space="preserve"> </w:t>
      </w:r>
      <w:r>
        <w:rPr>
          <w:rFonts w:ascii="仿宋" w:hAnsi="仿宋" w:eastAsia="仿宋" w:cs="仿宋"/>
          <w:color w:val="auto"/>
          <w:spacing w:val="2"/>
          <w:sz w:val="31"/>
          <w:szCs w:val="31"/>
        </w:rPr>
        <w:t>中止或者终止政府采购合同的；</w:t>
      </w:r>
    </w:p>
    <w:p w14:paraId="5E75CDF5">
      <w:pPr>
        <w:spacing w:before="251" w:line="297" w:lineRule="auto"/>
        <w:ind w:left="29" w:right="14" w:firstLine="635"/>
        <w:rPr>
          <w:rFonts w:ascii="仿宋" w:hAnsi="仿宋" w:eastAsia="仿宋" w:cs="仿宋"/>
          <w:color w:val="auto"/>
          <w:sz w:val="31"/>
          <w:szCs w:val="31"/>
        </w:rPr>
      </w:pPr>
      <w:r>
        <w:rPr>
          <w:rFonts w:ascii="仿宋" w:hAnsi="仿宋" w:eastAsia="仿宋" w:cs="仿宋"/>
          <w:color w:val="auto"/>
          <w:spacing w:val="2"/>
          <w:sz w:val="31"/>
          <w:szCs w:val="31"/>
        </w:rPr>
        <w:t>（</w:t>
      </w:r>
      <w:r>
        <w:rPr>
          <w:rFonts w:ascii="仿宋" w:hAnsi="仿宋" w:eastAsia="仿宋" w:cs="仿宋"/>
          <w:color w:val="auto"/>
          <w:spacing w:val="-77"/>
          <w:sz w:val="31"/>
          <w:szCs w:val="31"/>
        </w:rPr>
        <w:t xml:space="preserve"> </w:t>
      </w:r>
      <w:r>
        <w:rPr>
          <w:rFonts w:ascii="仿宋" w:hAnsi="仿宋" w:eastAsia="仿宋" w:cs="仿宋"/>
          <w:color w:val="auto"/>
          <w:spacing w:val="2"/>
          <w:sz w:val="31"/>
          <w:szCs w:val="31"/>
        </w:rPr>
        <w:t>11</w:t>
      </w:r>
      <w:r>
        <w:rPr>
          <w:rFonts w:ascii="仿宋" w:hAnsi="仿宋" w:eastAsia="仿宋" w:cs="仿宋"/>
          <w:color w:val="auto"/>
          <w:spacing w:val="-69"/>
          <w:sz w:val="31"/>
          <w:szCs w:val="31"/>
        </w:rPr>
        <w:t xml:space="preserve"> </w:t>
      </w:r>
      <w:r>
        <w:rPr>
          <w:rFonts w:ascii="仿宋" w:hAnsi="仿宋" w:eastAsia="仿宋" w:cs="仿宋"/>
          <w:color w:val="auto"/>
          <w:spacing w:val="2"/>
          <w:sz w:val="31"/>
          <w:szCs w:val="31"/>
        </w:rPr>
        <w:t>）因违法经营被财政部门禁止在一定期限内参加政</w:t>
      </w:r>
      <w:r>
        <w:rPr>
          <w:rFonts w:ascii="仿宋" w:hAnsi="仿宋" w:eastAsia="仿宋" w:cs="仿宋"/>
          <w:color w:val="auto"/>
          <w:sz w:val="31"/>
          <w:szCs w:val="31"/>
        </w:rPr>
        <w:t xml:space="preserve"> </w:t>
      </w:r>
      <w:r>
        <w:rPr>
          <w:rFonts w:ascii="仿宋" w:hAnsi="仿宋" w:eastAsia="仿宋" w:cs="仿宋"/>
          <w:color w:val="auto"/>
          <w:spacing w:val="6"/>
          <w:sz w:val="31"/>
          <w:szCs w:val="31"/>
        </w:rPr>
        <w:t>府采购活动的；</w:t>
      </w:r>
    </w:p>
    <w:p w14:paraId="1E59F7D3">
      <w:pPr>
        <w:spacing w:before="251" w:line="297" w:lineRule="auto"/>
        <w:ind w:left="31" w:right="13" w:firstLine="632"/>
        <w:rPr>
          <w:rFonts w:ascii="仿宋" w:hAnsi="仿宋" w:eastAsia="仿宋" w:cs="仿宋"/>
          <w:color w:val="auto"/>
          <w:sz w:val="31"/>
          <w:szCs w:val="31"/>
        </w:rPr>
      </w:pPr>
      <w:r>
        <w:rPr>
          <w:rFonts w:ascii="仿宋" w:hAnsi="仿宋" w:eastAsia="仿宋" w:cs="仿宋"/>
          <w:color w:val="auto"/>
          <w:spacing w:val="5"/>
          <w:sz w:val="31"/>
          <w:szCs w:val="31"/>
        </w:rPr>
        <w:t>（</w:t>
      </w:r>
      <w:r>
        <w:rPr>
          <w:rFonts w:ascii="仿宋" w:hAnsi="仿宋" w:eastAsia="仿宋" w:cs="仿宋"/>
          <w:color w:val="auto"/>
          <w:spacing w:val="-65"/>
          <w:sz w:val="31"/>
          <w:szCs w:val="31"/>
        </w:rPr>
        <w:t xml:space="preserve"> </w:t>
      </w:r>
      <w:r>
        <w:rPr>
          <w:rFonts w:hint="eastAsia" w:ascii="仿宋" w:hAnsi="仿宋" w:eastAsia="仿宋" w:cs="仿宋"/>
          <w:color w:val="auto"/>
          <w:spacing w:val="5"/>
          <w:sz w:val="31"/>
          <w:szCs w:val="31"/>
          <w:lang w:val="en-US" w:eastAsia="zh-CN"/>
        </w:rPr>
        <w:t>12</w:t>
      </w:r>
      <w:r>
        <w:rPr>
          <w:rFonts w:ascii="仿宋" w:hAnsi="仿宋" w:eastAsia="仿宋" w:cs="仿宋"/>
          <w:color w:val="auto"/>
          <w:spacing w:val="5"/>
          <w:sz w:val="31"/>
          <w:szCs w:val="31"/>
        </w:rPr>
        <w:t>）泄露交易过程中获悉的有关采购人信息，或商业</w:t>
      </w:r>
      <w:r>
        <w:rPr>
          <w:rFonts w:ascii="仿宋" w:hAnsi="仿宋" w:eastAsia="仿宋" w:cs="仿宋"/>
          <w:color w:val="auto"/>
          <w:sz w:val="31"/>
          <w:szCs w:val="31"/>
        </w:rPr>
        <w:t xml:space="preserve"> </w:t>
      </w:r>
      <w:r>
        <w:rPr>
          <w:rFonts w:ascii="仿宋" w:hAnsi="仿宋" w:eastAsia="仿宋" w:cs="仿宋"/>
          <w:color w:val="auto"/>
          <w:spacing w:val="6"/>
          <w:sz w:val="31"/>
          <w:szCs w:val="31"/>
        </w:rPr>
        <w:t>秘密、国家秘密的；</w:t>
      </w:r>
    </w:p>
    <w:p w14:paraId="35DF6AC3">
      <w:pPr>
        <w:spacing w:before="249" w:line="298" w:lineRule="auto"/>
        <w:ind w:left="36" w:right="13" w:firstLine="627"/>
        <w:rPr>
          <w:rFonts w:ascii="仿宋" w:hAnsi="仿宋" w:eastAsia="仿宋" w:cs="仿宋"/>
          <w:color w:val="auto"/>
          <w:sz w:val="31"/>
          <w:szCs w:val="31"/>
        </w:rPr>
      </w:pPr>
      <w:r>
        <w:rPr>
          <w:rFonts w:ascii="仿宋" w:hAnsi="仿宋" w:eastAsia="仿宋" w:cs="仿宋"/>
          <w:color w:val="auto"/>
          <w:spacing w:val="5"/>
          <w:sz w:val="31"/>
          <w:szCs w:val="31"/>
        </w:rPr>
        <w:t>（</w:t>
      </w:r>
      <w:r>
        <w:rPr>
          <w:rFonts w:ascii="仿宋" w:hAnsi="仿宋" w:eastAsia="仿宋" w:cs="仿宋"/>
          <w:color w:val="auto"/>
          <w:spacing w:val="-65"/>
          <w:sz w:val="31"/>
          <w:szCs w:val="31"/>
        </w:rPr>
        <w:t xml:space="preserve"> </w:t>
      </w:r>
      <w:r>
        <w:rPr>
          <w:rFonts w:ascii="仿宋" w:hAnsi="仿宋" w:eastAsia="仿宋" w:cs="仿宋"/>
          <w:color w:val="auto"/>
          <w:spacing w:val="5"/>
          <w:sz w:val="31"/>
          <w:szCs w:val="31"/>
        </w:rPr>
        <w:t>1</w:t>
      </w:r>
      <w:r>
        <w:rPr>
          <w:rFonts w:hint="eastAsia" w:ascii="仿宋" w:hAnsi="仿宋" w:eastAsia="仿宋" w:cs="仿宋"/>
          <w:color w:val="auto"/>
          <w:spacing w:val="5"/>
          <w:sz w:val="31"/>
          <w:szCs w:val="31"/>
          <w:lang w:val="en-US" w:eastAsia="zh-CN"/>
        </w:rPr>
        <w:t>3</w:t>
      </w:r>
      <w:r>
        <w:rPr>
          <w:rFonts w:ascii="仿宋" w:hAnsi="仿宋" w:eastAsia="仿宋" w:cs="仿宋"/>
          <w:color w:val="auto"/>
          <w:spacing w:val="5"/>
          <w:sz w:val="31"/>
          <w:szCs w:val="31"/>
        </w:rPr>
        <w:t>）存在法律、法规和规章禁止的其它违法、违规行</w:t>
      </w:r>
      <w:r>
        <w:rPr>
          <w:rFonts w:ascii="仿宋" w:hAnsi="仿宋" w:eastAsia="仿宋" w:cs="仿宋"/>
          <w:color w:val="auto"/>
          <w:sz w:val="31"/>
          <w:szCs w:val="31"/>
        </w:rPr>
        <w:t xml:space="preserve"> </w:t>
      </w:r>
      <w:r>
        <w:rPr>
          <w:rFonts w:ascii="仿宋" w:hAnsi="仿宋" w:eastAsia="仿宋" w:cs="仿宋"/>
          <w:color w:val="auto"/>
          <w:spacing w:val="-2"/>
          <w:sz w:val="31"/>
          <w:szCs w:val="31"/>
        </w:rPr>
        <w:t>为的。</w:t>
      </w:r>
    </w:p>
    <w:p w14:paraId="7B55B2E4">
      <w:pPr>
        <w:spacing w:before="186" w:line="223" w:lineRule="auto"/>
        <w:ind w:left="675"/>
        <w:rPr>
          <w:rFonts w:ascii="黑体" w:hAnsi="黑体" w:eastAsia="黑体" w:cs="黑体"/>
          <w:color w:val="auto"/>
          <w:sz w:val="31"/>
          <w:szCs w:val="31"/>
        </w:rPr>
      </w:pPr>
      <w:r>
        <w:rPr>
          <w:rFonts w:ascii="黑体" w:hAnsi="黑体" w:eastAsia="黑体" w:cs="黑体"/>
          <w:color w:val="auto"/>
          <w:spacing w:val="7"/>
          <w:sz w:val="31"/>
          <w:szCs w:val="31"/>
        </w:rPr>
        <w:t>十</w:t>
      </w:r>
      <w:r>
        <w:rPr>
          <w:rFonts w:hint="eastAsia" w:ascii="黑体" w:hAnsi="黑体" w:eastAsia="黑体" w:cs="黑体"/>
          <w:color w:val="auto"/>
          <w:spacing w:val="7"/>
          <w:sz w:val="31"/>
          <w:szCs w:val="31"/>
          <w:lang w:val="en-US" w:eastAsia="zh-CN"/>
        </w:rPr>
        <w:t>一</w:t>
      </w:r>
      <w:r>
        <w:rPr>
          <w:rFonts w:ascii="黑体" w:hAnsi="黑体" w:eastAsia="黑体" w:cs="黑体"/>
          <w:color w:val="auto"/>
          <w:spacing w:val="7"/>
          <w:sz w:val="31"/>
          <w:szCs w:val="31"/>
        </w:rPr>
        <w:t>、第二阶段合同授予</w:t>
      </w:r>
    </w:p>
    <w:p w14:paraId="110D9606">
      <w:pPr>
        <w:keepNext w:val="0"/>
        <w:keepLines w:val="0"/>
        <w:pageBreakBefore w:val="0"/>
        <w:widowControl/>
        <w:kinsoku w:val="0"/>
        <w:wordWrap/>
        <w:overflowPunct/>
        <w:topLinePunct w:val="0"/>
        <w:autoSpaceDE w:val="0"/>
        <w:autoSpaceDN w:val="0"/>
        <w:bidi w:val="0"/>
        <w:adjustRightInd w:val="0"/>
        <w:snapToGrid w:val="0"/>
        <w:spacing w:line="700" w:lineRule="exact"/>
        <w:ind w:left="28" w:right="17" w:firstLine="652"/>
        <w:textAlignment w:val="baseline"/>
        <w:rPr>
          <w:rFonts w:ascii="仿宋" w:hAnsi="仿宋" w:eastAsia="仿宋" w:cs="仿宋"/>
          <w:color w:val="auto"/>
          <w:sz w:val="31"/>
          <w:szCs w:val="31"/>
          <w:highlight w:val="none"/>
        </w:rPr>
      </w:pPr>
      <w:r>
        <w:rPr>
          <w:rFonts w:hint="eastAsia" w:ascii="仿宋" w:hAnsi="仿宋" w:eastAsia="仿宋" w:cs="仿宋"/>
          <w:color w:val="auto"/>
          <w:spacing w:val="8"/>
          <w:sz w:val="31"/>
          <w:szCs w:val="31"/>
          <w:highlight w:val="none"/>
          <w:lang w:val="en-US" w:eastAsia="zh-CN"/>
        </w:rPr>
        <w:t>1</w:t>
      </w:r>
      <w:r>
        <w:rPr>
          <w:rFonts w:ascii="仿宋" w:hAnsi="仿宋" w:eastAsia="仿宋" w:cs="仿宋"/>
          <w:color w:val="auto"/>
          <w:spacing w:val="8"/>
          <w:sz w:val="31"/>
          <w:szCs w:val="31"/>
          <w:highlight w:val="none"/>
        </w:rPr>
        <w:t>.确定第二阶段成交供应商的方式：</w:t>
      </w:r>
      <w:r>
        <w:rPr>
          <w:rFonts w:ascii="仿宋" w:hAnsi="仿宋" w:eastAsia="仿宋" w:cs="仿宋"/>
          <w:color w:val="auto"/>
          <w:spacing w:val="7"/>
          <w:sz w:val="31"/>
          <w:szCs w:val="31"/>
          <w:highlight w:val="none"/>
        </w:rPr>
        <w:t>二次竞</w:t>
      </w:r>
      <w:r>
        <w:rPr>
          <w:rFonts w:ascii="仿宋" w:hAnsi="仿宋" w:eastAsia="仿宋" w:cs="仿宋"/>
          <w:color w:val="auto"/>
          <w:spacing w:val="4"/>
          <w:sz w:val="31"/>
          <w:szCs w:val="31"/>
          <w:highlight w:val="none"/>
        </w:rPr>
        <w:t>价方式。</w:t>
      </w:r>
    </w:p>
    <w:p w14:paraId="69946314">
      <w:pPr>
        <w:keepNext w:val="0"/>
        <w:keepLines w:val="0"/>
        <w:pageBreakBefore w:val="0"/>
        <w:widowControl/>
        <w:kinsoku w:val="0"/>
        <w:wordWrap/>
        <w:overflowPunct/>
        <w:topLinePunct w:val="0"/>
        <w:autoSpaceDE w:val="0"/>
        <w:autoSpaceDN w:val="0"/>
        <w:bidi w:val="0"/>
        <w:adjustRightInd w:val="0"/>
        <w:snapToGrid w:val="0"/>
        <w:spacing w:before="52" w:line="700" w:lineRule="exact"/>
        <w:ind w:left="675"/>
        <w:textAlignment w:val="baseline"/>
        <w:rPr>
          <w:rFonts w:ascii="黑体" w:hAnsi="黑体" w:eastAsia="黑体" w:cs="黑体"/>
          <w:color w:val="auto"/>
          <w:sz w:val="31"/>
          <w:szCs w:val="31"/>
        </w:rPr>
      </w:pPr>
      <w:r>
        <w:rPr>
          <w:rFonts w:ascii="黑体" w:hAnsi="黑体" w:eastAsia="黑体" w:cs="黑体"/>
          <w:color w:val="auto"/>
          <w:spacing w:val="8"/>
          <w:sz w:val="31"/>
          <w:szCs w:val="31"/>
        </w:rPr>
        <w:t>十</w:t>
      </w:r>
      <w:r>
        <w:rPr>
          <w:rFonts w:hint="eastAsia" w:ascii="黑体" w:hAnsi="黑体" w:eastAsia="黑体" w:cs="黑体"/>
          <w:color w:val="auto"/>
          <w:spacing w:val="8"/>
          <w:sz w:val="31"/>
          <w:szCs w:val="31"/>
          <w:lang w:val="en-US" w:eastAsia="zh-CN"/>
        </w:rPr>
        <w:t>二</w:t>
      </w:r>
      <w:r>
        <w:rPr>
          <w:rFonts w:ascii="黑体" w:hAnsi="黑体" w:eastAsia="黑体" w:cs="黑体"/>
          <w:color w:val="auto"/>
          <w:spacing w:val="8"/>
          <w:sz w:val="31"/>
          <w:szCs w:val="31"/>
        </w:rPr>
        <w:t>、拟签订的采购合同文本</w:t>
      </w:r>
    </w:p>
    <w:p w14:paraId="31A17B70">
      <w:pPr>
        <w:spacing w:before="184" w:line="221" w:lineRule="auto"/>
        <w:ind w:left="677"/>
        <w:rPr>
          <w:rFonts w:ascii="仿宋" w:hAnsi="仿宋" w:eastAsia="仿宋" w:cs="仿宋"/>
          <w:color w:val="auto"/>
          <w:sz w:val="31"/>
          <w:szCs w:val="31"/>
        </w:rPr>
      </w:pPr>
      <w:r>
        <w:rPr>
          <w:rFonts w:ascii="仿宋" w:hAnsi="仿宋" w:eastAsia="仿宋" w:cs="仿宋"/>
          <w:color w:val="auto"/>
          <w:sz w:val="31"/>
          <w:szCs w:val="31"/>
        </w:rPr>
        <w:t>详见第</w:t>
      </w:r>
      <w:r>
        <w:rPr>
          <w:rFonts w:ascii="仿宋" w:hAnsi="仿宋" w:eastAsia="仿宋" w:cs="仿宋"/>
          <w:color w:val="auto"/>
          <w:spacing w:val="-37"/>
          <w:sz w:val="31"/>
          <w:szCs w:val="31"/>
        </w:rPr>
        <w:t xml:space="preserve"> </w:t>
      </w:r>
      <w:r>
        <w:rPr>
          <w:rFonts w:ascii="仿宋" w:hAnsi="仿宋" w:eastAsia="仿宋" w:cs="仿宋"/>
          <w:color w:val="auto"/>
          <w:sz w:val="31"/>
          <w:szCs w:val="31"/>
        </w:rPr>
        <w:t>1</w:t>
      </w:r>
      <w:r>
        <w:rPr>
          <w:rFonts w:hint="eastAsia" w:ascii="仿宋" w:hAnsi="仿宋" w:eastAsia="仿宋" w:cs="仿宋"/>
          <w:color w:val="auto"/>
          <w:sz w:val="31"/>
          <w:szCs w:val="31"/>
          <w:lang w:val="en-US" w:eastAsia="zh-CN"/>
        </w:rPr>
        <w:t>7</w:t>
      </w:r>
      <w:r>
        <w:rPr>
          <w:rFonts w:ascii="仿宋" w:hAnsi="仿宋" w:eastAsia="仿宋" w:cs="仿宋"/>
          <w:color w:val="auto"/>
          <w:spacing w:val="-34"/>
          <w:sz w:val="31"/>
          <w:szCs w:val="31"/>
        </w:rPr>
        <w:t xml:space="preserve"> </w:t>
      </w:r>
      <w:r>
        <w:rPr>
          <w:rFonts w:ascii="仿宋" w:hAnsi="仿宋" w:eastAsia="仿宋" w:cs="仿宋"/>
          <w:color w:val="auto"/>
          <w:sz w:val="31"/>
          <w:szCs w:val="31"/>
        </w:rPr>
        <w:t>页</w:t>
      </w:r>
      <w:r>
        <w:rPr>
          <w:rFonts w:ascii="仿宋" w:hAnsi="仿宋" w:eastAsia="仿宋" w:cs="仿宋"/>
          <w:color w:val="auto"/>
          <w:spacing w:val="-105"/>
          <w:sz w:val="31"/>
          <w:szCs w:val="31"/>
        </w:rPr>
        <w:t xml:space="preserve"> </w:t>
      </w:r>
      <w:r>
        <w:rPr>
          <w:rFonts w:ascii="仿宋" w:hAnsi="仿宋" w:eastAsia="仿宋" w:cs="仿宋"/>
          <w:color w:val="auto"/>
          <w:sz w:val="31"/>
          <w:szCs w:val="31"/>
        </w:rPr>
        <w:t>“合同格式（仅供参考）</w:t>
      </w:r>
    </w:p>
    <w:p w14:paraId="23CBB842">
      <w:pPr>
        <w:spacing w:before="189" w:line="222" w:lineRule="auto"/>
        <w:ind w:left="675"/>
        <w:rPr>
          <w:rFonts w:ascii="黑体" w:hAnsi="黑体" w:eastAsia="黑体" w:cs="黑体"/>
          <w:color w:val="auto"/>
          <w:sz w:val="31"/>
          <w:szCs w:val="31"/>
        </w:rPr>
      </w:pPr>
      <w:r>
        <w:rPr>
          <w:rFonts w:ascii="黑体" w:hAnsi="黑体" w:eastAsia="黑体" w:cs="黑体"/>
          <w:color w:val="auto"/>
          <w:spacing w:val="8"/>
          <w:sz w:val="31"/>
          <w:szCs w:val="31"/>
        </w:rPr>
        <w:t>十</w:t>
      </w:r>
      <w:r>
        <w:rPr>
          <w:rFonts w:hint="eastAsia" w:ascii="黑体" w:hAnsi="黑体" w:eastAsia="黑体" w:cs="黑体"/>
          <w:color w:val="auto"/>
          <w:spacing w:val="8"/>
          <w:sz w:val="31"/>
          <w:szCs w:val="31"/>
          <w:lang w:val="en-US" w:eastAsia="zh-CN"/>
        </w:rPr>
        <w:t>三</w:t>
      </w:r>
      <w:r>
        <w:rPr>
          <w:rFonts w:ascii="黑体" w:hAnsi="黑体" w:eastAsia="黑体" w:cs="黑体"/>
          <w:color w:val="auto"/>
          <w:spacing w:val="8"/>
          <w:sz w:val="31"/>
          <w:szCs w:val="31"/>
        </w:rPr>
        <w:t>、付费标准、费用结算方式</w:t>
      </w:r>
    </w:p>
    <w:p w14:paraId="49D00290">
      <w:pPr>
        <w:spacing w:before="187" w:line="319" w:lineRule="auto"/>
        <w:ind w:left="41" w:right="14" w:firstLine="633"/>
        <w:rPr>
          <w:rFonts w:ascii="仿宋" w:hAnsi="仿宋" w:eastAsia="仿宋" w:cs="仿宋"/>
          <w:color w:val="auto"/>
          <w:sz w:val="31"/>
          <w:szCs w:val="31"/>
        </w:rPr>
      </w:pPr>
      <w:r>
        <w:rPr>
          <w:rFonts w:ascii="仿宋" w:hAnsi="仿宋" w:eastAsia="仿宋" w:cs="仿宋"/>
          <w:color w:val="auto"/>
          <w:spacing w:val="6"/>
          <w:sz w:val="31"/>
          <w:szCs w:val="31"/>
        </w:rPr>
        <w:t>支付方式：</w:t>
      </w:r>
      <w:r>
        <w:rPr>
          <w:rFonts w:ascii="仿宋" w:hAnsi="仿宋" w:eastAsia="仿宋" w:cs="仿宋"/>
          <w:color w:val="auto"/>
          <w:spacing w:val="-92"/>
          <w:sz w:val="31"/>
          <w:szCs w:val="31"/>
        </w:rPr>
        <w:t xml:space="preserve"> </w:t>
      </w:r>
      <w:r>
        <w:rPr>
          <w:rFonts w:ascii="仿宋" w:hAnsi="仿宋" w:eastAsia="仿宋" w:cs="仿宋"/>
          <w:color w:val="auto"/>
          <w:spacing w:val="6"/>
          <w:sz w:val="31"/>
          <w:szCs w:val="31"/>
        </w:rPr>
        <w:t>由采购单位按照框架协议采购合同约</w:t>
      </w:r>
      <w:r>
        <w:rPr>
          <w:rFonts w:ascii="仿宋" w:hAnsi="仿宋" w:eastAsia="仿宋" w:cs="仿宋"/>
          <w:color w:val="auto"/>
          <w:spacing w:val="5"/>
          <w:sz w:val="31"/>
          <w:szCs w:val="31"/>
        </w:rPr>
        <w:t>定的支</w:t>
      </w:r>
      <w:r>
        <w:rPr>
          <w:rFonts w:ascii="仿宋" w:hAnsi="仿宋" w:eastAsia="仿宋" w:cs="仿宋"/>
          <w:color w:val="auto"/>
          <w:sz w:val="31"/>
          <w:szCs w:val="31"/>
        </w:rPr>
        <w:t xml:space="preserve"> </w:t>
      </w:r>
      <w:r>
        <w:rPr>
          <w:rFonts w:ascii="仿宋" w:hAnsi="仿宋" w:eastAsia="仿宋" w:cs="仿宋"/>
          <w:color w:val="auto"/>
          <w:spacing w:val="3"/>
          <w:sz w:val="31"/>
          <w:szCs w:val="31"/>
        </w:rPr>
        <w:t>付方式支付。</w:t>
      </w:r>
    </w:p>
    <w:p w14:paraId="5611F731">
      <w:pPr>
        <w:spacing w:before="49" w:line="222" w:lineRule="auto"/>
        <w:ind w:left="675"/>
        <w:rPr>
          <w:rFonts w:ascii="黑体" w:hAnsi="黑体" w:eastAsia="黑体" w:cs="黑体"/>
          <w:color w:val="auto"/>
          <w:sz w:val="31"/>
          <w:szCs w:val="31"/>
        </w:rPr>
      </w:pPr>
      <w:r>
        <w:rPr>
          <w:rFonts w:ascii="黑体" w:hAnsi="黑体" w:eastAsia="黑体" w:cs="黑体"/>
          <w:color w:val="auto"/>
          <w:spacing w:val="8"/>
          <w:sz w:val="31"/>
          <w:szCs w:val="31"/>
        </w:rPr>
        <w:t>十</w:t>
      </w:r>
      <w:r>
        <w:rPr>
          <w:rFonts w:hint="eastAsia" w:ascii="黑体" w:hAnsi="黑体" w:eastAsia="黑体" w:cs="黑体"/>
          <w:color w:val="auto"/>
          <w:spacing w:val="8"/>
          <w:sz w:val="31"/>
          <w:szCs w:val="31"/>
          <w:lang w:val="en-US" w:eastAsia="zh-CN"/>
        </w:rPr>
        <w:t>四</w:t>
      </w:r>
      <w:r>
        <w:rPr>
          <w:rFonts w:ascii="黑体" w:hAnsi="黑体" w:eastAsia="黑体" w:cs="黑体"/>
          <w:color w:val="auto"/>
          <w:spacing w:val="8"/>
          <w:sz w:val="31"/>
          <w:szCs w:val="31"/>
        </w:rPr>
        <w:t>、入围服务升级换代规则</w:t>
      </w:r>
    </w:p>
    <w:p w14:paraId="7A977A50">
      <w:pPr>
        <w:spacing w:before="190" w:line="322" w:lineRule="auto"/>
        <w:ind w:left="34" w:right="16" w:firstLine="636"/>
        <w:rPr>
          <w:rFonts w:ascii="仿宋" w:hAnsi="仿宋" w:eastAsia="仿宋" w:cs="仿宋"/>
          <w:color w:val="auto"/>
          <w:sz w:val="31"/>
          <w:szCs w:val="31"/>
        </w:rPr>
      </w:pPr>
      <w:r>
        <w:rPr>
          <w:rFonts w:ascii="仿宋" w:hAnsi="仿宋" w:eastAsia="仿宋" w:cs="仿宋"/>
          <w:color w:val="auto"/>
          <w:spacing w:val="8"/>
          <w:sz w:val="31"/>
          <w:szCs w:val="31"/>
        </w:rPr>
        <w:t>协议期有效内，如产品（服务）标准及价格发生变更、</w:t>
      </w:r>
      <w:r>
        <w:rPr>
          <w:rFonts w:ascii="仿宋" w:hAnsi="仿宋" w:eastAsia="仿宋" w:cs="仿宋"/>
          <w:color w:val="auto"/>
          <w:spacing w:val="13"/>
          <w:sz w:val="31"/>
          <w:szCs w:val="31"/>
        </w:rPr>
        <w:t xml:space="preserve"> </w:t>
      </w:r>
      <w:r>
        <w:rPr>
          <w:rFonts w:ascii="仿宋" w:hAnsi="仿宋" w:eastAsia="仿宋" w:cs="仿宋"/>
          <w:color w:val="auto"/>
          <w:spacing w:val="8"/>
          <w:sz w:val="31"/>
          <w:szCs w:val="31"/>
        </w:rPr>
        <w:t>升级换代或替代的，入围供应商应当通过系统向征集人发起</w:t>
      </w:r>
      <w:r>
        <w:rPr>
          <w:rFonts w:ascii="仿宋" w:hAnsi="仿宋" w:eastAsia="仿宋" w:cs="仿宋"/>
          <w:color w:val="auto"/>
          <w:spacing w:val="14"/>
          <w:sz w:val="31"/>
          <w:szCs w:val="31"/>
        </w:rPr>
        <w:t xml:space="preserve"> </w:t>
      </w:r>
      <w:r>
        <w:rPr>
          <w:rFonts w:ascii="仿宋" w:hAnsi="仿宋" w:eastAsia="仿宋" w:cs="仿宋"/>
          <w:color w:val="auto"/>
          <w:spacing w:val="8"/>
          <w:sz w:val="31"/>
          <w:szCs w:val="31"/>
        </w:rPr>
        <w:t>变更申请，经征集人审核通过后生效。</w:t>
      </w:r>
    </w:p>
    <w:p w14:paraId="3DF670D0">
      <w:pPr>
        <w:spacing w:before="57" w:line="323" w:lineRule="auto"/>
        <w:ind w:left="23" w:right="16" w:firstLine="663"/>
        <w:rPr>
          <w:rFonts w:ascii="仿宋" w:hAnsi="仿宋" w:eastAsia="仿宋" w:cs="仿宋"/>
          <w:color w:val="auto"/>
          <w:sz w:val="31"/>
          <w:szCs w:val="31"/>
        </w:rPr>
      </w:pPr>
      <w:r>
        <w:rPr>
          <w:rFonts w:ascii="仿宋" w:hAnsi="仿宋" w:eastAsia="仿宋" w:cs="仿宋"/>
          <w:color w:val="auto"/>
          <w:spacing w:val="7"/>
          <w:sz w:val="31"/>
          <w:szCs w:val="31"/>
        </w:rPr>
        <w:t>1.申请产品（服务）信息变更、升级换代或用新服务替</w:t>
      </w:r>
      <w:r>
        <w:rPr>
          <w:rFonts w:ascii="仿宋" w:hAnsi="仿宋" w:eastAsia="仿宋" w:cs="仿宋"/>
          <w:color w:val="auto"/>
          <w:spacing w:val="14"/>
          <w:sz w:val="31"/>
          <w:szCs w:val="31"/>
        </w:rPr>
        <w:t xml:space="preserve"> </w:t>
      </w:r>
      <w:r>
        <w:rPr>
          <w:rFonts w:ascii="仿宋" w:hAnsi="仿宋" w:eastAsia="仿宋" w:cs="仿宋"/>
          <w:color w:val="auto"/>
          <w:spacing w:val="6"/>
          <w:sz w:val="31"/>
          <w:szCs w:val="31"/>
        </w:rPr>
        <w:t>代的，变更后的产品（服务）标准、产品（服务）</w:t>
      </w:r>
      <w:r>
        <w:rPr>
          <w:rFonts w:ascii="仿宋" w:hAnsi="仿宋" w:eastAsia="仿宋" w:cs="仿宋"/>
          <w:color w:val="auto"/>
          <w:spacing w:val="-79"/>
          <w:sz w:val="31"/>
          <w:szCs w:val="31"/>
        </w:rPr>
        <w:t xml:space="preserve"> </w:t>
      </w:r>
      <w:r>
        <w:rPr>
          <w:rFonts w:ascii="仿宋" w:hAnsi="仿宋" w:eastAsia="仿宋" w:cs="仿宋"/>
          <w:color w:val="auto"/>
          <w:spacing w:val="6"/>
          <w:sz w:val="31"/>
          <w:szCs w:val="31"/>
        </w:rPr>
        <w:t>内容等不</w:t>
      </w:r>
      <w:r>
        <w:rPr>
          <w:rFonts w:ascii="仿宋" w:hAnsi="仿宋" w:eastAsia="仿宋" w:cs="仿宋"/>
          <w:color w:val="auto"/>
          <w:sz w:val="31"/>
          <w:szCs w:val="31"/>
        </w:rPr>
        <w:t xml:space="preserve"> </w:t>
      </w:r>
      <w:r>
        <w:rPr>
          <w:rFonts w:ascii="仿宋" w:hAnsi="仿宋" w:eastAsia="仿宋" w:cs="仿宋"/>
          <w:color w:val="auto"/>
          <w:spacing w:val="8"/>
          <w:sz w:val="31"/>
          <w:szCs w:val="31"/>
        </w:rPr>
        <w:t>得低于原入围产品（服务）标准及内容。</w:t>
      </w:r>
    </w:p>
    <w:p w14:paraId="6853D7A1">
      <w:pPr>
        <w:spacing w:before="53" w:line="318" w:lineRule="auto"/>
        <w:ind w:left="25" w:right="16" w:firstLine="654"/>
        <w:rPr>
          <w:rFonts w:ascii="仿宋" w:hAnsi="仿宋" w:eastAsia="仿宋" w:cs="仿宋"/>
          <w:color w:val="auto"/>
          <w:sz w:val="31"/>
          <w:szCs w:val="31"/>
        </w:rPr>
      </w:pPr>
      <w:r>
        <w:rPr>
          <w:rFonts w:ascii="仿宋" w:hAnsi="仿宋" w:eastAsia="仿宋" w:cs="仿宋"/>
          <w:color w:val="auto"/>
          <w:spacing w:val="18"/>
          <w:sz w:val="31"/>
          <w:szCs w:val="31"/>
        </w:rPr>
        <w:t>2.</w:t>
      </w:r>
      <w:r>
        <w:rPr>
          <w:rFonts w:ascii="仿宋" w:hAnsi="仿宋" w:eastAsia="仿宋" w:cs="仿宋"/>
          <w:color w:val="auto"/>
          <w:spacing w:val="-80"/>
          <w:sz w:val="31"/>
          <w:szCs w:val="31"/>
        </w:rPr>
        <w:t xml:space="preserve"> </w:t>
      </w:r>
      <w:r>
        <w:rPr>
          <w:rFonts w:ascii="仿宋" w:hAnsi="仿宋" w:eastAsia="仿宋" w:cs="仿宋"/>
          <w:color w:val="auto"/>
          <w:spacing w:val="18"/>
          <w:sz w:val="31"/>
          <w:szCs w:val="31"/>
        </w:rPr>
        <w:t>申请价格变更的，变更后的价格不得高于原入围价</w:t>
      </w:r>
      <w:r>
        <w:rPr>
          <w:rFonts w:ascii="仿宋" w:hAnsi="仿宋" w:eastAsia="仿宋" w:cs="仿宋"/>
          <w:color w:val="auto"/>
          <w:sz w:val="31"/>
          <w:szCs w:val="31"/>
        </w:rPr>
        <w:t xml:space="preserve"> </w:t>
      </w:r>
      <w:r>
        <w:rPr>
          <w:rFonts w:ascii="仿宋" w:hAnsi="仿宋" w:eastAsia="仿宋" w:cs="仿宋"/>
          <w:color w:val="auto"/>
          <w:spacing w:val="-2"/>
          <w:sz w:val="31"/>
          <w:szCs w:val="31"/>
        </w:rPr>
        <w:t>格。</w:t>
      </w:r>
    </w:p>
    <w:p w14:paraId="10B49F0D">
      <w:pPr>
        <w:spacing w:line="320" w:lineRule="auto"/>
        <w:rPr>
          <w:rFonts w:ascii="黑体" w:hAnsi="黑体" w:eastAsia="黑体" w:cs="黑体"/>
          <w:color w:val="auto"/>
          <w:sz w:val="31"/>
          <w:szCs w:val="31"/>
        </w:rPr>
        <w:sectPr>
          <w:type w:val="continuous"/>
          <w:pgSz w:w="11906" w:h="16839"/>
          <w:pgMar w:top="1431" w:right="1785" w:bottom="1157" w:left="1785" w:header="0" w:footer="992" w:gutter="0"/>
          <w:pgNumType w:fmt="numberInDash"/>
          <w:cols w:space="720" w:num="1"/>
        </w:sectPr>
      </w:pPr>
    </w:p>
    <w:p w14:paraId="42AE1501">
      <w:pPr>
        <w:spacing w:before="87" w:line="220" w:lineRule="auto"/>
        <w:ind w:left="3955"/>
        <w:outlineLvl w:val="0"/>
        <w:rPr>
          <w:rFonts w:ascii="宋体" w:hAnsi="宋体" w:eastAsia="宋体" w:cs="宋体"/>
          <w:color w:val="auto"/>
          <w:sz w:val="28"/>
          <w:szCs w:val="28"/>
        </w:rPr>
      </w:pPr>
      <w:r>
        <w:rPr>
          <w:rFonts w:ascii="宋体" w:hAnsi="宋体" w:eastAsia="宋体" w:cs="宋体"/>
          <w:color w:val="auto"/>
          <w:spacing w:val="-15"/>
          <w:sz w:val="28"/>
          <w:szCs w:val="28"/>
        </w:rPr>
        <w:t>合</w:t>
      </w:r>
      <w:r>
        <w:rPr>
          <w:rFonts w:ascii="宋体" w:hAnsi="宋体" w:eastAsia="宋体" w:cs="宋体"/>
          <w:color w:val="auto"/>
          <w:spacing w:val="138"/>
          <w:sz w:val="28"/>
          <w:szCs w:val="28"/>
        </w:rPr>
        <w:t xml:space="preserve"> </w:t>
      </w:r>
      <w:r>
        <w:rPr>
          <w:rFonts w:ascii="宋体" w:hAnsi="宋体" w:eastAsia="宋体" w:cs="宋体"/>
          <w:color w:val="auto"/>
          <w:spacing w:val="-15"/>
          <w:sz w:val="28"/>
          <w:szCs w:val="28"/>
        </w:rPr>
        <w:t>同</w:t>
      </w:r>
      <w:r>
        <w:rPr>
          <w:rFonts w:ascii="宋体" w:hAnsi="宋体" w:eastAsia="宋体" w:cs="宋体"/>
          <w:color w:val="auto"/>
          <w:spacing w:val="109"/>
          <w:sz w:val="28"/>
          <w:szCs w:val="28"/>
        </w:rPr>
        <w:t xml:space="preserve"> </w:t>
      </w:r>
      <w:r>
        <w:rPr>
          <w:rFonts w:ascii="宋体" w:hAnsi="宋体" w:eastAsia="宋体" w:cs="宋体"/>
          <w:color w:val="auto"/>
          <w:spacing w:val="-15"/>
          <w:sz w:val="28"/>
          <w:szCs w:val="28"/>
        </w:rPr>
        <w:t>格</w:t>
      </w:r>
      <w:r>
        <w:rPr>
          <w:rFonts w:ascii="宋体" w:hAnsi="宋体" w:eastAsia="宋体" w:cs="宋体"/>
          <w:color w:val="auto"/>
          <w:spacing w:val="116"/>
          <w:sz w:val="28"/>
          <w:szCs w:val="28"/>
        </w:rPr>
        <w:t xml:space="preserve"> </w:t>
      </w:r>
      <w:r>
        <w:rPr>
          <w:rFonts w:ascii="宋体" w:hAnsi="宋体" w:eastAsia="宋体" w:cs="宋体"/>
          <w:color w:val="auto"/>
          <w:spacing w:val="-15"/>
          <w:sz w:val="28"/>
          <w:szCs w:val="28"/>
        </w:rPr>
        <w:t>式</w:t>
      </w:r>
    </w:p>
    <w:p w14:paraId="47B7F5CF">
      <w:pPr>
        <w:spacing w:before="67" w:line="219" w:lineRule="auto"/>
        <w:ind w:left="4042"/>
        <w:outlineLvl w:val="0"/>
        <w:rPr>
          <w:rFonts w:ascii="宋体" w:hAnsi="宋体" w:eastAsia="宋体" w:cs="宋体"/>
          <w:color w:val="auto"/>
          <w:sz w:val="28"/>
          <w:szCs w:val="28"/>
        </w:rPr>
      </w:pPr>
      <w:r>
        <w:rPr>
          <w:rFonts w:ascii="宋体" w:hAnsi="宋体" w:eastAsia="宋体" w:cs="宋体"/>
          <w:color w:val="auto"/>
          <w:spacing w:val="-3"/>
          <w:sz w:val="28"/>
          <w:szCs w:val="28"/>
        </w:rPr>
        <w:t>（仅供参考）</w:t>
      </w:r>
    </w:p>
    <w:p w14:paraId="7DC4F8A6">
      <w:pPr>
        <w:spacing w:before="128" w:line="360" w:lineRule="auto"/>
        <w:ind w:left="719" w:right="555" w:firstLine="430"/>
        <w:jc w:val="both"/>
        <w:rPr>
          <w:rFonts w:ascii="宋体" w:hAnsi="宋体" w:eastAsia="宋体" w:cs="宋体"/>
          <w:color w:val="auto"/>
          <w:sz w:val="20"/>
          <w:szCs w:val="20"/>
        </w:rPr>
      </w:pPr>
      <w:r>
        <w:rPr>
          <w:rFonts w:ascii="宋体" w:hAnsi="宋体" w:eastAsia="宋体" w:cs="宋体"/>
          <w:color w:val="auto"/>
          <w:spacing w:val="7"/>
          <w:sz w:val="20"/>
          <w:szCs w:val="20"/>
        </w:rPr>
        <w:t>（根据《政府采购法》和《民法典》。采购人和供应商之间的权利和义务，应当按</w:t>
      </w:r>
      <w:r>
        <w:rPr>
          <w:rFonts w:ascii="宋体" w:hAnsi="宋体" w:eastAsia="宋体" w:cs="宋体"/>
          <w:color w:val="auto"/>
          <w:spacing w:val="6"/>
          <w:sz w:val="20"/>
          <w:szCs w:val="20"/>
        </w:rPr>
        <w:t>照平</w:t>
      </w:r>
      <w:r>
        <w:rPr>
          <w:rFonts w:ascii="宋体" w:hAnsi="宋体" w:eastAsia="宋体" w:cs="宋体"/>
          <w:color w:val="auto"/>
          <w:sz w:val="20"/>
          <w:szCs w:val="20"/>
        </w:rPr>
        <w:t xml:space="preserve"> </w:t>
      </w:r>
      <w:r>
        <w:rPr>
          <w:rFonts w:ascii="宋体" w:hAnsi="宋体" w:eastAsia="宋体" w:cs="宋体"/>
          <w:color w:val="auto"/>
          <w:spacing w:val="7"/>
          <w:sz w:val="20"/>
          <w:szCs w:val="20"/>
        </w:rPr>
        <w:t>等的原则以合同方式约定。此合同书仅作为签订正式合同时的参考，正式合同书应包括本参</w:t>
      </w:r>
      <w:r>
        <w:rPr>
          <w:rFonts w:ascii="宋体" w:hAnsi="宋体" w:eastAsia="宋体" w:cs="宋体"/>
          <w:color w:val="auto"/>
          <w:spacing w:val="14"/>
          <w:sz w:val="20"/>
          <w:szCs w:val="20"/>
        </w:rPr>
        <w:t xml:space="preserve"> </w:t>
      </w:r>
      <w:r>
        <w:rPr>
          <w:rFonts w:ascii="宋体" w:hAnsi="宋体" w:eastAsia="宋体" w:cs="宋体"/>
          <w:color w:val="auto"/>
          <w:spacing w:val="6"/>
          <w:sz w:val="20"/>
          <w:szCs w:val="20"/>
        </w:rPr>
        <w:t>考格式之内容。）</w:t>
      </w:r>
    </w:p>
    <w:p w14:paraId="0324B3C8">
      <w:pPr>
        <w:spacing w:before="28" w:line="228" w:lineRule="auto"/>
        <w:ind w:left="1154"/>
        <w:rPr>
          <w:rFonts w:ascii="宋体" w:hAnsi="宋体" w:eastAsia="宋体" w:cs="宋体"/>
          <w:color w:val="auto"/>
          <w:sz w:val="20"/>
          <w:szCs w:val="20"/>
        </w:rPr>
      </w:pPr>
      <w:r>
        <w:rPr>
          <w:rFonts w:ascii="宋体" w:hAnsi="宋体" w:eastAsia="宋体" w:cs="宋体"/>
          <w:b/>
          <w:bCs/>
          <w:color w:val="auto"/>
          <w:spacing w:val="1"/>
          <w:sz w:val="20"/>
          <w:szCs w:val="20"/>
        </w:rPr>
        <w:t>1.</w:t>
      </w:r>
      <w:r>
        <w:rPr>
          <w:rFonts w:ascii="宋体" w:hAnsi="宋体" w:eastAsia="宋体" w:cs="宋体"/>
          <w:color w:val="auto"/>
          <w:spacing w:val="16"/>
          <w:sz w:val="20"/>
          <w:szCs w:val="20"/>
        </w:rPr>
        <w:t xml:space="preserve"> </w:t>
      </w:r>
      <w:r>
        <w:rPr>
          <w:rFonts w:ascii="宋体" w:hAnsi="宋体" w:eastAsia="宋体" w:cs="宋体"/>
          <w:b/>
          <w:bCs/>
          <w:color w:val="auto"/>
          <w:spacing w:val="1"/>
          <w:sz w:val="20"/>
          <w:szCs w:val="20"/>
        </w:rPr>
        <w:t>合同文件</w:t>
      </w:r>
    </w:p>
    <w:p w14:paraId="1E574004">
      <w:pPr>
        <w:spacing w:before="154" w:line="227" w:lineRule="auto"/>
        <w:ind w:left="1140"/>
        <w:rPr>
          <w:rFonts w:ascii="宋体" w:hAnsi="宋体" w:eastAsia="宋体" w:cs="宋体"/>
          <w:color w:val="auto"/>
          <w:sz w:val="20"/>
          <w:szCs w:val="20"/>
        </w:rPr>
      </w:pPr>
      <w:r>
        <w:rPr>
          <w:rFonts w:ascii="宋体" w:hAnsi="宋体" w:eastAsia="宋体" w:cs="宋体"/>
          <w:color w:val="auto"/>
          <w:spacing w:val="9"/>
          <w:sz w:val="20"/>
          <w:szCs w:val="20"/>
        </w:rPr>
        <w:t>本合同所附下列文件是构成本合同不可分割的部分：</w:t>
      </w:r>
    </w:p>
    <w:p w14:paraId="55661B71">
      <w:pPr>
        <w:spacing w:before="155" w:line="227" w:lineRule="auto"/>
        <w:ind w:left="1315"/>
        <w:rPr>
          <w:rFonts w:ascii="宋体" w:hAnsi="宋体" w:eastAsia="宋体" w:cs="宋体"/>
          <w:color w:val="auto"/>
          <w:sz w:val="20"/>
          <w:szCs w:val="20"/>
        </w:rPr>
      </w:pPr>
      <w:r>
        <w:rPr>
          <w:rFonts w:ascii="宋体" w:hAnsi="宋体" w:eastAsia="宋体" w:cs="宋体"/>
          <w:color w:val="auto"/>
          <w:spacing w:val="1"/>
          <w:sz w:val="20"/>
          <w:szCs w:val="20"/>
        </w:rPr>
        <w:t>(1)采购文件</w:t>
      </w:r>
    </w:p>
    <w:p w14:paraId="600C1586">
      <w:pPr>
        <w:spacing w:before="152" w:line="228" w:lineRule="auto"/>
        <w:ind w:left="1315"/>
        <w:rPr>
          <w:rFonts w:ascii="宋体" w:hAnsi="宋体" w:eastAsia="宋体" w:cs="宋体"/>
          <w:color w:val="auto"/>
          <w:sz w:val="20"/>
          <w:szCs w:val="20"/>
        </w:rPr>
      </w:pPr>
      <w:r>
        <w:rPr>
          <w:rFonts w:ascii="宋体" w:hAnsi="宋体" w:eastAsia="宋体" w:cs="宋体"/>
          <w:color w:val="auto"/>
          <w:spacing w:val="1"/>
          <w:sz w:val="20"/>
          <w:szCs w:val="20"/>
        </w:rPr>
        <w:t>(2)合同条款</w:t>
      </w:r>
    </w:p>
    <w:p w14:paraId="294C9A7C">
      <w:pPr>
        <w:spacing w:before="154" w:line="228" w:lineRule="auto"/>
        <w:ind w:left="1315"/>
        <w:rPr>
          <w:rFonts w:ascii="宋体" w:hAnsi="宋体" w:eastAsia="宋体" w:cs="宋体"/>
          <w:color w:val="auto"/>
          <w:sz w:val="20"/>
          <w:szCs w:val="20"/>
        </w:rPr>
      </w:pPr>
      <w:r>
        <w:rPr>
          <w:rFonts w:ascii="宋体" w:hAnsi="宋体" w:eastAsia="宋体" w:cs="宋体"/>
          <w:color w:val="auto"/>
          <w:spacing w:val="5"/>
          <w:sz w:val="20"/>
          <w:szCs w:val="20"/>
        </w:rPr>
        <w:t>(3)中标人提交的响应文件</w:t>
      </w:r>
    </w:p>
    <w:p w14:paraId="43AB5E8F">
      <w:pPr>
        <w:spacing w:before="154" w:line="228" w:lineRule="auto"/>
        <w:ind w:left="1315"/>
        <w:rPr>
          <w:rFonts w:ascii="宋体" w:hAnsi="宋体" w:eastAsia="宋体" w:cs="宋体"/>
          <w:color w:val="auto"/>
          <w:sz w:val="20"/>
          <w:szCs w:val="20"/>
        </w:rPr>
      </w:pPr>
      <w:r>
        <w:rPr>
          <w:rFonts w:ascii="宋体" w:hAnsi="宋体" w:eastAsia="宋体" w:cs="宋体"/>
          <w:color w:val="auto"/>
          <w:spacing w:val="6"/>
          <w:sz w:val="20"/>
          <w:szCs w:val="20"/>
        </w:rPr>
        <w:t>(4)技术规格（包括图纸，如果有的话）</w:t>
      </w:r>
    </w:p>
    <w:p w14:paraId="699BD793">
      <w:pPr>
        <w:spacing w:before="151" w:line="227" w:lineRule="auto"/>
        <w:ind w:left="1315"/>
        <w:rPr>
          <w:rFonts w:ascii="宋体" w:hAnsi="宋体" w:eastAsia="宋体" w:cs="宋体"/>
          <w:color w:val="auto"/>
          <w:sz w:val="20"/>
          <w:szCs w:val="20"/>
        </w:rPr>
      </w:pPr>
      <w:r>
        <w:rPr>
          <w:rFonts w:ascii="宋体" w:hAnsi="宋体" w:eastAsia="宋体" w:cs="宋体"/>
          <w:color w:val="auto"/>
          <w:spacing w:val="4"/>
          <w:sz w:val="20"/>
          <w:szCs w:val="20"/>
        </w:rPr>
        <w:t>(5)中标/成交通知书</w:t>
      </w:r>
    </w:p>
    <w:p w14:paraId="2F36169C">
      <w:pPr>
        <w:spacing w:before="155" w:line="228" w:lineRule="auto"/>
        <w:ind w:left="1141"/>
        <w:rPr>
          <w:rFonts w:ascii="宋体" w:hAnsi="宋体" w:eastAsia="宋体" w:cs="宋体"/>
          <w:color w:val="auto"/>
          <w:sz w:val="20"/>
          <w:szCs w:val="20"/>
        </w:rPr>
      </w:pPr>
      <w:r>
        <w:rPr>
          <w:rFonts w:ascii="宋体" w:hAnsi="宋体" w:eastAsia="宋体" w:cs="宋体"/>
          <w:b/>
          <w:bCs/>
          <w:color w:val="auto"/>
          <w:spacing w:val="6"/>
          <w:sz w:val="20"/>
          <w:szCs w:val="20"/>
        </w:rPr>
        <w:t>2．合同范围和条件</w:t>
      </w:r>
    </w:p>
    <w:p w14:paraId="2E082C66">
      <w:pPr>
        <w:spacing w:before="154" w:line="227" w:lineRule="auto"/>
        <w:ind w:left="1140"/>
        <w:rPr>
          <w:rFonts w:ascii="宋体" w:hAnsi="宋体" w:eastAsia="宋体" w:cs="宋体"/>
          <w:color w:val="auto"/>
          <w:sz w:val="20"/>
          <w:szCs w:val="20"/>
        </w:rPr>
      </w:pPr>
      <w:r>
        <w:rPr>
          <w:rFonts w:ascii="宋体" w:hAnsi="宋体" w:eastAsia="宋体" w:cs="宋体"/>
          <w:color w:val="auto"/>
          <w:spacing w:val="9"/>
          <w:sz w:val="20"/>
          <w:szCs w:val="20"/>
        </w:rPr>
        <w:t>本合同的范围和条件与上述文件的规定相一</w:t>
      </w:r>
      <w:r>
        <w:rPr>
          <w:rFonts w:ascii="宋体" w:hAnsi="宋体" w:eastAsia="宋体" w:cs="宋体"/>
          <w:color w:val="auto"/>
          <w:spacing w:val="8"/>
          <w:sz w:val="20"/>
          <w:szCs w:val="20"/>
        </w:rPr>
        <w:t>致。</w:t>
      </w:r>
    </w:p>
    <w:p w14:paraId="6A9B31E5">
      <w:pPr>
        <w:spacing w:before="153" w:line="227" w:lineRule="auto"/>
        <w:ind w:left="1143"/>
        <w:rPr>
          <w:rFonts w:ascii="宋体" w:hAnsi="宋体" w:eastAsia="宋体" w:cs="宋体"/>
          <w:color w:val="auto"/>
          <w:sz w:val="20"/>
          <w:szCs w:val="20"/>
        </w:rPr>
      </w:pPr>
      <w:r>
        <w:rPr>
          <w:rFonts w:ascii="宋体" w:hAnsi="宋体" w:eastAsia="宋体" w:cs="宋体"/>
          <w:b/>
          <w:bCs/>
          <w:color w:val="auto"/>
          <w:spacing w:val="5"/>
          <w:sz w:val="20"/>
          <w:szCs w:val="20"/>
        </w:rPr>
        <w:t>3．货物及数量</w:t>
      </w:r>
    </w:p>
    <w:p w14:paraId="52A17F81">
      <w:pPr>
        <w:spacing w:before="154" w:line="227" w:lineRule="auto"/>
        <w:ind w:left="1140"/>
        <w:rPr>
          <w:rFonts w:ascii="宋体" w:hAnsi="宋体" w:eastAsia="宋体" w:cs="宋体"/>
          <w:color w:val="auto"/>
          <w:sz w:val="20"/>
          <w:szCs w:val="20"/>
        </w:rPr>
      </w:pPr>
      <w:r>
        <w:rPr>
          <w:rFonts w:ascii="宋体" w:hAnsi="宋体" w:eastAsia="宋体" w:cs="宋体"/>
          <w:color w:val="auto"/>
          <w:spacing w:val="8"/>
          <w:sz w:val="20"/>
          <w:szCs w:val="20"/>
        </w:rPr>
        <w:t>本合同所提供的服务详见征集文件。</w:t>
      </w:r>
    </w:p>
    <w:p w14:paraId="5D15B12F">
      <w:pPr>
        <w:spacing w:before="155" w:line="228" w:lineRule="auto"/>
        <w:ind w:left="1138"/>
        <w:rPr>
          <w:rFonts w:ascii="宋体" w:hAnsi="宋体" w:eastAsia="宋体" w:cs="宋体"/>
          <w:color w:val="auto"/>
          <w:sz w:val="20"/>
          <w:szCs w:val="20"/>
        </w:rPr>
      </w:pPr>
      <w:r>
        <w:rPr>
          <w:rFonts w:ascii="宋体" w:hAnsi="宋体" w:eastAsia="宋体" w:cs="宋体"/>
          <w:b/>
          <w:bCs/>
          <w:color w:val="auto"/>
          <w:spacing w:val="6"/>
          <w:sz w:val="20"/>
          <w:szCs w:val="20"/>
        </w:rPr>
        <w:t>4．合同金额</w:t>
      </w:r>
    </w:p>
    <w:p w14:paraId="72A5534E">
      <w:pPr>
        <w:spacing w:before="152" w:line="226" w:lineRule="auto"/>
        <w:ind w:left="1140"/>
        <w:rPr>
          <w:rFonts w:ascii="宋体" w:hAnsi="宋体" w:eastAsia="宋体" w:cs="宋体"/>
          <w:color w:val="auto"/>
          <w:sz w:val="20"/>
          <w:szCs w:val="20"/>
        </w:rPr>
      </w:pPr>
      <w:r>
        <w:rPr>
          <w:rFonts w:ascii="宋体" w:hAnsi="宋体" w:eastAsia="宋体" w:cs="宋体"/>
          <w:color w:val="auto"/>
          <w:spacing w:val="8"/>
          <w:sz w:val="20"/>
          <w:szCs w:val="20"/>
        </w:rPr>
        <w:t>合同总金额为人民币</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8"/>
          <w:sz w:val="20"/>
          <w:szCs w:val="20"/>
        </w:rPr>
        <w:t>元，分项价</w:t>
      </w:r>
      <w:r>
        <w:rPr>
          <w:rFonts w:ascii="宋体" w:hAnsi="宋体" w:eastAsia="宋体" w:cs="宋体"/>
          <w:color w:val="auto"/>
          <w:spacing w:val="7"/>
          <w:sz w:val="20"/>
          <w:szCs w:val="20"/>
        </w:rPr>
        <w:t>格见响应文件报价明细表。</w:t>
      </w:r>
    </w:p>
    <w:p w14:paraId="4622D8C2">
      <w:pPr>
        <w:spacing w:before="155" w:line="228" w:lineRule="auto"/>
        <w:ind w:left="1143"/>
        <w:rPr>
          <w:rFonts w:ascii="宋体" w:hAnsi="宋体" w:eastAsia="宋体" w:cs="宋体"/>
          <w:color w:val="auto"/>
          <w:sz w:val="20"/>
          <w:szCs w:val="20"/>
        </w:rPr>
      </w:pPr>
      <w:r>
        <w:rPr>
          <w:rFonts w:ascii="宋体" w:hAnsi="宋体" w:eastAsia="宋体" w:cs="宋体"/>
          <w:b/>
          <w:bCs/>
          <w:color w:val="auto"/>
          <w:spacing w:val="7"/>
          <w:sz w:val="20"/>
          <w:szCs w:val="20"/>
        </w:rPr>
        <w:t>5．合同生效及支付条件和方式</w:t>
      </w:r>
    </w:p>
    <w:p w14:paraId="2A448133">
      <w:pPr>
        <w:pStyle w:val="2"/>
        <w:spacing w:line="242" w:lineRule="auto"/>
        <w:rPr>
          <w:color w:val="auto"/>
        </w:rPr>
      </w:pPr>
    </w:p>
    <w:p w14:paraId="6C7368DD">
      <w:pPr>
        <w:pStyle w:val="2"/>
        <w:spacing w:line="242" w:lineRule="auto"/>
        <w:rPr>
          <w:color w:val="auto"/>
        </w:rPr>
      </w:pPr>
      <w:r>
        <w:rPr>
          <w:color w:val="auto"/>
        </w:rPr>
        <w:drawing>
          <wp:anchor distT="0" distB="0" distL="0" distR="0" simplePos="0" relativeHeight="251661312" behindDoc="0" locked="0" layoutInCell="1" allowOverlap="1">
            <wp:simplePos x="0" y="0"/>
            <wp:positionH relativeFrom="column">
              <wp:posOffset>718185</wp:posOffset>
            </wp:positionH>
            <wp:positionV relativeFrom="paragraph">
              <wp:posOffset>69850</wp:posOffset>
            </wp:positionV>
            <wp:extent cx="346773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3467684" cy="6350"/>
                    </a:xfrm>
                    <a:prstGeom prst="rect">
                      <a:avLst/>
                    </a:prstGeom>
                  </pic:spPr>
                </pic:pic>
              </a:graphicData>
            </a:graphic>
          </wp:anchor>
        </w:drawing>
      </w:r>
    </w:p>
    <w:p w14:paraId="36B0248B">
      <w:pPr>
        <w:spacing w:before="66" w:line="228" w:lineRule="auto"/>
        <w:ind w:left="1140"/>
        <w:rPr>
          <w:rFonts w:ascii="宋体" w:hAnsi="宋体" w:eastAsia="宋体" w:cs="宋体"/>
          <w:color w:val="auto"/>
          <w:sz w:val="20"/>
          <w:szCs w:val="20"/>
        </w:rPr>
      </w:pPr>
      <w:r>
        <w:rPr>
          <w:rFonts w:ascii="宋体" w:hAnsi="宋体" w:eastAsia="宋体" w:cs="宋体"/>
          <w:b/>
          <w:bCs/>
          <w:color w:val="auto"/>
          <w:spacing w:val="7"/>
          <w:sz w:val="20"/>
          <w:szCs w:val="20"/>
        </w:rPr>
        <w:t>6．服务时间和服务地点</w:t>
      </w:r>
    </w:p>
    <w:p w14:paraId="1E464B41">
      <w:pPr>
        <w:spacing w:before="154" w:line="227" w:lineRule="auto"/>
        <w:ind w:left="1140"/>
        <w:rPr>
          <w:rFonts w:ascii="宋体" w:hAnsi="宋体" w:eastAsia="宋体" w:cs="宋体"/>
          <w:color w:val="auto"/>
          <w:sz w:val="20"/>
          <w:szCs w:val="20"/>
        </w:rPr>
      </w:pPr>
      <w:r>
        <w:rPr>
          <w:rFonts w:ascii="宋体" w:hAnsi="宋体" w:eastAsia="宋体" w:cs="宋体"/>
          <w:color w:val="auto"/>
          <w:spacing w:val="9"/>
          <w:sz w:val="20"/>
          <w:szCs w:val="20"/>
        </w:rPr>
        <w:t>本合同货物的服务时间和交货地点按征集文件执行。</w:t>
      </w:r>
    </w:p>
    <w:p w14:paraId="49203E1E">
      <w:pPr>
        <w:spacing w:before="155" w:line="227" w:lineRule="auto"/>
        <w:ind w:left="418"/>
        <w:rPr>
          <w:rFonts w:ascii="宋体" w:hAnsi="宋体" w:eastAsia="宋体" w:cs="宋体"/>
          <w:color w:val="auto"/>
          <w:sz w:val="20"/>
          <w:szCs w:val="20"/>
        </w:rPr>
      </w:pPr>
      <w:r>
        <w:rPr>
          <w:rFonts w:ascii="宋体" w:hAnsi="宋体" w:eastAsia="宋体" w:cs="宋体"/>
          <w:color w:val="auto"/>
          <w:spacing w:val="6"/>
          <w:sz w:val="20"/>
          <w:szCs w:val="20"/>
        </w:rPr>
        <w:t>采 购</w:t>
      </w:r>
      <w:r>
        <w:rPr>
          <w:rFonts w:ascii="宋体" w:hAnsi="宋体" w:eastAsia="宋体" w:cs="宋体"/>
          <w:color w:val="auto"/>
          <w:spacing w:val="17"/>
          <w:sz w:val="20"/>
          <w:szCs w:val="20"/>
        </w:rPr>
        <w:t xml:space="preserve"> </w:t>
      </w:r>
      <w:r>
        <w:rPr>
          <w:rFonts w:ascii="宋体" w:hAnsi="宋体" w:eastAsia="宋体" w:cs="宋体"/>
          <w:color w:val="auto"/>
          <w:spacing w:val="6"/>
          <w:sz w:val="20"/>
          <w:szCs w:val="20"/>
        </w:rPr>
        <w:t>人（盖章</w:t>
      </w:r>
      <w:r>
        <w:rPr>
          <w:rFonts w:ascii="宋体" w:hAnsi="宋体" w:eastAsia="宋体" w:cs="宋体"/>
          <w:color w:val="auto"/>
          <w:spacing w:val="7"/>
          <w:sz w:val="20"/>
          <w:szCs w:val="20"/>
        </w:rPr>
        <w:t>）：</w:t>
      </w:r>
      <w:r>
        <w:rPr>
          <w:rFonts w:ascii="宋体" w:hAnsi="宋体" w:eastAsia="宋体" w:cs="宋体"/>
          <w:color w:val="auto"/>
          <w:spacing w:val="12"/>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1"/>
          <w:sz w:val="20"/>
          <w:szCs w:val="20"/>
        </w:rPr>
        <w:t xml:space="preserve">                      </w:t>
      </w:r>
      <w:r>
        <w:rPr>
          <w:rFonts w:ascii="宋体" w:hAnsi="宋体" w:eastAsia="宋体" w:cs="宋体"/>
          <w:color w:val="auto"/>
          <w:spacing w:val="6"/>
          <w:sz w:val="20"/>
          <w:szCs w:val="20"/>
        </w:rPr>
        <w:t>卖</w:t>
      </w:r>
      <w:r>
        <w:rPr>
          <w:rFonts w:ascii="宋体" w:hAnsi="宋体" w:eastAsia="宋体" w:cs="宋体"/>
          <w:color w:val="auto"/>
          <w:spacing w:val="7"/>
          <w:sz w:val="20"/>
          <w:szCs w:val="20"/>
        </w:rPr>
        <w:t xml:space="preserve">    </w:t>
      </w:r>
      <w:r>
        <w:rPr>
          <w:rFonts w:ascii="宋体" w:hAnsi="宋体" w:eastAsia="宋体" w:cs="宋体"/>
          <w:color w:val="auto"/>
          <w:spacing w:val="6"/>
          <w:sz w:val="20"/>
          <w:szCs w:val="20"/>
        </w:rPr>
        <w:t>方（盖章</w:t>
      </w:r>
      <w:r>
        <w:rPr>
          <w:rFonts w:ascii="宋体" w:hAnsi="宋体" w:eastAsia="宋体" w:cs="宋体"/>
          <w:color w:val="auto"/>
          <w:spacing w:val="7"/>
          <w:sz w:val="20"/>
          <w:szCs w:val="20"/>
        </w:rPr>
        <w:t>）：</w:t>
      </w:r>
      <w:r>
        <w:rPr>
          <w:rFonts w:ascii="宋体" w:hAnsi="宋体" w:eastAsia="宋体" w:cs="宋体"/>
          <w:color w:val="auto"/>
          <w:spacing w:val="12"/>
          <w:sz w:val="20"/>
          <w:szCs w:val="20"/>
        </w:rPr>
        <w:t xml:space="preserve">  </w:t>
      </w:r>
      <w:r>
        <w:rPr>
          <w:rFonts w:ascii="宋体" w:hAnsi="宋体" w:eastAsia="宋体" w:cs="宋体"/>
          <w:color w:val="auto"/>
          <w:sz w:val="20"/>
          <w:szCs w:val="20"/>
          <w:u w:val="single" w:color="auto"/>
        </w:rPr>
        <w:t xml:space="preserve">              </w:t>
      </w:r>
    </w:p>
    <w:p w14:paraId="3A748F44">
      <w:pPr>
        <w:spacing w:before="153" w:line="228" w:lineRule="auto"/>
        <w:ind w:left="1260"/>
        <w:rPr>
          <w:rFonts w:ascii="宋体" w:hAnsi="宋体" w:eastAsia="宋体" w:cs="宋体"/>
          <w:color w:val="auto"/>
          <w:sz w:val="20"/>
          <w:szCs w:val="20"/>
        </w:rPr>
      </w:pPr>
      <w:r>
        <w:rPr>
          <w:rFonts w:ascii="宋体" w:hAnsi="宋体" w:eastAsia="宋体" w:cs="宋体"/>
          <w:color w:val="auto"/>
          <w:spacing w:val="5"/>
          <w:sz w:val="20"/>
          <w:szCs w:val="20"/>
        </w:rPr>
        <w:t>单位地址：</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 xml:space="preserve">                              </w:t>
      </w:r>
      <w:r>
        <w:rPr>
          <w:rFonts w:ascii="宋体" w:hAnsi="宋体" w:eastAsia="宋体" w:cs="宋体"/>
          <w:color w:val="auto"/>
          <w:spacing w:val="5"/>
          <w:sz w:val="20"/>
          <w:szCs w:val="20"/>
        </w:rPr>
        <w:t>单位地址：</w:t>
      </w:r>
      <w:r>
        <w:rPr>
          <w:rFonts w:ascii="宋体" w:hAnsi="宋体" w:eastAsia="宋体" w:cs="宋体"/>
          <w:color w:val="auto"/>
          <w:spacing w:val="15"/>
          <w:sz w:val="20"/>
          <w:szCs w:val="20"/>
        </w:rPr>
        <w:t xml:space="preserve">  </w:t>
      </w:r>
      <w:r>
        <w:rPr>
          <w:rFonts w:ascii="宋体" w:hAnsi="宋体" w:eastAsia="宋体" w:cs="宋体"/>
          <w:color w:val="auto"/>
          <w:sz w:val="20"/>
          <w:szCs w:val="20"/>
          <w:u w:val="single" w:color="auto"/>
        </w:rPr>
        <w:t xml:space="preserve">              </w:t>
      </w:r>
    </w:p>
    <w:p w14:paraId="20B9DB0B">
      <w:pPr>
        <w:spacing w:before="153" w:line="228" w:lineRule="auto"/>
        <w:rPr>
          <w:rFonts w:ascii="宋体" w:hAnsi="宋体" w:eastAsia="宋体" w:cs="宋体"/>
          <w:color w:val="auto"/>
          <w:sz w:val="20"/>
          <w:szCs w:val="20"/>
        </w:rPr>
      </w:pPr>
      <w:r>
        <w:rPr>
          <w:rFonts w:ascii="宋体" w:hAnsi="宋体" w:eastAsia="宋体" w:cs="宋体"/>
          <w:color w:val="auto"/>
          <w:spacing w:val="7"/>
          <w:sz w:val="20"/>
          <w:szCs w:val="20"/>
        </w:rPr>
        <w:t xml:space="preserve">法人代表授权人(签字)：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w:t>
      </w:r>
      <w:r>
        <w:rPr>
          <w:rFonts w:ascii="宋体" w:hAnsi="宋体" w:eastAsia="宋体" w:cs="宋体"/>
          <w:color w:val="auto"/>
          <w:spacing w:val="6"/>
          <w:sz w:val="20"/>
          <w:szCs w:val="20"/>
        </w:rPr>
        <w:t xml:space="preserve">      法人代表授权人(签字)：</w:t>
      </w:r>
      <w:r>
        <w:rPr>
          <w:rFonts w:ascii="宋体" w:hAnsi="宋体" w:eastAsia="宋体" w:cs="宋体"/>
          <w:color w:val="auto"/>
          <w:spacing w:val="13"/>
          <w:sz w:val="20"/>
          <w:szCs w:val="20"/>
        </w:rPr>
        <w:t xml:space="preserve">  </w:t>
      </w:r>
      <w:r>
        <w:rPr>
          <w:rFonts w:ascii="宋体" w:hAnsi="宋体" w:eastAsia="宋体" w:cs="宋体"/>
          <w:color w:val="auto"/>
          <w:sz w:val="20"/>
          <w:szCs w:val="20"/>
          <w:u w:val="single" w:color="auto"/>
        </w:rPr>
        <w:t xml:space="preserve">              </w:t>
      </w:r>
    </w:p>
    <w:p w14:paraId="291442B1">
      <w:pPr>
        <w:spacing w:before="154" w:line="230" w:lineRule="auto"/>
        <w:ind w:left="1260"/>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20"/>
          <w:sz w:val="20"/>
          <w:szCs w:val="20"/>
        </w:rPr>
        <w:t xml:space="preserve"> </w:t>
      </w:r>
      <w:r>
        <w:rPr>
          <w:rFonts w:ascii="宋体" w:hAnsi="宋体" w:eastAsia="宋体" w:cs="宋体"/>
          <w:color w:val="auto"/>
          <w:spacing w:val="-7"/>
          <w:sz w:val="20"/>
          <w:szCs w:val="20"/>
        </w:rPr>
        <w:t>系</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rPr>
        <w:t>人</w:t>
      </w:r>
      <w:r>
        <w:rPr>
          <w:rFonts w:ascii="宋体" w:hAnsi="宋体" w:eastAsia="宋体" w:cs="宋体"/>
          <w:color w:val="auto"/>
          <w:spacing w:val="-75"/>
          <w:sz w:val="20"/>
          <w:szCs w:val="20"/>
        </w:rPr>
        <w:t xml:space="preserve"> </w:t>
      </w:r>
      <w:r>
        <w:rPr>
          <w:rFonts w:ascii="宋体" w:hAnsi="宋体" w:eastAsia="宋体" w:cs="宋体"/>
          <w:color w:val="auto"/>
          <w:spacing w:val="-7"/>
          <w:sz w:val="20"/>
          <w:szCs w:val="20"/>
        </w:rPr>
        <w:t>：</w:t>
      </w:r>
      <w:r>
        <w:rPr>
          <w:rFonts w:ascii="宋体" w:hAnsi="宋体" w:eastAsia="宋体" w:cs="宋体"/>
          <w:color w:val="auto"/>
          <w:spacing w:val="12"/>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 xml:space="preserve">                              </w:t>
      </w:r>
      <w:r>
        <w:rPr>
          <w:rFonts w:ascii="宋体" w:hAnsi="宋体" w:eastAsia="宋体" w:cs="宋体"/>
          <w:color w:val="auto"/>
          <w:spacing w:val="-7"/>
          <w:sz w:val="20"/>
          <w:szCs w:val="20"/>
        </w:rPr>
        <w:t>联</w:t>
      </w:r>
      <w:r>
        <w:rPr>
          <w:rFonts w:ascii="宋体" w:hAnsi="宋体" w:eastAsia="宋体" w:cs="宋体"/>
          <w:color w:val="auto"/>
          <w:spacing w:val="21"/>
          <w:sz w:val="20"/>
          <w:szCs w:val="20"/>
        </w:rPr>
        <w:t xml:space="preserve"> </w:t>
      </w:r>
      <w:r>
        <w:rPr>
          <w:rFonts w:ascii="宋体" w:hAnsi="宋体" w:eastAsia="宋体" w:cs="宋体"/>
          <w:color w:val="auto"/>
          <w:spacing w:val="-7"/>
          <w:sz w:val="20"/>
          <w:szCs w:val="20"/>
        </w:rPr>
        <w:t>系</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rPr>
        <w:t>人</w:t>
      </w:r>
      <w:r>
        <w:rPr>
          <w:rFonts w:ascii="宋体" w:hAnsi="宋体" w:eastAsia="宋体" w:cs="宋体"/>
          <w:color w:val="auto"/>
          <w:spacing w:val="-74"/>
          <w:sz w:val="20"/>
          <w:szCs w:val="20"/>
        </w:rPr>
        <w:t xml:space="preserve"> </w:t>
      </w:r>
      <w:r>
        <w:rPr>
          <w:rFonts w:ascii="宋体" w:hAnsi="宋体" w:eastAsia="宋体" w:cs="宋体"/>
          <w:color w:val="auto"/>
          <w:spacing w:val="-7"/>
          <w:sz w:val="20"/>
          <w:szCs w:val="20"/>
        </w:rPr>
        <w:t>：</w:t>
      </w:r>
      <w:r>
        <w:rPr>
          <w:rFonts w:ascii="宋体" w:hAnsi="宋体" w:eastAsia="宋体" w:cs="宋体"/>
          <w:color w:val="auto"/>
          <w:spacing w:val="12"/>
          <w:sz w:val="20"/>
          <w:szCs w:val="20"/>
        </w:rPr>
        <w:t xml:space="preserve">  </w:t>
      </w:r>
      <w:r>
        <w:rPr>
          <w:rFonts w:ascii="宋体" w:hAnsi="宋体" w:eastAsia="宋体" w:cs="宋体"/>
          <w:color w:val="auto"/>
          <w:sz w:val="20"/>
          <w:szCs w:val="20"/>
          <w:u w:val="single" w:color="auto"/>
        </w:rPr>
        <w:t xml:space="preserve">              </w:t>
      </w:r>
    </w:p>
    <w:p w14:paraId="33CF52B4">
      <w:pPr>
        <w:spacing w:before="149" w:line="230" w:lineRule="auto"/>
        <w:ind w:left="1283"/>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 xml:space="preserve">    </w:t>
      </w:r>
      <w:r>
        <w:rPr>
          <w:rFonts w:ascii="宋体" w:hAnsi="宋体" w:eastAsia="宋体" w:cs="宋体"/>
          <w:color w:val="auto"/>
          <w:spacing w:val="-8"/>
          <w:sz w:val="20"/>
          <w:szCs w:val="20"/>
        </w:rPr>
        <w:t>话</w:t>
      </w:r>
      <w:r>
        <w:rPr>
          <w:rFonts w:ascii="宋体" w:hAnsi="宋体" w:eastAsia="宋体" w:cs="宋体"/>
          <w:color w:val="auto"/>
          <w:spacing w:val="-72"/>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 xml:space="preserve">                         </w:t>
      </w:r>
      <w:r>
        <w:rPr>
          <w:rFonts w:ascii="宋体" w:hAnsi="宋体" w:eastAsia="宋体" w:cs="宋体"/>
          <w:color w:val="auto"/>
          <w:spacing w:val="-9"/>
          <w:sz w:val="20"/>
          <w:szCs w:val="20"/>
        </w:rPr>
        <w:t xml:space="preserve">        电</w:t>
      </w:r>
      <w:r>
        <w:rPr>
          <w:rFonts w:ascii="宋体" w:hAnsi="宋体" w:eastAsia="宋体" w:cs="宋体"/>
          <w:color w:val="auto"/>
          <w:spacing w:val="7"/>
          <w:sz w:val="20"/>
          <w:szCs w:val="20"/>
        </w:rPr>
        <w:t xml:space="preserve">    </w:t>
      </w:r>
      <w:r>
        <w:rPr>
          <w:rFonts w:ascii="宋体" w:hAnsi="宋体" w:eastAsia="宋体" w:cs="宋体"/>
          <w:color w:val="auto"/>
          <w:spacing w:val="-9"/>
          <w:sz w:val="20"/>
          <w:szCs w:val="20"/>
        </w:rPr>
        <w:t>话</w:t>
      </w:r>
      <w:r>
        <w:rPr>
          <w:rFonts w:ascii="宋体" w:hAnsi="宋体" w:eastAsia="宋体" w:cs="宋体"/>
          <w:color w:val="auto"/>
          <w:spacing w:val="-73"/>
          <w:sz w:val="20"/>
          <w:szCs w:val="20"/>
        </w:rPr>
        <w:t xml:space="preserve"> </w:t>
      </w:r>
      <w:r>
        <w:rPr>
          <w:rFonts w:ascii="宋体" w:hAnsi="宋体" w:eastAsia="宋体" w:cs="宋体"/>
          <w:color w:val="auto"/>
          <w:spacing w:val="-9"/>
          <w:sz w:val="20"/>
          <w:szCs w:val="20"/>
        </w:rPr>
        <w:t>：</w:t>
      </w:r>
      <w:r>
        <w:rPr>
          <w:rFonts w:ascii="宋体" w:hAnsi="宋体" w:eastAsia="宋体" w:cs="宋体"/>
          <w:color w:val="auto"/>
          <w:spacing w:val="12"/>
          <w:sz w:val="20"/>
          <w:szCs w:val="20"/>
        </w:rPr>
        <w:t xml:space="preserve">  </w:t>
      </w:r>
      <w:r>
        <w:rPr>
          <w:rFonts w:ascii="宋体" w:hAnsi="宋体" w:eastAsia="宋体" w:cs="宋体"/>
          <w:color w:val="auto"/>
          <w:sz w:val="20"/>
          <w:szCs w:val="20"/>
          <w:u w:val="single" w:color="auto"/>
        </w:rPr>
        <w:t xml:space="preserve">              </w:t>
      </w:r>
    </w:p>
    <w:p w14:paraId="7C362184">
      <w:pPr>
        <w:spacing w:before="152" w:line="227" w:lineRule="auto"/>
        <w:ind w:left="1257"/>
        <w:rPr>
          <w:rFonts w:ascii="宋体" w:hAnsi="宋体" w:eastAsia="宋体" w:cs="宋体"/>
          <w:color w:val="auto"/>
          <w:sz w:val="20"/>
          <w:szCs w:val="20"/>
        </w:rPr>
      </w:pPr>
      <w:r>
        <w:rPr>
          <w:rFonts w:ascii="宋体" w:hAnsi="宋体" w:eastAsia="宋体" w:cs="宋体"/>
          <w:color w:val="auto"/>
          <w:spacing w:val="-8"/>
          <w:sz w:val="20"/>
          <w:szCs w:val="20"/>
        </w:rPr>
        <w:t>传</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rPr>
        <w:t>真</w:t>
      </w:r>
      <w:r>
        <w:rPr>
          <w:rFonts w:ascii="宋体" w:hAnsi="宋体" w:eastAsia="宋体" w:cs="宋体"/>
          <w:color w:val="auto"/>
          <w:spacing w:val="-72"/>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12"/>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 xml:space="preserve">                              </w:t>
      </w:r>
      <w:r>
        <w:rPr>
          <w:rFonts w:ascii="宋体" w:hAnsi="宋体" w:eastAsia="宋体" w:cs="宋体"/>
          <w:color w:val="auto"/>
          <w:spacing w:val="-8"/>
          <w:sz w:val="20"/>
          <w:szCs w:val="20"/>
        </w:rPr>
        <w:t>传</w:t>
      </w:r>
      <w:r>
        <w:rPr>
          <w:rFonts w:ascii="宋体" w:hAnsi="宋体" w:eastAsia="宋体" w:cs="宋体"/>
          <w:color w:val="auto"/>
          <w:spacing w:val="7"/>
          <w:sz w:val="20"/>
          <w:szCs w:val="20"/>
        </w:rPr>
        <w:t xml:space="preserve">    </w:t>
      </w:r>
      <w:r>
        <w:rPr>
          <w:rFonts w:ascii="宋体" w:hAnsi="宋体" w:eastAsia="宋体" w:cs="宋体"/>
          <w:color w:val="auto"/>
          <w:spacing w:val="-8"/>
          <w:sz w:val="20"/>
          <w:szCs w:val="20"/>
        </w:rPr>
        <w:t>真</w:t>
      </w:r>
      <w:r>
        <w:rPr>
          <w:rFonts w:ascii="宋体" w:hAnsi="宋体" w:eastAsia="宋体" w:cs="宋体"/>
          <w:color w:val="auto"/>
          <w:spacing w:val="-71"/>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12"/>
          <w:sz w:val="20"/>
          <w:szCs w:val="20"/>
        </w:rPr>
        <w:t xml:space="preserve">  </w:t>
      </w:r>
      <w:r>
        <w:rPr>
          <w:rFonts w:ascii="宋体" w:hAnsi="宋体" w:eastAsia="宋体" w:cs="宋体"/>
          <w:color w:val="auto"/>
          <w:sz w:val="20"/>
          <w:szCs w:val="20"/>
          <w:u w:val="single" w:color="auto"/>
        </w:rPr>
        <w:t xml:space="preserve">              </w:t>
      </w:r>
    </w:p>
    <w:p w14:paraId="7B079FE1">
      <w:pPr>
        <w:spacing w:before="154" w:line="228" w:lineRule="auto"/>
        <w:ind w:left="1274"/>
        <w:rPr>
          <w:rFonts w:ascii="宋体" w:hAnsi="宋体" w:eastAsia="宋体" w:cs="宋体"/>
          <w:color w:val="auto"/>
          <w:sz w:val="20"/>
          <w:szCs w:val="20"/>
        </w:rPr>
      </w:pPr>
      <w:r>
        <w:rPr>
          <w:rFonts w:ascii="宋体" w:hAnsi="宋体" w:eastAsia="宋体" w:cs="宋体"/>
          <w:color w:val="auto"/>
          <w:spacing w:val="3"/>
          <w:sz w:val="20"/>
          <w:szCs w:val="20"/>
        </w:rPr>
        <w:t>邮政编码：</w:t>
      </w:r>
      <w:r>
        <w:rPr>
          <w:rFonts w:ascii="宋体" w:hAnsi="宋体" w:eastAsia="宋体" w:cs="宋体"/>
          <w:color w:val="auto"/>
          <w:spacing w:val="14"/>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rPr>
        <w:t xml:space="preserve">              </w:t>
      </w:r>
      <w:r>
        <w:rPr>
          <w:rFonts w:ascii="宋体" w:hAnsi="宋体" w:eastAsia="宋体" w:cs="宋体"/>
          <w:color w:val="auto"/>
          <w:spacing w:val="2"/>
          <w:sz w:val="20"/>
          <w:szCs w:val="20"/>
        </w:rPr>
        <w:t xml:space="preserve">                邮政编码：</w:t>
      </w:r>
      <w:r>
        <w:rPr>
          <w:rFonts w:ascii="宋体" w:hAnsi="宋体" w:eastAsia="宋体" w:cs="宋体"/>
          <w:color w:val="auto"/>
          <w:spacing w:val="16"/>
          <w:sz w:val="20"/>
          <w:szCs w:val="20"/>
        </w:rPr>
        <w:t xml:space="preserve">  </w:t>
      </w:r>
      <w:r>
        <w:rPr>
          <w:rFonts w:ascii="宋体" w:hAnsi="宋体" w:eastAsia="宋体" w:cs="宋体"/>
          <w:color w:val="auto"/>
          <w:sz w:val="20"/>
          <w:szCs w:val="20"/>
          <w:u w:val="single" w:color="auto"/>
        </w:rPr>
        <w:t xml:space="preserve">              </w:t>
      </w:r>
    </w:p>
    <w:p w14:paraId="1F10F3BE">
      <w:pPr>
        <w:spacing w:before="152" w:line="228" w:lineRule="auto"/>
        <w:ind w:left="1260"/>
        <w:rPr>
          <w:rFonts w:ascii="宋体" w:hAnsi="宋体" w:eastAsia="宋体" w:cs="宋体"/>
          <w:color w:val="auto"/>
          <w:sz w:val="20"/>
          <w:szCs w:val="20"/>
        </w:rPr>
      </w:pPr>
      <w:r>
        <w:rPr>
          <w:rFonts w:ascii="宋体" w:hAnsi="宋体" w:eastAsia="宋体" w:cs="宋体"/>
          <w:color w:val="auto"/>
          <w:spacing w:val="5"/>
          <w:sz w:val="20"/>
          <w:szCs w:val="20"/>
        </w:rPr>
        <w:t>开户银行：</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 xml:space="preserve">                              </w:t>
      </w:r>
      <w:r>
        <w:rPr>
          <w:rFonts w:ascii="宋体" w:hAnsi="宋体" w:eastAsia="宋体" w:cs="宋体"/>
          <w:color w:val="auto"/>
          <w:spacing w:val="5"/>
          <w:sz w:val="20"/>
          <w:szCs w:val="20"/>
        </w:rPr>
        <w:t>开户银行：</w:t>
      </w:r>
      <w:r>
        <w:rPr>
          <w:rFonts w:ascii="宋体" w:hAnsi="宋体" w:eastAsia="宋体" w:cs="宋体"/>
          <w:color w:val="auto"/>
          <w:spacing w:val="15"/>
          <w:sz w:val="20"/>
          <w:szCs w:val="20"/>
        </w:rPr>
        <w:t xml:space="preserve">  </w:t>
      </w:r>
      <w:r>
        <w:rPr>
          <w:rFonts w:ascii="宋体" w:hAnsi="宋体" w:eastAsia="宋体" w:cs="宋体"/>
          <w:color w:val="auto"/>
          <w:sz w:val="20"/>
          <w:szCs w:val="20"/>
          <w:u w:val="single" w:color="auto"/>
        </w:rPr>
        <w:t xml:space="preserve">              </w:t>
      </w:r>
    </w:p>
    <w:p w14:paraId="7F20BF1A">
      <w:pPr>
        <w:spacing w:before="154" w:line="229" w:lineRule="auto"/>
        <w:ind w:left="1262"/>
        <w:rPr>
          <w:rFonts w:ascii="宋体" w:hAnsi="宋体" w:eastAsia="宋体" w:cs="宋体"/>
          <w:sz w:val="20"/>
          <w:szCs w:val="20"/>
        </w:rPr>
      </w:pPr>
      <w:r>
        <w:rPr>
          <w:rFonts w:ascii="宋体" w:hAnsi="宋体" w:eastAsia="宋体" w:cs="宋体"/>
          <w:color w:val="auto"/>
          <w:spacing w:val="-5"/>
          <w:sz w:val="20"/>
          <w:szCs w:val="20"/>
        </w:rPr>
        <w:t>账</w:t>
      </w:r>
      <w:r>
        <w:rPr>
          <w:rFonts w:ascii="宋体" w:hAnsi="宋体" w:eastAsia="宋体" w:cs="宋体"/>
          <w:color w:val="auto"/>
          <w:spacing w:val="8"/>
          <w:sz w:val="20"/>
          <w:szCs w:val="20"/>
        </w:rPr>
        <w:t xml:space="preserve">    </w:t>
      </w:r>
      <w:r>
        <w:rPr>
          <w:rFonts w:ascii="宋体" w:hAnsi="宋体" w:eastAsia="宋体" w:cs="宋体"/>
          <w:color w:val="auto"/>
          <w:spacing w:val="-5"/>
          <w:sz w:val="20"/>
          <w:szCs w:val="20"/>
        </w:rPr>
        <w:t>号</w:t>
      </w:r>
      <w:r>
        <w:rPr>
          <w:rFonts w:ascii="宋体" w:hAnsi="宋体" w:eastAsia="宋体" w:cs="宋体"/>
          <w:color w:val="auto"/>
          <w:spacing w:val="-71"/>
          <w:sz w:val="20"/>
          <w:szCs w:val="20"/>
        </w:rPr>
        <w:t xml:space="preserve"> </w:t>
      </w:r>
      <w:r>
        <w:rPr>
          <w:rFonts w:ascii="宋体" w:hAnsi="宋体" w:eastAsia="宋体" w:cs="宋体"/>
          <w:color w:val="auto"/>
          <w:spacing w:val="-5"/>
          <w:sz w:val="20"/>
          <w:szCs w:val="20"/>
        </w:rPr>
        <w:t>：</w:t>
      </w:r>
      <w:r>
        <w:rPr>
          <w:rFonts w:ascii="宋体" w:hAnsi="宋体" w:eastAsia="宋体" w:cs="宋体"/>
          <w:color w:val="auto"/>
          <w:spacing w:val="12"/>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 xml:space="preserve">                       </w:t>
      </w:r>
      <w:r>
        <w:rPr>
          <w:rFonts w:ascii="宋体" w:hAnsi="宋体" w:eastAsia="宋体" w:cs="宋体"/>
          <w:color w:val="auto"/>
          <w:spacing w:val="-6"/>
          <w:sz w:val="20"/>
          <w:szCs w:val="20"/>
        </w:rPr>
        <w:t xml:space="preserve">         账</w:t>
      </w:r>
      <w:r>
        <w:rPr>
          <w:rFonts w:ascii="宋体" w:hAnsi="宋体" w:eastAsia="宋体" w:cs="宋体"/>
          <w:color w:val="auto"/>
          <w:spacing w:val="9"/>
          <w:sz w:val="20"/>
          <w:szCs w:val="20"/>
        </w:rPr>
        <w:t xml:space="preserve">    </w:t>
      </w:r>
      <w:r>
        <w:rPr>
          <w:rFonts w:ascii="宋体" w:hAnsi="宋体" w:eastAsia="宋体" w:cs="宋体"/>
          <w:color w:val="auto"/>
          <w:spacing w:val="-6"/>
          <w:sz w:val="20"/>
          <w:szCs w:val="20"/>
        </w:rPr>
        <w:t>号</w:t>
      </w:r>
      <w:r>
        <w:rPr>
          <w:rFonts w:ascii="宋体" w:hAnsi="宋体" w:eastAsia="宋体" w:cs="宋体"/>
          <w:color w:val="auto"/>
          <w:spacing w:val="-71"/>
          <w:sz w:val="20"/>
          <w:szCs w:val="20"/>
        </w:rPr>
        <w:t xml:space="preserve"> </w:t>
      </w:r>
      <w:r>
        <w:rPr>
          <w:rFonts w:ascii="宋体" w:hAnsi="宋体" w:eastAsia="宋体" w:cs="宋体"/>
          <w:color w:val="auto"/>
          <w:spacing w:val="-6"/>
          <w:sz w:val="20"/>
          <w:szCs w:val="20"/>
        </w:rPr>
        <w:t>：</w:t>
      </w:r>
      <w:r>
        <w:rPr>
          <w:rFonts w:ascii="宋体" w:hAnsi="宋体" w:eastAsia="宋体" w:cs="宋体"/>
          <w:color w:val="auto"/>
          <w:spacing w:val="12"/>
          <w:sz w:val="20"/>
          <w:szCs w:val="20"/>
        </w:rPr>
        <w:t xml:space="preserve">  </w:t>
      </w:r>
      <w:r>
        <w:rPr>
          <w:rFonts w:ascii="宋体" w:hAnsi="宋体" w:eastAsia="宋体" w:cs="宋体"/>
          <w:color w:val="auto"/>
          <w:sz w:val="20"/>
          <w:szCs w:val="20"/>
          <w:u w:val="single" w:color="auto"/>
        </w:rPr>
        <w:t xml:space="preserve">  </w:t>
      </w:r>
      <w:r>
        <w:rPr>
          <w:rFonts w:ascii="宋体" w:hAnsi="宋体" w:eastAsia="宋体" w:cs="宋体"/>
          <w:sz w:val="20"/>
          <w:szCs w:val="20"/>
          <w:u w:val="single" w:color="auto"/>
        </w:rPr>
        <w:t xml:space="preserve">            </w:t>
      </w:r>
    </w:p>
    <w:p w14:paraId="3B0A4219">
      <w:pPr>
        <w:spacing w:line="229" w:lineRule="auto"/>
        <w:rPr>
          <w:rFonts w:ascii="宋体" w:hAnsi="宋体" w:eastAsia="宋体" w:cs="宋体"/>
          <w:sz w:val="20"/>
          <w:szCs w:val="20"/>
        </w:rPr>
        <w:sectPr>
          <w:footerReference r:id="rId14" w:type="default"/>
          <w:pgSz w:w="11906" w:h="16839"/>
          <w:pgMar w:top="1431" w:right="1245" w:bottom="1156" w:left="1088" w:header="0" w:footer="992" w:gutter="0"/>
          <w:pgNumType w:fmt="numberInDash"/>
          <w:cols w:space="720" w:num="1"/>
        </w:sectPr>
      </w:pPr>
    </w:p>
    <w:p w14:paraId="05DD170C">
      <w:pPr>
        <w:spacing w:before="164" w:line="223" w:lineRule="auto"/>
        <w:ind w:left="35"/>
        <w:rPr>
          <w:rFonts w:ascii="黑体" w:hAnsi="黑体" w:eastAsia="黑体" w:cs="黑体"/>
          <w:sz w:val="31"/>
          <w:szCs w:val="31"/>
        </w:rPr>
      </w:pPr>
      <w:r>
        <w:rPr>
          <w:rFonts w:ascii="黑体" w:hAnsi="黑体" w:eastAsia="黑体" w:cs="黑体"/>
          <w:spacing w:val="6"/>
          <w:sz w:val="31"/>
          <w:szCs w:val="31"/>
        </w:rPr>
        <w:t>十六、响应文件格式：</w:t>
      </w:r>
    </w:p>
    <w:p w14:paraId="5ADF4F65">
      <w:pPr>
        <w:pStyle w:val="2"/>
        <w:spacing w:line="297" w:lineRule="auto"/>
      </w:pPr>
    </w:p>
    <w:p w14:paraId="7DF4B61D">
      <w:pPr>
        <w:pStyle w:val="2"/>
        <w:spacing w:line="298" w:lineRule="auto"/>
      </w:pPr>
    </w:p>
    <w:p w14:paraId="63449F33">
      <w:pPr>
        <w:spacing w:before="231" w:line="220" w:lineRule="auto"/>
        <w:ind w:left="2786"/>
        <w:rPr>
          <w:rFonts w:ascii="黑体" w:hAnsi="黑体" w:eastAsia="黑体" w:cs="黑体"/>
          <w:sz w:val="71"/>
          <w:szCs w:val="71"/>
        </w:rPr>
      </w:pPr>
      <w:r>
        <w:rPr>
          <w:rFonts w:ascii="黑体" w:hAnsi="黑体" w:eastAsia="黑体" w:cs="黑体"/>
          <w:b/>
          <w:bCs/>
          <w:spacing w:val="-12"/>
          <w:sz w:val="71"/>
          <w:szCs w:val="71"/>
        </w:rPr>
        <w:t>响应文件</w:t>
      </w:r>
    </w:p>
    <w:p w14:paraId="7DAF9C68">
      <w:pPr>
        <w:pStyle w:val="2"/>
        <w:spacing w:line="249" w:lineRule="auto"/>
      </w:pPr>
    </w:p>
    <w:p w14:paraId="062A1976">
      <w:pPr>
        <w:pStyle w:val="2"/>
        <w:spacing w:line="249" w:lineRule="auto"/>
      </w:pPr>
    </w:p>
    <w:p w14:paraId="75D8CA90">
      <w:pPr>
        <w:pStyle w:val="2"/>
        <w:spacing w:line="250" w:lineRule="auto"/>
      </w:pPr>
    </w:p>
    <w:p w14:paraId="1E34D2CF">
      <w:pPr>
        <w:pStyle w:val="2"/>
        <w:spacing w:line="250" w:lineRule="auto"/>
      </w:pPr>
    </w:p>
    <w:p w14:paraId="3FA55116">
      <w:pPr>
        <w:pStyle w:val="2"/>
        <w:spacing w:line="250" w:lineRule="auto"/>
      </w:pPr>
    </w:p>
    <w:p w14:paraId="65C16808">
      <w:pPr>
        <w:pStyle w:val="2"/>
        <w:spacing w:line="250" w:lineRule="auto"/>
      </w:pPr>
    </w:p>
    <w:p w14:paraId="2A892DE3">
      <w:pPr>
        <w:pStyle w:val="2"/>
        <w:spacing w:line="250" w:lineRule="auto"/>
      </w:pPr>
    </w:p>
    <w:p w14:paraId="35D358F1">
      <w:pPr>
        <w:pStyle w:val="2"/>
        <w:spacing w:line="250" w:lineRule="auto"/>
      </w:pPr>
    </w:p>
    <w:p w14:paraId="77FD8A38">
      <w:pPr>
        <w:pStyle w:val="2"/>
        <w:spacing w:line="250" w:lineRule="auto"/>
      </w:pPr>
    </w:p>
    <w:p w14:paraId="0D104702">
      <w:pPr>
        <w:spacing w:before="101" w:line="225" w:lineRule="auto"/>
        <w:ind w:left="1332"/>
        <w:rPr>
          <w:rFonts w:ascii="宋体" w:hAnsi="宋体" w:eastAsia="宋体" w:cs="宋体"/>
          <w:sz w:val="31"/>
          <w:szCs w:val="31"/>
        </w:rPr>
      </w:pPr>
      <w:r>
        <w:rPr>
          <w:rFonts w:ascii="宋体" w:hAnsi="宋体" w:eastAsia="宋体" w:cs="宋体"/>
          <w:spacing w:val="4"/>
          <w:sz w:val="31"/>
          <w:szCs w:val="31"/>
        </w:rPr>
        <w:t>项目编号：</w:t>
      </w:r>
    </w:p>
    <w:p w14:paraId="447B21B3">
      <w:pPr>
        <w:spacing w:before="246" w:line="362" w:lineRule="auto"/>
        <w:ind w:left="2954" w:right="753" w:hanging="1622"/>
        <w:rPr>
          <w:rFonts w:ascii="宋体" w:hAnsi="宋体" w:eastAsia="宋体" w:cs="宋体"/>
          <w:sz w:val="31"/>
          <w:szCs w:val="31"/>
        </w:rPr>
      </w:pPr>
      <w:r>
        <w:rPr>
          <w:rFonts w:ascii="宋体" w:hAnsi="宋体" w:eastAsia="宋体" w:cs="宋体"/>
          <w:b/>
          <w:bCs/>
          <w:spacing w:val="-3"/>
          <w:sz w:val="31"/>
          <w:szCs w:val="31"/>
        </w:rPr>
        <w:t>项目名称：</w:t>
      </w:r>
      <w:r>
        <w:rPr>
          <w:rFonts w:hint="eastAsia" w:ascii="宋体" w:hAnsi="宋体" w:eastAsia="宋体" w:cs="宋体"/>
          <w:b/>
          <w:bCs/>
          <w:spacing w:val="-3"/>
          <w:sz w:val="31"/>
          <w:szCs w:val="31"/>
          <w:lang w:val="en-US" w:eastAsia="zh-CN"/>
        </w:rPr>
        <w:t>赤壁</w:t>
      </w:r>
      <w:r>
        <w:rPr>
          <w:rFonts w:ascii="宋体" w:hAnsi="宋体" w:eastAsia="宋体" w:cs="宋体"/>
          <w:b/>
          <w:bCs/>
          <w:spacing w:val="-3"/>
          <w:sz w:val="31"/>
          <w:szCs w:val="31"/>
        </w:rPr>
        <w:t>市</w:t>
      </w:r>
      <w:r>
        <w:rPr>
          <w:rFonts w:ascii="宋体" w:hAnsi="宋体" w:eastAsia="宋体" w:cs="宋体"/>
          <w:spacing w:val="-51"/>
          <w:sz w:val="31"/>
          <w:szCs w:val="31"/>
        </w:rPr>
        <w:t xml:space="preserve"> </w:t>
      </w:r>
      <w:r>
        <w:rPr>
          <w:rFonts w:ascii="宋体" w:hAnsi="宋体" w:eastAsia="宋体" w:cs="宋体"/>
          <w:b/>
          <w:bCs/>
          <w:spacing w:val="-3"/>
          <w:sz w:val="31"/>
          <w:szCs w:val="31"/>
        </w:rPr>
        <w:t>2024-2025</w:t>
      </w:r>
      <w:r>
        <w:rPr>
          <w:rFonts w:ascii="宋体" w:hAnsi="宋体" w:eastAsia="宋体" w:cs="宋体"/>
          <w:spacing w:val="-63"/>
          <w:sz w:val="31"/>
          <w:szCs w:val="31"/>
        </w:rPr>
        <w:t xml:space="preserve"> </w:t>
      </w:r>
      <w:r>
        <w:rPr>
          <w:rFonts w:ascii="宋体" w:hAnsi="宋体" w:eastAsia="宋体" w:cs="宋体"/>
          <w:b/>
          <w:bCs/>
          <w:spacing w:val="-3"/>
          <w:sz w:val="31"/>
          <w:szCs w:val="31"/>
        </w:rPr>
        <w:t>年度党政机关会</w:t>
      </w:r>
      <w:r>
        <w:rPr>
          <w:rFonts w:ascii="宋体" w:hAnsi="宋体" w:eastAsia="宋体" w:cs="宋体"/>
          <w:sz w:val="31"/>
          <w:szCs w:val="31"/>
        </w:rPr>
        <w:t xml:space="preserve"> </w:t>
      </w:r>
      <w:r>
        <w:rPr>
          <w:rFonts w:ascii="宋体" w:hAnsi="宋体" w:eastAsia="宋体" w:cs="宋体"/>
          <w:b/>
          <w:bCs/>
          <w:spacing w:val="17"/>
          <w:sz w:val="31"/>
          <w:szCs w:val="31"/>
        </w:rPr>
        <w:t>议定点场所开放式框架协议采购</w:t>
      </w:r>
      <w:r>
        <w:rPr>
          <w:rFonts w:ascii="宋体" w:hAnsi="宋体" w:eastAsia="宋体" w:cs="宋体"/>
          <w:spacing w:val="1"/>
          <w:sz w:val="31"/>
          <w:szCs w:val="31"/>
        </w:rPr>
        <w:t xml:space="preserve"> </w:t>
      </w:r>
      <w:r>
        <w:rPr>
          <w:rFonts w:ascii="宋体" w:hAnsi="宋体" w:eastAsia="宋体" w:cs="宋体"/>
          <w:b/>
          <w:bCs/>
          <w:spacing w:val="4"/>
          <w:sz w:val="31"/>
          <w:szCs w:val="31"/>
        </w:rPr>
        <w:t>供应商征集</w:t>
      </w:r>
    </w:p>
    <w:p w14:paraId="630DB97B">
      <w:pPr>
        <w:pStyle w:val="2"/>
        <w:spacing w:line="285" w:lineRule="auto"/>
      </w:pPr>
    </w:p>
    <w:p w14:paraId="4B318EF6">
      <w:pPr>
        <w:pStyle w:val="2"/>
        <w:spacing w:line="285" w:lineRule="auto"/>
      </w:pPr>
    </w:p>
    <w:p w14:paraId="5A299AF5">
      <w:pPr>
        <w:tabs>
          <w:tab w:val="left" w:pos="7585"/>
        </w:tabs>
        <w:spacing w:before="100" w:line="365" w:lineRule="auto"/>
        <w:ind w:left="1327" w:right="622"/>
        <w:jc w:val="both"/>
        <w:rPr>
          <w:rFonts w:ascii="宋体" w:hAnsi="宋体" w:eastAsia="宋体" w:cs="宋体"/>
          <w:sz w:val="31"/>
          <w:szCs w:val="31"/>
        </w:rPr>
      </w:pPr>
      <w:r>
        <w:rPr>
          <w:rFonts w:ascii="宋体" w:hAnsi="宋体" w:eastAsia="宋体" w:cs="宋体"/>
          <w:b/>
          <w:bCs/>
          <w:spacing w:val="10"/>
          <w:sz w:val="31"/>
          <w:szCs w:val="31"/>
        </w:rPr>
        <w:t>供</w:t>
      </w:r>
      <w:r>
        <w:rPr>
          <w:rFonts w:ascii="宋体" w:hAnsi="宋体" w:eastAsia="宋体" w:cs="宋体"/>
          <w:spacing w:val="10"/>
          <w:sz w:val="31"/>
          <w:szCs w:val="31"/>
        </w:rPr>
        <w:t xml:space="preserve"> </w:t>
      </w:r>
      <w:r>
        <w:rPr>
          <w:rFonts w:ascii="宋体" w:hAnsi="宋体" w:eastAsia="宋体" w:cs="宋体"/>
          <w:b/>
          <w:bCs/>
          <w:spacing w:val="10"/>
          <w:sz w:val="31"/>
          <w:szCs w:val="31"/>
        </w:rPr>
        <w:t>应</w:t>
      </w:r>
      <w:r>
        <w:rPr>
          <w:rFonts w:ascii="宋体" w:hAnsi="宋体" w:eastAsia="宋体" w:cs="宋体"/>
          <w:spacing w:val="28"/>
          <w:sz w:val="31"/>
          <w:szCs w:val="31"/>
        </w:rPr>
        <w:t xml:space="preserve"> </w:t>
      </w:r>
      <w:r>
        <w:rPr>
          <w:rFonts w:ascii="宋体" w:hAnsi="宋体" w:eastAsia="宋体" w:cs="宋体"/>
          <w:b/>
          <w:bCs/>
          <w:spacing w:val="10"/>
          <w:sz w:val="31"/>
          <w:szCs w:val="31"/>
        </w:rPr>
        <w:t>商</w:t>
      </w:r>
      <w:r>
        <w:rPr>
          <w:rFonts w:ascii="宋体" w:hAnsi="宋体" w:eastAsia="宋体" w:cs="宋体"/>
          <w:b/>
          <w:bCs/>
          <w:spacing w:val="-3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34"/>
          <w:sz w:val="31"/>
          <w:szCs w:val="31"/>
        </w:rPr>
        <w:t>（</w:t>
      </w:r>
      <w:r>
        <w:rPr>
          <w:rFonts w:ascii="宋体" w:hAnsi="宋体" w:eastAsia="宋体" w:cs="宋体"/>
          <w:b/>
          <w:bCs/>
          <w:spacing w:val="10"/>
          <w:sz w:val="31"/>
          <w:szCs w:val="31"/>
        </w:rPr>
        <w:t>加盖公章）</w:t>
      </w:r>
      <w:r>
        <w:rPr>
          <w:rFonts w:ascii="宋体" w:hAnsi="宋体" w:eastAsia="宋体" w:cs="宋体"/>
          <w:spacing w:val="10"/>
          <w:sz w:val="31"/>
          <w:szCs w:val="31"/>
        </w:rPr>
        <w:t xml:space="preserve"> </w:t>
      </w:r>
      <w:r>
        <w:rPr>
          <w:rFonts w:ascii="宋体" w:hAnsi="宋体" w:eastAsia="宋体" w:cs="宋体"/>
          <w:b/>
          <w:bCs/>
          <w:spacing w:val="-7"/>
          <w:sz w:val="31"/>
          <w:szCs w:val="31"/>
        </w:rPr>
        <w:t>联</w:t>
      </w:r>
      <w:r>
        <w:rPr>
          <w:rFonts w:ascii="宋体" w:hAnsi="宋体" w:eastAsia="宋体" w:cs="宋体"/>
          <w:spacing w:val="27"/>
          <w:sz w:val="31"/>
          <w:szCs w:val="31"/>
        </w:rPr>
        <w:t xml:space="preserve"> </w:t>
      </w:r>
      <w:r>
        <w:rPr>
          <w:rFonts w:ascii="宋体" w:hAnsi="宋体" w:eastAsia="宋体" w:cs="宋体"/>
          <w:b/>
          <w:bCs/>
          <w:spacing w:val="-7"/>
          <w:sz w:val="31"/>
          <w:szCs w:val="31"/>
        </w:rPr>
        <w:t>系</w:t>
      </w:r>
      <w:r>
        <w:rPr>
          <w:rFonts w:ascii="宋体" w:hAnsi="宋体" w:eastAsia="宋体" w:cs="宋体"/>
          <w:spacing w:val="23"/>
          <w:sz w:val="31"/>
          <w:szCs w:val="31"/>
        </w:rPr>
        <w:t xml:space="preserve"> </w:t>
      </w:r>
      <w:r>
        <w:rPr>
          <w:rFonts w:ascii="宋体" w:hAnsi="宋体" w:eastAsia="宋体" w:cs="宋体"/>
          <w:b/>
          <w:bCs/>
          <w:spacing w:val="-7"/>
          <w:sz w:val="31"/>
          <w:szCs w:val="31"/>
        </w:rPr>
        <w:t>人：</w:t>
      </w:r>
      <w:r>
        <w:rPr>
          <w:rFonts w:ascii="宋体" w:hAnsi="宋体" w:eastAsia="宋体" w:cs="宋体"/>
          <w:spacing w:val="5"/>
          <w:sz w:val="31"/>
          <w:szCs w:val="31"/>
          <w:u w:val="single" w:color="auto"/>
        </w:rPr>
        <w:t xml:space="preserve">            </w:t>
      </w:r>
      <w:r>
        <w:rPr>
          <w:rFonts w:ascii="宋体" w:hAnsi="宋体" w:eastAsia="宋体" w:cs="宋体"/>
          <w:spacing w:val="-98"/>
          <w:sz w:val="31"/>
          <w:szCs w:val="31"/>
        </w:rPr>
        <w:t xml:space="preserve"> </w:t>
      </w:r>
      <w:r>
        <w:rPr>
          <w:rFonts w:ascii="宋体" w:hAnsi="宋体" w:eastAsia="宋体" w:cs="宋体"/>
          <w:b/>
          <w:bCs/>
          <w:spacing w:val="-7"/>
          <w:sz w:val="31"/>
          <w:szCs w:val="31"/>
        </w:rPr>
        <w:t>电话：</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16"/>
          <w:sz w:val="31"/>
          <w:szCs w:val="31"/>
        </w:rPr>
        <w:t>地</w:t>
      </w:r>
      <w:r>
        <w:rPr>
          <w:rFonts w:ascii="宋体" w:hAnsi="宋体" w:eastAsia="宋体" w:cs="宋体"/>
          <w:spacing w:val="9"/>
          <w:sz w:val="31"/>
          <w:szCs w:val="31"/>
        </w:rPr>
        <w:t xml:space="preserve">    </w:t>
      </w:r>
      <w:r>
        <w:rPr>
          <w:rFonts w:ascii="宋体" w:hAnsi="宋体" w:eastAsia="宋体" w:cs="宋体"/>
          <w:b/>
          <w:bCs/>
          <w:spacing w:val="-16"/>
          <w:sz w:val="31"/>
          <w:szCs w:val="31"/>
        </w:rPr>
        <w:t>址</w:t>
      </w:r>
      <w:r>
        <w:rPr>
          <w:rFonts w:ascii="宋体" w:hAnsi="宋体" w:eastAsia="宋体" w:cs="宋体"/>
          <w:spacing w:val="-112"/>
          <w:sz w:val="31"/>
          <w:szCs w:val="31"/>
        </w:rPr>
        <w:t xml:space="preserve"> </w:t>
      </w:r>
      <w:r>
        <w:rPr>
          <w:rFonts w:ascii="宋体" w:hAnsi="宋体" w:eastAsia="宋体" w:cs="宋体"/>
          <w:b/>
          <w:bCs/>
          <w:spacing w:val="-16"/>
          <w:sz w:val="31"/>
          <w:szCs w:val="31"/>
        </w:rPr>
        <w:t>：</w:t>
      </w:r>
      <w:r>
        <w:rPr>
          <w:rFonts w:ascii="宋体" w:hAnsi="宋体" w:eastAsia="宋体" w:cs="宋体"/>
          <w:sz w:val="31"/>
          <w:szCs w:val="31"/>
          <w:u w:val="single" w:color="auto"/>
        </w:rPr>
        <w:t xml:space="preserve">                               </w:t>
      </w:r>
    </w:p>
    <w:p w14:paraId="004BD7B3">
      <w:pPr>
        <w:spacing w:before="31" w:line="225" w:lineRule="auto"/>
        <w:ind w:left="1382"/>
        <w:rPr>
          <w:rFonts w:ascii="宋体" w:hAnsi="宋体" w:eastAsia="宋体" w:cs="宋体"/>
          <w:sz w:val="31"/>
          <w:szCs w:val="31"/>
        </w:rPr>
      </w:pPr>
      <w:r>
        <w:rPr>
          <w:rFonts w:ascii="宋体" w:hAnsi="宋体" w:eastAsia="宋体" w:cs="宋体"/>
          <w:b/>
          <w:bCs/>
          <w:spacing w:val="-24"/>
          <w:sz w:val="31"/>
          <w:szCs w:val="31"/>
        </w:rPr>
        <w:t>日</w:t>
      </w:r>
      <w:r>
        <w:rPr>
          <w:rFonts w:ascii="宋体" w:hAnsi="宋体" w:eastAsia="宋体" w:cs="宋体"/>
          <w:spacing w:val="11"/>
          <w:sz w:val="31"/>
          <w:szCs w:val="31"/>
        </w:rPr>
        <w:t xml:space="preserve">    </w:t>
      </w:r>
      <w:r>
        <w:rPr>
          <w:rFonts w:ascii="宋体" w:hAnsi="宋体" w:eastAsia="宋体" w:cs="宋体"/>
          <w:b/>
          <w:bCs/>
          <w:spacing w:val="-24"/>
          <w:sz w:val="31"/>
          <w:szCs w:val="31"/>
        </w:rPr>
        <w:t>期</w:t>
      </w:r>
      <w:r>
        <w:rPr>
          <w:rFonts w:ascii="宋体" w:hAnsi="宋体" w:eastAsia="宋体" w:cs="宋体"/>
          <w:spacing w:val="-113"/>
          <w:sz w:val="31"/>
          <w:szCs w:val="31"/>
        </w:rPr>
        <w:t xml:space="preserve"> </w:t>
      </w:r>
      <w:r>
        <w:rPr>
          <w:rFonts w:ascii="宋体" w:hAnsi="宋体" w:eastAsia="宋体" w:cs="宋体"/>
          <w:b/>
          <w:bCs/>
          <w:spacing w:val="-24"/>
          <w:sz w:val="31"/>
          <w:szCs w:val="31"/>
        </w:rPr>
        <w:t>：</w:t>
      </w:r>
      <w:r>
        <w:rPr>
          <w:rFonts w:ascii="宋体" w:hAnsi="宋体" w:eastAsia="宋体" w:cs="宋体"/>
          <w:spacing w:val="9"/>
          <w:sz w:val="31"/>
          <w:szCs w:val="31"/>
        </w:rPr>
        <w:t xml:space="preserve">      </w:t>
      </w:r>
      <w:r>
        <w:rPr>
          <w:rFonts w:ascii="宋体" w:hAnsi="宋体" w:eastAsia="宋体" w:cs="宋体"/>
          <w:b/>
          <w:bCs/>
          <w:spacing w:val="-24"/>
          <w:sz w:val="31"/>
          <w:szCs w:val="31"/>
        </w:rPr>
        <w:t>年</w:t>
      </w:r>
      <w:r>
        <w:rPr>
          <w:rFonts w:ascii="宋体" w:hAnsi="宋体" w:eastAsia="宋体" w:cs="宋体"/>
          <w:spacing w:val="14"/>
          <w:sz w:val="31"/>
          <w:szCs w:val="31"/>
        </w:rPr>
        <w:t xml:space="preserve">   </w:t>
      </w:r>
      <w:r>
        <w:rPr>
          <w:rFonts w:ascii="宋体" w:hAnsi="宋体" w:eastAsia="宋体" w:cs="宋体"/>
          <w:b/>
          <w:bCs/>
          <w:spacing w:val="-24"/>
          <w:sz w:val="31"/>
          <w:szCs w:val="31"/>
        </w:rPr>
        <w:t>月</w:t>
      </w:r>
      <w:r>
        <w:rPr>
          <w:rFonts w:ascii="宋体" w:hAnsi="宋体" w:eastAsia="宋体" w:cs="宋体"/>
          <w:spacing w:val="29"/>
          <w:sz w:val="31"/>
          <w:szCs w:val="31"/>
        </w:rPr>
        <w:t xml:space="preserve">   </w:t>
      </w:r>
      <w:r>
        <w:rPr>
          <w:rFonts w:ascii="宋体" w:hAnsi="宋体" w:eastAsia="宋体" w:cs="宋体"/>
          <w:b/>
          <w:bCs/>
          <w:spacing w:val="-24"/>
          <w:sz w:val="31"/>
          <w:szCs w:val="31"/>
        </w:rPr>
        <w:t>日</w:t>
      </w:r>
    </w:p>
    <w:p w14:paraId="73DBA12B">
      <w:pPr>
        <w:spacing w:line="225" w:lineRule="auto"/>
        <w:rPr>
          <w:rFonts w:ascii="宋体" w:hAnsi="宋体" w:eastAsia="宋体" w:cs="宋体"/>
          <w:sz w:val="31"/>
          <w:szCs w:val="31"/>
        </w:rPr>
        <w:sectPr>
          <w:footerReference r:id="rId15" w:type="default"/>
          <w:pgSz w:w="11906" w:h="16839"/>
          <w:pgMar w:top="1431" w:right="1785" w:bottom="1157" w:left="1785" w:header="0" w:footer="992" w:gutter="0"/>
          <w:pgNumType w:fmt="numberInDash"/>
          <w:cols w:space="720" w:num="1"/>
        </w:sectPr>
      </w:pPr>
    </w:p>
    <w:p w14:paraId="3EFBA690">
      <w:pPr>
        <w:spacing w:before="186" w:line="223" w:lineRule="auto"/>
        <w:ind w:left="4235"/>
        <w:rPr>
          <w:rFonts w:ascii="仿宋" w:hAnsi="仿宋" w:eastAsia="仿宋" w:cs="仿宋"/>
          <w:sz w:val="31"/>
          <w:szCs w:val="31"/>
        </w:rPr>
      </w:pPr>
      <w:r>
        <w:rPr>
          <w:rFonts w:ascii="仿宋" w:hAnsi="仿宋" w:eastAsia="仿宋" w:cs="仿宋"/>
          <w:b/>
          <w:bCs/>
          <w:spacing w:val="-28"/>
          <w:sz w:val="31"/>
          <w:szCs w:val="31"/>
        </w:rPr>
        <w:t>目录</w:t>
      </w:r>
    </w:p>
    <w:p w14:paraId="12DCD38A">
      <w:pPr>
        <w:pStyle w:val="2"/>
        <w:spacing w:line="274" w:lineRule="auto"/>
      </w:pPr>
    </w:p>
    <w:p w14:paraId="6E85F07C">
      <w:pPr>
        <w:pStyle w:val="2"/>
        <w:spacing w:line="274" w:lineRule="auto"/>
      </w:pPr>
    </w:p>
    <w:p w14:paraId="6C7DC99D">
      <w:pPr>
        <w:pStyle w:val="2"/>
        <w:spacing w:line="275" w:lineRule="auto"/>
      </w:pPr>
    </w:p>
    <w:p w14:paraId="713CB41D">
      <w:pPr>
        <w:spacing w:before="101" w:line="318" w:lineRule="auto"/>
        <w:ind w:left="40" w:right="16" w:firstLine="647"/>
        <w:rPr>
          <w:rFonts w:ascii="仿宋" w:hAnsi="仿宋" w:eastAsia="仿宋" w:cs="仿宋"/>
          <w:sz w:val="31"/>
          <w:szCs w:val="31"/>
        </w:rPr>
      </w:pPr>
      <w:r>
        <w:rPr>
          <w:rFonts w:ascii="仿宋" w:hAnsi="仿宋" w:eastAsia="仿宋" w:cs="仿宋"/>
          <w:b/>
          <w:bCs/>
          <w:spacing w:val="7"/>
          <w:sz w:val="31"/>
          <w:szCs w:val="31"/>
        </w:rPr>
        <w:t>1.</w:t>
      </w:r>
      <w:r>
        <w:rPr>
          <w:rFonts w:ascii="仿宋" w:hAnsi="仿宋" w:eastAsia="仿宋" w:cs="仿宋"/>
          <w:spacing w:val="7"/>
          <w:sz w:val="31"/>
          <w:szCs w:val="31"/>
        </w:rPr>
        <w:t xml:space="preserve">法人、其他组织应提供营业执照或执业许可证等证明 </w:t>
      </w:r>
      <w:r>
        <w:rPr>
          <w:rFonts w:ascii="仿宋" w:hAnsi="仿宋" w:eastAsia="仿宋" w:cs="仿宋"/>
          <w:spacing w:val="-4"/>
          <w:sz w:val="31"/>
          <w:szCs w:val="31"/>
        </w:rPr>
        <w:t>文件</w:t>
      </w:r>
    </w:p>
    <w:p w14:paraId="460472F8">
      <w:pPr>
        <w:spacing w:before="52" w:line="222" w:lineRule="auto"/>
        <w:ind w:left="679"/>
        <w:rPr>
          <w:rFonts w:ascii="仿宋" w:hAnsi="仿宋" w:eastAsia="仿宋" w:cs="仿宋"/>
          <w:sz w:val="31"/>
          <w:szCs w:val="31"/>
        </w:rPr>
      </w:pPr>
      <w:r>
        <w:rPr>
          <w:rFonts w:ascii="仿宋" w:hAnsi="仿宋" w:eastAsia="仿宋" w:cs="仿宋"/>
          <w:spacing w:val="8"/>
          <w:sz w:val="31"/>
          <w:szCs w:val="31"/>
        </w:rPr>
        <w:t>2.法定代表人资格证明文件（本表适用于法人）</w:t>
      </w:r>
    </w:p>
    <w:p w14:paraId="78ED23DF">
      <w:pPr>
        <w:spacing w:before="186" w:line="318" w:lineRule="auto"/>
        <w:ind w:left="723" w:right="645" w:hanging="49"/>
        <w:rPr>
          <w:rFonts w:ascii="仿宋" w:hAnsi="仿宋" w:eastAsia="仿宋" w:cs="仿宋"/>
          <w:sz w:val="31"/>
          <w:szCs w:val="31"/>
        </w:rPr>
      </w:pPr>
      <w:r>
        <w:rPr>
          <w:rFonts w:ascii="仿宋" w:hAnsi="仿宋" w:eastAsia="仿宋" w:cs="仿宋"/>
          <w:spacing w:val="8"/>
          <w:sz w:val="31"/>
          <w:szCs w:val="31"/>
        </w:rPr>
        <w:t>单位负责人资格证明文件（本表适用于其他组织）</w:t>
      </w:r>
      <w:r>
        <w:rPr>
          <w:rFonts w:ascii="仿宋" w:hAnsi="仿宋" w:eastAsia="仿宋" w:cs="仿宋"/>
          <w:spacing w:val="17"/>
          <w:sz w:val="31"/>
          <w:szCs w:val="31"/>
        </w:rPr>
        <w:t xml:space="preserve"> </w:t>
      </w:r>
      <w:r>
        <w:rPr>
          <w:rFonts w:ascii="仿宋" w:hAnsi="仿宋" w:eastAsia="仿宋" w:cs="仿宋"/>
          <w:spacing w:val="6"/>
          <w:sz w:val="31"/>
          <w:szCs w:val="31"/>
        </w:rPr>
        <w:t>自然人资格证明文件（本表适用于自然人）</w:t>
      </w:r>
    </w:p>
    <w:p w14:paraId="7F18F87E">
      <w:pPr>
        <w:spacing w:before="51" w:line="222" w:lineRule="auto"/>
        <w:ind w:left="664"/>
        <w:rPr>
          <w:rFonts w:ascii="仿宋" w:hAnsi="仿宋" w:eastAsia="仿宋" w:cs="仿宋"/>
          <w:sz w:val="31"/>
          <w:szCs w:val="31"/>
        </w:rPr>
      </w:pPr>
      <w:r>
        <w:rPr>
          <w:rFonts w:ascii="仿宋" w:hAnsi="仿宋" w:eastAsia="仿宋" w:cs="仿宋"/>
          <w:spacing w:val="5"/>
          <w:sz w:val="31"/>
          <w:szCs w:val="31"/>
        </w:rPr>
        <w:t>授权委托书（本表适用于法人、其他组织、</w:t>
      </w:r>
      <w:r>
        <w:rPr>
          <w:rFonts w:ascii="仿宋" w:hAnsi="仿宋" w:eastAsia="仿宋" w:cs="仿宋"/>
          <w:spacing w:val="-58"/>
          <w:sz w:val="31"/>
          <w:szCs w:val="31"/>
        </w:rPr>
        <w:t xml:space="preserve"> </w:t>
      </w:r>
      <w:r>
        <w:rPr>
          <w:rFonts w:ascii="仿宋" w:hAnsi="仿宋" w:eastAsia="仿宋" w:cs="仿宋"/>
          <w:spacing w:val="5"/>
          <w:sz w:val="31"/>
          <w:szCs w:val="31"/>
        </w:rPr>
        <w:t>自然人）</w:t>
      </w:r>
    </w:p>
    <w:p w14:paraId="6B1F61D9">
      <w:pPr>
        <w:spacing w:before="187" w:line="318" w:lineRule="auto"/>
        <w:ind w:left="40" w:right="16" w:firstLine="651"/>
        <w:rPr>
          <w:rFonts w:ascii="仿宋" w:hAnsi="仿宋" w:eastAsia="仿宋" w:cs="仿宋"/>
          <w:sz w:val="31"/>
          <w:szCs w:val="31"/>
        </w:rPr>
      </w:pPr>
      <w:r>
        <w:rPr>
          <w:rFonts w:ascii="仿宋" w:hAnsi="仿宋" w:eastAsia="仿宋" w:cs="仿宋"/>
          <w:b/>
          <w:bCs/>
          <w:spacing w:val="7"/>
          <w:sz w:val="31"/>
          <w:szCs w:val="31"/>
        </w:rPr>
        <w:t>3.</w:t>
      </w:r>
      <w:r>
        <w:rPr>
          <w:rFonts w:ascii="仿宋" w:hAnsi="仿宋" w:eastAsia="仿宋" w:cs="仿宋"/>
          <w:spacing w:val="7"/>
          <w:sz w:val="31"/>
          <w:szCs w:val="31"/>
        </w:rPr>
        <w:t>具备参与政府采购资格条件的书面声明函、供应商的</w:t>
      </w:r>
      <w:r>
        <w:rPr>
          <w:rFonts w:ascii="仿宋" w:hAnsi="仿宋" w:eastAsia="仿宋" w:cs="仿宋"/>
          <w:spacing w:val="3"/>
          <w:sz w:val="31"/>
          <w:szCs w:val="31"/>
        </w:rPr>
        <w:t xml:space="preserve"> 资格声明</w:t>
      </w:r>
    </w:p>
    <w:p w14:paraId="1194A37D">
      <w:pPr>
        <w:spacing w:before="54" w:line="308" w:lineRule="auto"/>
        <w:ind w:left="22" w:right="16" w:firstLine="655"/>
        <w:rPr>
          <w:rFonts w:ascii="仿宋" w:hAnsi="仿宋" w:eastAsia="仿宋" w:cs="仿宋"/>
          <w:sz w:val="31"/>
          <w:szCs w:val="31"/>
        </w:rPr>
      </w:pPr>
      <w:r>
        <w:rPr>
          <w:rFonts w:ascii="仿宋" w:hAnsi="仿宋" w:eastAsia="仿宋" w:cs="仿宋"/>
          <w:b/>
          <w:bCs/>
          <w:spacing w:val="7"/>
          <w:sz w:val="31"/>
          <w:szCs w:val="31"/>
        </w:rPr>
        <w:t>4.</w:t>
      </w:r>
      <w:r>
        <w:rPr>
          <w:rFonts w:ascii="仿宋" w:hAnsi="仿宋" w:eastAsia="仿宋" w:cs="仿宋"/>
          <w:spacing w:val="7"/>
          <w:sz w:val="31"/>
          <w:szCs w:val="31"/>
        </w:rPr>
        <w:t>具备保证会议所需要的住宿房间、会议室、餐厅以及</w:t>
      </w:r>
      <w:r>
        <w:rPr>
          <w:rFonts w:ascii="仿宋" w:hAnsi="仿宋" w:eastAsia="仿宋" w:cs="仿宋"/>
          <w:spacing w:val="16"/>
          <w:sz w:val="31"/>
          <w:szCs w:val="31"/>
        </w:rPr>
        <w:t xml:space="preserve"> </w:t>
      </w:r>
      <w:r>
        <w:rPr>
          <w:rFonts w:ascii="仿宋" w:hAnsi="仿宋" w:eastAsia="仿宋" w:cs="仿宋"/>
          <w:spacing w:val="6"/>
          <w:sz w:val="31"/>
          <w:szCs w:val="31"/>
        </w:rPr>
        <w:t>相关设施（提供标间、单间、普套三种房型图片；大、</w:t>
      </w:r>
      <w:r>
        <w:rPr>
          <w:rFonts w:ascii="仿宋" w:hAnsi="仿宋" w:eastAsia="仿宋" w:cs="仿宋"/>
          <w:spacing w:val="-77"/>
          <w:sz w:val="31"/>
          <w:szCs w:val="31"/>
        </w:rPr>
        <w:t xml:space="preserve"> </w:t>
      </w:r>
      <w:r>
        <w:rPr>
          <w:rFonts w:ascii="仿宋" w:hAnsi="仿宋" w:eastAsia="仿宋" w:cs="仿宋"/>
          <w:spacing w:val="6"/>
          <w:sz w:val="31"/>
          <w:szCs w:val="31"/>
        </w:rPr>
        <w:t>中、</w:t>
      </w:r>
      <w:r>
        <w:rPr>
          <w:rFonts w:ascii="仿宋" w:hAnsi="仿宋" w:eastAsia="仿宋" w:cs="仿宋"/>
          <w:sz w:val="31"/>
          <w:szCs w:val="31"/>
        </w:rPr>
        <w:t xml:space="preserve"> </w:t>
      </w:r>
      <w:r>
        <w:rPr>
          <w:rFonts w:ascii="仿宋" w:hAnsi="仿宋" w:eastAsia="仿宋" w:cs="仿宋"/>
          <w:spacing w:val="7"/>
          <w:sz w:val="31"/>
          <w:szCs w:val="31"/>
        </w:rPr>
        <w:t>小会议室及餐厅图片）。</w:t>
      </w:r>
    </w:p>
    <w:p w14:paraId="08078EFC">
      <w:pPr>
        <w:spacing w:before="2" w:line="233" w:lineRule="auto"/>
        <w:ind w:left="55" w:right="16" w:firstLine="628"/>
        <w:rPr>
          <w:rFonts w:ascii="仿宋" w:hAnsi="仿宋" w:eastAsia="仿宋" w:cs="仿宋"/>
          <w:sz w:val="31"/>
          <w:szCs w:val="31"/>
        </w:rPr>
      </w:pPr>
      <w:r>
        <w:rPr>
          <w:rFonts w:ascii="仿宋" w:hAnsi="仿宋" w:eastAsia="仿宋" w:cs="仿宋"/>
          <w:b/>
          <w:bCs/>
          <w:spacing w:val="7"/>
          <w:sz w:val="31"/>
          <w:szCs w:val="31"/>
        </w:rPr>
        <w:t>5.</w:t>
      </w:r>
      <w:r>
        <w:rPr>
          <w:rFonts w:ascii="仿宋" w:hAnsi="仿宋" w:eastAsia="仿宋" w:cs="仿宋"/>
          <w:spacing w:val="7"/>
          <w:sz w:val="31"/>
          <w:szCs w:val="31"/>
        </w:rPr>
        <w:t>特种行业许可证、卫生许可证、食品经营许可证、消</w:t>
      </w:r>
      <w:r>
        <w:rPr>
          <w:rFonts w:ascii="仿宋" w:hAnsi="仿宋" w:eastAsia="仿宋" w:cs="仿宋"/>
          <w:spacing w:val="11"/>
          <w:sz w:val="31"/>
          <w:szCs w:val="31"/>
        </w:rPr>
        <w:t xml:space="preserve"> </w:t>
      </w:r>
      <w:r>
        <w:rPr>
          <w:rFonts w:ascii="仿宋" w:hAnsi="仿宋" w:eastAsia="仿宋" w:cs="仿宋"/>
          <w:spacing w:val="7"/>
          <w:sz w:val="31"/>
          <w:szCs w:val="31"/>
        </w:rPr>
        <w:t>防安全检查合格证明、星级证书等原件扫描件。</w:t>
      </w:r>
    </w:p>
    <w:p w14:paraId="553E7393">
      <w:pPr>
        <w:spacing w:before="47" w:line="238" w:lineRule="auto"/>
        <w:ind w:left="22" w:right="13" w:firstLine="659"/>
        <w:rPr>
          <w:rFonts w:ascii="仿宋" w:hAnsi="仿宋" w:eastAsia="仿宋" w:cs="仿宋"/>
          <w:sz w:val="31"/>
          <w:szCs w:val="31"/>
        </w:rPr>
      </w:pPr>
      <w:r>
        <w:rPr>
          <w:rFonts w:ascii="仿宋" w:hAnsi="仿宋" w:eastAsia="仿宋" w:cs="仿宋"/>
          <w:b/>
          <w:bCs/>
          <w:spacing w:val="7"/>
          <w:sz w:val="31"/>
          <w:szCs w:val="31"/>
        </w:rPr>
        <w:t>6.</w:t>
      </w:r>
      <w:r>
        <w:rPr>
          <w:rFonts w:ascii="仿宋" w:hAnsi="仿宋" w:eastAsia="仿宋" w:cs="仿宋"/>
          <w:spacing w:val="7"/>
          <w:sz w:val="31"/>
          <w:szCs w:val="31"/>
        </w:rPr>
        <w:t>会议定点场所须在全国范围内实行资源共享，各级党</w:t>
      </w:r>
      <w:r>
        <w:rPr>
          <w:rFonts w:ascii="仿宋" w:hAnsi="仿宋" w:eastAsia="仿宋" w:cs="仿宋"/>
          <w:spacing w:val="15"/>
          <w:sz w:val="31"/>
          <w:szCs w:val="31"/>
        </w:rPr>
        <w:t xml:space="preserve"> </w:t>
      </w:r>
      <w:r>
        <w:rPr>
          <w:rFonts w:ascii="仿宋" w:hAnsi="仿宋" w:eastAsia="仿宋" w:cs="仿宋"/>
          <w:spacing w:val="9"/>
          <w:sz w:val="31"/>
          <w:szCs w:val="31"/>
        </w:rPr>
        <w:t>政机关举办会议共同使用，执行统一的会议定点场所目录和</w:t>
      </w:r>
      <w:r>
        <w:rPr>
          <w:rFonts w:ascii="仿宋" w:hAnsi="仿宋" w:eastAsia="仿宋" w:cs="仿宋"/>
          <w:sz w:val="31"/>
          <w:szCs w:val="31"/>
        </w:rPr>
        <w:t xml:space="preserve"> </w:t>
      </w:r>
      <w:r>
        <w:rPr>
          <w:rFonts w:ascii="仿宋" w:hAnsi="仿宋" w:eastAsia="仿宋" w:cs="仿宋"/>
          <w:spacing w:val="9"/>
          <w:sz w:val="31"/>
          <w:szCs w:val="31"/>
        </w:rPr>
        <w:t>相同的协议价格（提供承诺函并盖公章，格式自拟）</w:t>
      </w:r>
    </w:p>
    <w:p w14:paraId="6B409C5C">
      <w:pPr>
        <w:spacing w:before="209" w:line="318" w:lineRule="auto"/>
        <w:ind w:left="682" w:right="14"/>
        <w:rPr>
          <w:rFonts w:ascii="仿宋" w:hAnsi="仿宋" w:eastAsia="仿宋" w:cs="仿宋"/>
          <w:sz w:val="31"/>
          <w:szCs w:val="31"/>
        </w:rPr>
      </w:pPr>
      <w:r>
        <w:rPr>
          <w:rFonts w:ascii="仿宋" w:hAnsi="仿宋" w:eastAsia="仿宋" w:cs="仿宋"/>
          <w:b/>
          <w:bCs/>
          <w:spacing w:val="5"/>
          <w:sz w:val="31"/>
          <w:szCs w:val="31"/>
        </w:rPr>
        <w:t>7.</w:t>
      </w:r>
      <w:r>
        <w:rPr>
          <w:rFonts w:hint="eastAsia" w:ascii="仿宋" w:hAnsi="仿宋" w:eastAsia="仿宋" w:cs="仿宋"/>
          <w:spacing w:val="5"/>
          <w:sz w:val="31"/>
          <w:szCs w:val="31"/>
          <w:lang w:val="en-US" w:eastAsia="zh-CN"/>
        </w:rPr>
        <w:t>赤壁</w:t>
      </w:r>
      <w:r>
        <w:rPr>
          <w:rFonts w:ascii="仿宋" w:hAnsi="仿宋" w:eastAsia="仿宋" w:cs="仿宋"/>
          <w:spacing w:val="5"/>
          <w:sz w:val="31"/>
          <w:szCs w:val="31"/>
        </w:rPr>
        <w:t>市</w:t>
      </w:r>
      <w:r>
        <w:rPr>
          <w:rFonts w:ascii="仿宋" w:hAnsi="仿宋" w:eastAsia="仿宋" w:cs="仿宋"/>
          <w:spacing w:val="-45"/>
          <w:sz w:val="31"/>
          <w:szCs w:val="31"/>
        </w:rPr>
        <w:t xml:space="preserve"> </w:t>
      </w:r>
      <w:r>
        <w:rPr>
          <w:rFonts w:ascii="仿宋" w:hAnsi="仿宋" w:eastAsia="仿宋" w:cs="仿宋"/>
          <w:spacing w:val="5"/>
          <w:sz w:val="31"/>
          <w:szCs w:val="31"/>
        </w:rPr>
        <w:t>2024-2025</w:t>
      </w:r>
      <w:r>
        <w:rPr>
          <w:rFonts w:ascii="仿宋" w:hAnsi="仿宋" w:eastAsia="仿宋" w:cs="仿宋"/>
          <w:spacing w:val="-65"/>
          <w:sz w:val="31"/>
          <w:szCs w:val="31"/>
        </w:rPr>
        <w:t xml:space="preserve"> </w:t>
      </w:r>
      <w:r>
        <w:rPr>
          <w:rFonts w:ascii="仿宋" w:hAnsi="仿宋" w:eastAsia="仿宋" w:cs="仿宋"/>
          <w:spacing w:val="5"/>
          <w:sz w:val="31"/>
          <w:szCs w:val="31"/>
        </w:rPr>
        <w:t>年度党政机关会议定点场所协议书</w:t>
      </w:r>
      <w:r>
        <w:rPr>
          <w:rFonts w:ascii="仿宋" w:hAnsi="仿宋" w:eastAsia="仿宋" w:cs="仿宋"/>
          <w:sz w:val="31"/>
          <w:szCs w:val="31"/>
        </w:rPr>
        <w:t xml:space="preserve"> </w:t>
      </w:r>
      <w:r>
        <w:rPr>
          <w:rFonts w:ascii="仿宋" w:hAnsi="仿宋" w:eastAsia="仿宋" w:cs="仿宋"/>
          <w:b/>
          <w:bCs/>
          <w:spacing w:val="7"/>
          <w:sz w:val="31"/>
          <w:szCs w:val="31"/>
        </w:rPr>
        <w:t>8.</w:t>
      </w:r>
      <w:r>
        <w:rPr>
          <w:rFonts w:ascii="仿宋" w:hAnsi="仿宋" w:eastAsia="仿宋" w:cs="仿宋"/>
          <w:spacing w:val="7"/>
          <w:sz w:val="31"/>
          <w:szCs w:val="31"/>
        </w:rPr>
        <w:t>开放式框架协议采购供应商信用承诺书</w:t>
      </w:r>
    </w:p>
    <w:p w14:paraId="0D2757DC">
      <w:pPr>
        <w:spacing w:before="55" w:line="222" w:lineRule="auto"/>
        <w:ind w:left="682"/>
        <w:rPr>
          <w:rFonts w:ascii="仿宋" w:hAnsi="仿宋" w:eastAsia="仿宋" w:cs="仿宋"/>
          <w:sz w:val="31"/>
          <w:szCs w:val="31"/>
        </w:rPr>
      </w:pPr>
      <w:r>
        <w:rPr>
          <w:rFonts w:ascii="仿宋" w:hAnsi="仿宋" w:eastAsia="仿宋" w:cs="仿宋"/>
          <w:b/>
          <w:bCs/>
          <w:spacing w:val="5"/>
          <w:sz w:val="31"/>
          <w:szCs w:val="31"/>
        </w:rPr>
        <w:t>9.</w:t>
      </w:r>
      <w:r>
        <w:rPr>
          <w:rFonts w:ascii="仿宋" w:hAnsi="仿宋" w:eastAsia="仿宋" w:cs="仿宋"/>
          <w:spacing w:val="5"/>
          <w:sz w:val="31"/>
          <w:szCs w:val="31"/>
        </w:rPr>
        <w:t>供应商报价明细表</w:t>
      </w:r>
    </w:p>
    <w:p w14:paraId="68640694">
      <w:pPr>
        <w:pStyle w:val="2"/>
        <w:spacing w:line="299" w:lineRule="auto"/>
      </w:pPr>
    </w:p>
    <w:p w14:paraId="52064129">
      <w:pPr>
        <w:pStyle w:val="2"/>
        <w:spacing w:line="299" w:lineRule="auto"/>
      </w:pPr>
    </w:p>
    <w:p w14:paraId="037D575B">
      <w:pPr>
        <w:pStyle w:val="2"/>
        <w:spacing w:line="300" w:lineRule="auto"/>
      </w:pPr>
    </w:p>
    <w:p w14:paraId="360FCF7D">
      <w:pPr>
        <w:spacing w:before="102" w:line="318" w:lineRule="auto"/>
        <w:ind w:right="801" w:firstLine="4340" w:firstLineChars="1400"/>
        <w:rPr>
          <w:rFonts w:ascii="仿宋" w:hAnsi="仿宋" w:eastAsia="仿宋" w:cs="仿宋"/>
          <w:sz w:val="31"/>
          <w:szCs w:val="31"/>
        </w:rPr>
      </w:pPr>
    </w:p>
    <w:p w14:paraId="7B3D1285">
      <w:pPr>
        <w:spacing w:line="318" w:lineRule="auto"/>
        <w:rPr>
          <w:rFonts w:ascii="仿宋" w:hAnsi="仿宋" w:eastAsia="仿宋" w:cs="仿宋"/>
          <w:sz w:val="31"/>
          <w:szCs w:val="31"/>
        </w:rPr>
        <w:sectPr>
          <w:footerReference r:id="rId16" w:type="default"/>
          <w:pgSz w:w="11906" w:h="16839"/>
          <w:pgMar w:top="1431" w:right="1785" w:bottom="1157" w:left="1785" w:header="0" w:footer="992" w:gutter="0"/>
          <w:pgNumType w:fmt="numberInDash"/>
          <w:cols w:space="720" w:num="1"/>
        </w:sectPr>
      </w:pPr>
    </w:p>
    <w:p w14:paraId="3E8D16A2">
      <w:pPr>
        <w:spacing w:before="165" w:line="222" w:lineRule="auto"/>
        <w:ind w:left="50"/>
        <w:rPr>
          <w:rFonts w:ascii="仿宋" w:hAnsi="仿宋" w:eastAsia="仿宋" w:cs="仿宋"/>
          <w:sz w:val="31"/>
          <w:szCs w:val="31"/>
        </w:rPr>
      </w:pPr>
      <w:r>
        <w:rPr>
          <w:rFonts w:ascii="仿宋" w:hAnsi="仿宋" w:eastAsia="仿宋" w:cs="仿宋"/>
          <w:spacing w:val="-12"/>
          <w:sz w:val="31"/>
          <w:szCs w:val="31"/>
        </w:rPr>
        <w:t>附件</w:t>
      </w:r>
      <w:r>
        <w:rPr>
          <w:rFonts w:ascii="仿宋" w:hAnsi="仿宋" w:eastAsia="仿宋" w:cs="仿宋"/>
          <w:spacing w:val="-40"/>
          <w:sz w:val="31"/>
          <w:szCs w:val="31"/>
        </w:rPr>
        <w:t xml:space="preserve"> </w:t>
      </w:r>
      <w:r>
        <w:rPr>
          <w:rFonts w:ascii="仿宋" w:hAnsi="仿宋" w:eastAsia="仿宋" w:cs="仿宋"/>
          <w:spacing w:val="-12"/>
          <w:sz w:val="31"/>
          <w:szCs w:val="31"/>
        </w:rPr>
        <w:t>1：</w:t>
      </w:r>
    </w:p>
    <w:p w14:paraId="6178FDF4">
      <w:pPr>
        <w:spacing w:before="310" w:line="502" w:lineRule="exact"/>
        <w:ind w:left="1746"/>
        <w:rPr>
          <w:rFonts w:ascii="微软雅黑" w:hAnsi="微软雅黑" w:eastAsia="微软雅黑" w:cs="微软雅黑"/>
          <w:sz w:val="50"/>
          <w:szCs w:val="50"/>
        </w:rPr>
      </w:pPr>
      <w:r>
        <w:rPr>
          <w:rFonts w:ascii="微软雅黑" w:hAnsi="微软雅黑" w:eastAsia="微软雅黑" w:cs="微软雅黑"/>
          <w:spacing w:val="-16"/>
          <w:w w:val="92"/>
          <w:position w:val="-3"/>
          <w:sz w:val="50"/>
          <w:szCs w:val="50"/>
        </w:rPr>
        <w:t>法定代表人资格证明文件</w:t>
      </w:r>
    </w:p>
    <w:p w14:paraId="66107514">
      <w:pPr>
        <w:pStyle w:val="2"/>
        <w:spacing w:line="246" w:lineRule="auto"/>
      </w:pPr>
    </w:p>
    <w:p w14:paraId="46221285">
      <w:pPr>
        <w:spacing w:before="100" w:line="222" w:lineRule="auto"/>
        <w:ind w:left="2725"/>
        <w:rPr>
          <w:rFonts w:ascii="仿宋" w:hAnsi="仿宋" w:eastAsia="仿宋" w:cs="仿宋"/>
          <w:sz w:val="31"/>
          <w:szCs w:val="31"/>
        </w:rPr>
      </w:pPr>
      <w:r>
        <w:rPr>
          <w:rFonts w:ascii="仿宋" w:hAnsi="仿宋" w:eastAsia="仿宋" w:cs="仿宋"/>
          <w:b/>
          <w:bCs/>
          <w:spacing w:val="6"/>
          <w:sz w:val="31"/>
          <w:szCs w:val="31"/>
        </w:rPr>
        <w:t>（本表适用于法人）</w:t>
      </w:r>
    </w:p>
    <w:p w14:paraId="53F082A9">
      <w:pPr>
        <w:spacing w:before="126" w:line="222" w:lineRule="auto"/>
        <w:ind w:left="37"/>
        <w:rPr>
          <w:rFonts w:ascii="仿宋" w:hAnsi="仿宋" w:eastAsia="仿宋" w:cs="仿宋"/>
          <w:sz w:val="31"/>
          <w:szCs w:val="31"/>
        </w:rPr>
      </w:pPr>
      <w:r>
        <w:rPr>
          <w:rFonts w:hint="eastAsia" w:ascii="仿宋" w:hAnsi="仿宋" w:eastAsia="仿宋" w:cs="仿宋"/>
          <w:spacing w:val="7"/>
          <w:sz w:val="31"/>
          <w:szCs w:val="31"/>
          <w:lang w:val="en-US" w:eastAsia="zh-CN"/>
        </w:rPr>
        <w:t>湖北永华招标代理有限公司</w:t>
      </w:r>
      <w:r>
        <w:rPr>
          <w:rFonts w:ascii="仿宋" w:hAnsi="仿宋" w:eastAsia="仿宋" w:cs="仿宋"/>
          <w:spacing w:val="6"/>
          <w:sz w:val="31"/>
          <w:szCs w:val="31"/>
        </w:rPr>
        <w:t>：</w:t>
      </w:r>
    </w:p>
    <w:p w14:paraId="0FDDCB13">
      <w:pPr>
        <w:spacing w:before="126" w:line="222" w:lineRule="auto"/>
        <w:ind w:right="16"/>
        <w:jc w:val="right"/>
        <w:rPr>
          <w:rFonts w:ascii="仿宋" w:hAnsi="仿宋" w:eastAsia="仿宋" w:cs="仿宋"/>
          <w:sz w:val="31"/>
          <w:szCs w:val="31"/>
        </w:rPr>
      </w:pPr>
      <w:r>
        <w:rPr>
          <w:rFonts w:ascii="仿宋" w:hAnsi="仿宋" w:eastAsia="仿宋" w:cs="仿宋"/>
          <w:spacing w:val="10"/>
          <w:sz w:val="31"/>
          <w:szCs w:val="31"/>
        </w:rPr>
        <w:t>兹有</w:t>
      </w:r>
      <w:r>
        <w:rPr>
          <w:rFonts w:ascii="仿宋" w:hAnsi="仿宋" w:eastAsia="仿宋" w:cs="仿宋"/>
          <w:spacing w:val="17"/>
          <w:sz w:val="31"/>
          <w:szCs w:val="31"/>
        </w:rPr>
        <w:t xml:space="preserve">       </w:t>
      </w:r>
      <w:r>
        <w:rPr>
          <w:rFonts w:ascii="仿宋" w:hAnsi="仿宋" w:eastAsia="仿宋" w:cs="仿宋"/>
          <w:spacing w:val="10"/>
          <w:sz w:val="31"/>
          <w:szCs w:val="31"/>
        </w:rPr>
        <w:t>同志为      公司法定代表人，代表我公</w:t>
      </w:r>
    </w:p>
    <w:p w14:paraId="68BF19F8">
      <w:pPr>
        <w:spacing w:before="129" w:line="222" w:lineRule="auto"/>
        <w:ind w:left="56"/>
        <w:rPr>
          <w:rFonts w:ascii="仿宋" w:hAnsi="仿宋" w:eastAsia="仿宋" w:cs="仿宋"/>
          <w:sz w:val="31"/>
          <w:szCs w:val="31"/>
        </w:rPr>
      </w:pPr>
      <w:r>
        <w:rPr>
          <w:rFonts w:ascii="仿宋" w:hAnsi="仿宋" w:eastAsia="仿宋" w:cs="仿宋"/>
          <w:spacing w:val="7"/>
          <w:sz w:val="31"/>
          <w:szCs w:val="31"/>
        </w:rPr>
        <w:t>司办理一切社会公务事宜，具有法律效力。</w:t>
      </w:r>
    </w:p>
    <w:p w14:paraId="47588A91">
      <w:pPr>
        <w:spacing w:before="126" w:line="222" w:lineRule="auto"/>
        <w:ind w:left="690"/>
        <w:rPr>
          <w:rFonts w:ascii="仿宋" w:hAnsi="仿宋" w:eastAsia="仿宋" w:cs="仿宋"/>
          <w:sz w:val="31"/>
          <w:szCs w:val="31"/>
        </w:rPr>
      </w:pPr>
      <w:r>
        <w:rPr>
          <w:rFonts w:ascii="仿宋" w:hAnsi="仿宋" w:eastAsia="仿宋" w:cs="仿宋"/>
          <w:spacing w:val="5"/>
          <w:sz w:val="31"/>
          <w:szCs w:val="31"/>
        </w:rPr>
        <w:t>附法定代表人基本情况：</w:t>
      </w:r>
    </w:p>
    <w:p w14:paraId="70E639DE">
      <w:pPr>
        <w:spacing w:before="126" w:line="220" w:lineRule="auto"/>
        <w:ind w:left="667"/>
        <w:rPr>
          <w:rFonts w:ascii="仿宋" w:hAnsi="仿宋" w:eastAsia="仿宋" w:cs="仿宋"/>
          <w:sz w:val="31"/>
          <w:szCs w:val="31"/>
        </w:rPr>
      </w:pPr>
      <w:r>
        <w:rPr>
          <w:rFonts w:ascii="仿宋" w:hAnsi="仿宋" w:eastAsia="仿宋" w:cs="仿宋"/>
          <w:spacing w:val="7"/>
          <w:sz w:val="31"/>
          <w:szCs w:val="31"/>
        </w:rPr>
        <w:t>姓名：性别：年龄：职务：</w:t>
      </w:r>
    </w:p>
    <w:p w14:paraId="0EAB1A8D">
      <w:pPr>
        <w:spacing w:before="133" w:line="283" w:lineRule="auto"/>
        <w:ind w:left="674" w:right="5848" w:hanging="1"/>
        <w:rPr>
          <w:rFonts w:ascii="仿宋" w:hAnsi="仿宋" w:eastAsia="仿宋" w:cs="仿宋"/>
          <w:sz w:val="31"/>
          <w:szCs w:val="31"/>
        </w:rPr>
      </w:pPr>
      <w:r>
        <w:rPr>
          <w:rFonts w:ascii="仿宋" w:hAnsi="仿宋" w:eastAsia="仿宋" w:cs="仿宋"/>
          <w:spacing w:val="-9"/>
          <w:sz w:val="31"/>
          <w:szCs w:val="31"/>
        </w:rPr>
        <w:t>身份证号码：</w:t>
      </w:r>
      <w:r>
        <w:rPr>
          <w:rFonts w:ascii="仿宋" w:hAnsi="仿宋" w:eastAsia="仿宋" w:cs="仿宋"/>
          <w:spacing w:val="4"/>
          <w:sz w:val="31"/>
          <w:szCs w:val="31"/>
        </w:rPr>
        <w:t xml:space="preserve"> </w:t>
      </w:r>
      <w:r>
        <w:rPr>
          <w:rFonts w:ascii="仿宋" w:hAnsi="仿宋" w:eastAsia="仿宋" w:cs="仿宋"/>
          <w:spacing w:val="3"/>
          <w:sz w:val="31"/>
          <w:szCs w:val="31"/>
        </w:rPr>
        <w:t>通讯地址：</w:t>
      </w:r>
    </w:p>
    <w:p w14:paraId="4EDDA240">
      <w:pPr>
        <w:spacing w:before="46" w:line="222" w:lineRule="auto"/>
        <w:ind w:left="704"/>
        <w:rPr>
          <w:rFonts w:ascii="仿宋" w:hAnsi="仿宋" w:eastAsia="仿宋" w:cs="仿宋"/>
          <w:sz w:val="31"/>
          <w:szCs w:val="31"/>
        </w:rPr>
      </w:pPr>
      <w:r>
        <w:rPr>
          <w:rFonts w:ascii="仿宋" w:hAnsi="仿宋" w:eastAsia="仿宋" w:cs="仿宋"/>
          <w:spacing w:val="-1"/>
          <w:sz w:val="31"/>
          <w:szCs w:val="31"/>
        </w:rPr>
        <w:t>电话号码：</w:t>
      </w:r>
      <w:r>
        <w:rPr>
          <w:rFonts w:ascii="仿宋" w:hAnsi="仿宋" w:eastAsia="仿宋" w:cs="仿宋"/>
          <w:spacing w:val="12"/>
          <w:sz w:val="31"/>
          <w:szCs w:val="31"/>
        </w:rPr>
        <w:t xml:space="preserve">      </w:t>
      </w:r>
      <w:r>
        <w:rPr>
          <w:rFonts w:ascii="仿宋" w:hAnsi="仿宋" w:eastAsia="仿宋" w:cs="仿宋"/>
          <w:spacing w:val="-1"/>
          <w:sz w:val="31"/>
          <w:szCs w:val="31"/>
        </w:rPr>
        <w:t>邮政编码：</w:t>
      </w:r>
    </w:p>
    <w:p w14:paraId="09E99167">
      <w:pPr>
        <w:spacing w:before="9"/>
      </w:pPr>
    </w:p>
    <w:p w14:paraId="7178EAD6">
      <w:pPr>
        <w:spacing w:before="9"/>
      </w:pPr>
    </w:p>
    <w:tbl>
      <w:tblPr>
        <w:tblStyle w:val="8"/>
        <w:tblW w:w="6808" w:type="dxa"/>
        <w:tblInd w:w="12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2BCDAA6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0BC64996">
            <w:pPr>
              <w:spacing w:line="256" w:lineRule="auto"/>
              <w:rPr>
                <w:rFonts w:ascii="Arial"/>
                <w:sz w:val="21"/>
              </w:rPr>
            </w:pPr>
          </w:p>
          <w:p w14:paraId="1D884892">
            <w:pPr>
              <w:spacing w:line="257" w:lineRule="auto"/>
              <w:rPr>
                <w:rFonts w:ascii="Arial"/>
                <w:sz w:val="21"/>
              </w:rPr>
            </w:pPr>
          </w:p>
          <w:p w14:paraId="3B1676CC">
            <w:pPr>
              <w:spacing w:line="257" w:lineRule="auto"/>
              <w:rPr>
                <w:rFonts w:ascii="Arial"/>
                <w:sz w:val="21"/>
              </w:rPr>
            </w:pPr>
          </w:p>
          <w:p w14:paraId="2CCD1239">
            <w:pPr>
              <w:spacing w:line="257" w:lineRule="auto"/>
              <w:rPr>
                <w:rFonts w:ascii="Arial"/>
                <w:sz w:val="21"/>
              </w:rPr>
            </w:pPr>
          </w:p>
          <w:p w14:paraId="720FED30">
            <w:pPr>
              <w:spacing w:before="101" w:line="222" w:lineRule="auto"/>
              <w:ind w:left="132"/>
              <w:rPr>
                <w:rFonts w:ascii="仿宋" w:hAnsi="仿宋" w:eastAsia="仿宋" w:cs="仿宋"/>
                <w:sz w:val="31"/>
                <w:szCs w:val="31"/>
              </w:rPr>
            </w:pPr>
            <w:r>
              <w:rPr>
                <w:rFonts w:ascii="仿宋" w:hAnsi="仿宋" w:eastAsia="仿宋" w:cs="仿宋"/>
                <w:spacing w:val="8"/>
                <w:sz w:val="31"/>
                <w:szCs w:val="31"/>
              </w:rPr>
              <w:t>法定代表人《居民身份证》扫描件</w:t>
            </w:r>
          </w:p>
        </w:tc>
      </w:tr>
    </w:tbl>
    <w:p w14:paraId="3A6557DB">
      <w:pPr>
        <w:pStyle w:val="2"/>
        <w:spacing w:line="418" w:lineRule="auto"/>
      </w:pPr>
    </w:p>
    <w:p w14:paraId="330B3188">
      <w:pPr>
        <w:spacing w:before="100" w:line="221" w:lineRule="auto"/>
        <w:ind w:left="20"/>
        <w:rPr>
          <w:rFonts w:ascii="仿宋" w:hAnsi="仿宋" w:eastAsia="仿宋" w:cs="仿宋"/>
          <w:sz w:val="31"/>
          <w:szCs w:val="31"/>
        </w:rPr>
      </w:pPr>
      <w:r>
        <w:rPr>
          <w:rFonts w:ascii="仿宋" w:hAnsi="仿宋" w:eastAsia="仿宋" w:cs="仿宋"/>
          <w:spacing w:val="16"/>
          <w:sz w:val="31"/>
          <w:szCs w:val="31"/>
        </w:rPr>
        <w:t>供应商名称</w:t>
      </w:r>
      <w:r>
        <w:rPr>
          <w:rFonts w:ascii="仿宋" w:hAnsi="仿宋" w:eastAsia="仿宋" w:cs="仿宋"/>
          <w:spacing w:val="-32"/>
          <w:sz w:val="31"/>
          <w:szCs w:val="31"/>
        </w:rPr>
        <w:t>：</w:t>
      </w:r>
      <w:r>
        <w:rPr>
          <w:rFonts w:ascii="仿宋" w:hAnsi="仿宋" w:eastAsia="仿宋" w:cs="仿宋"/>
          <w:spacing w:val="-135"/>
          <w:sz w:val="31"/>
          <w:szCs w:val="31"/>
        </w:rPr>
        <w:t xml:space="preserve"> </w:t>
      </w:r>
      <w:r>
        <w:rPr>
          <w:rFonts w:ascii="仿宋" w:hAnsi="仿宋" w:eastAsia="仿宋" w:cs="仿宋"/>
          <w:spacing w:val="2"/>
          <w:sz w:val="31"/>
          <w:szCs w:val="31"/>
          <w:u w:val="single" w:color="auto"/>
        </w:rPr>
        <w:t xml:space="preserve">      </w:t>
      </w:r>
      <w:r>
        <w:rPr>
          <w:rFonts w:ascii="仿宋" w:hAnsi="仿宋" w:eastAsia="仿宋" w:cs="仿宋"/>
          <w:spacing w:val="-32"/>
          <w:sz w:val="31"/>
          <w:szCs w:val="31"/>
          <w:u w:val="single" w:color="auto"/>
        </w:rPr>
        <w:t>（</w:t>
      </w:r>
      <w:r>
        <w:rPr>
          <w:rFonts w:ascii="仿宋" w:hAnsi="仿宋" w:eastAsia="仿宋" w:cs="仿宋"/>
          <w:spacing w:val="16"/>
          <w:sz w:val="31"/>
          <w:szCs w:val="31"/>
          <w:u w:val="single" w:color="auto"/>
        </w:rPr>
        <w:t>加盖公章）</w:t>
      </w:r>
      <w:r>
        <w:rPr>
          <w:rFonts w:ascii="仿宋" w:hAnsi="仿宋" w:eastAsia="仿宋" w:cs="仿宋"/>
          <w:sz w:val="31"/>
          <w:szCs w:val="31"/>
          <w:u w:val="single" w:color="auto"/>
        </w:rPr>
        <w:t xml:space="preserve">      </w:t>
      </w:r>
    </w:p>
    <w:p w14:paraId="45B016F7">
      <w:pPr>
        <w:spacing w:before="69" w:line="222" w:lineRule="auto"/>
        <w:ind w:left="86"/>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8"/>
          <w:sz w:val="31"/>
          <w:szCs w:val="31"/>
        </w:rPr>
        <w:t xml:space="preserve">      </w:t>
      </w:r>
      <w:r>
        <w:rPr>
          <w:rFonts w:ascii="仿宋" w:hAnsi="仿宋" w:eastAsia="仿宋" w:cs="仿宋"/>
          <w:spacing w:val="-19"/>
          <w:sz w:val="31"/>
          <w:szCs w:val="31"/>
        </w:rPr>
        <w:t>期：</w:t>
      </w:r>
      <w:r>
        <w:rPr>
          <w:rFonts w:ascii="仿宋" w:hAnsi="仿宋" w:eastAsia="仿宋" w:cs="仿宋"/>
          <w:spacing w:val="-130"/>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19"/>
          <w:sz w:val="31"/>
          <w:szCs w:val="31"/>
        </w:rPr>
        <w:t>年</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5"/>
          <w:sz w:val="31"/>
          <w:szCs w:val="31"/>
        </w:rPr>
        <w:t xml:space="preserve"> </w:t>
      </w:r>
      <w:r>
        <w:rPr>
          <w:rFonts w:ascii="仿宋" w:hAnsi="仿宋" w:eastAsia="仿宋" w:cs="仿宋"/>
          <w:spacing w:val="-19"/>
          <w:sz w:val="31"/>
          <w:szCs w:val="31"/>
        </w:rPr>
        <w:t>月</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83"/>
          <w:sz w:val="31"/>
          <w:szCs w:val="31"/>
        </w:rPr>
        <w:t xml:space="preserve"> </w:t>
      </w:r>
      <w:r>
        <w:rPr>
          <w:rFonts w:ascii="仿宋" w:hAnsi="仿宋" w:eastAsia="仿宋" w:cs="仿宋"/>
          <w:spacing w:val="-19"/>
          <w:sz w:val="31"/>
          <w:szCs w:val="31"/>
        </w:rPr>
        <w:t>日</w:t>
      </w:r>
    </w:p>
    <w:p w14:paraId="2DEDDFF7">
      <w:pPr>
        <w:spacing w:line="222" w:lineRule="auto"/>
        <w:rPr>
          <w:rFonts w:ascii="仿宋" w:hAnsi="仿宋" w:eastAsia="仿宋" w:cs="仿宋"/>
          <w:sz w:val="31"/>
          <w:szCs w:val="31"/>
        </w:rPr>
        <w:sectPr>
          <w:footerReference r:id="rId17" w:type="default"/>
          <w:pgSz w:w="11906" w:h="16839"/>
          <w:pgMar w:top="1431" w:right="1785" w:bottom="1157" w:left="1785" w:header="0" w:footer="992" w:gutter="0"/>
          <w:pgNumType w:fmt="numberInDash"/>
          <w:cols w:space="720" w:num="1"/>
        </w:sectPr>
      </w:pPr>
    </w:p>
    <w:p w14:paraId="08936FF0">
      <w:pPr>
        <w:spacing w:before="224" w:line="502" w:lineRule="exact"/>
        <w:ind w:left="1746"/>
        <w:rPr>
          <w:rFonts w:ascii="微软雅黑" w:hAnsi="微软雅黑" w:eastAsia="微软雅黑" w:cs="微软雅黑"/>
          <w:sz w:val="50"/>
          <w:szCs w:val="50"/>
        </w:rPr>
      </w:pPr>
      <w:r>
        <w:rPr>
          <w:rFonts w:ascii="微软雅黑" w:hAnsi="微软雅黑" w:eastAsia="微软雅黑" w:cs="微软雅黑"/>
          <w:spacing w:val="-17"/>
          <w:w w:val="92"/>
          <w:position w:val="-2"/>
          <w:sz w:val="50"/>
          <w:szCs w:val="50"/>
        </w:rPr>
        <w:t>单位负责人资格证明文件</w:t>
      </w:r>
    </w:p>
    <w:p w14:paraId="6DA0F57A">
      <w:pPr>
        <w:pStyle w:val="2"/>
        <w:spacing w:line="244" w:lineRule="auto"/>
      </w:pPr>
    </w:p>
    <w:p w14:paraId="4E28E5B1">
      <w:pPr>
        <w:spacing w:before="101" w:line="222" w:lineRule="auto"/>
        <w:ind w:left="2404"/>
        <w:rPr>
          <w:rFonts w:ascii="仿宋" w:hAnsi="仿宋" w:eastAsia="仿宋" w:cs="仿宋"/>
          <w:sz w:val="31"/>
          <w:szCs w:val="31"/>
        </w:rPr>
      </w:pPr>
      <w:r>
        <w:rPr>
          <w:rFonts w:ascii="仿宋" w:hAnsi="仿宋" w:eastAsia="仿宋" w:cs="仿宋"/>
          <w:b/>
          <w:bCs/>
          <w:spacing w:val="7"/>
          <w:sz w:val="31"/>
          <w:szCs w:val="31"/>
        </w:rPr>
        <w:t>（本表适用于其他组织）</w:t>
      </w:r>
    </w:p>
    <w:p w14:paraId="6D11F10A">
      <w:pPr>
        <w:spacing w:before="127" w:line="222" w:lineRule="auto"/>
        <w:ind w:left="37"/>
        <w:rPr>
          <w:rFonts w:ascii="仿宋" w:hAnsi="仿宋" w:eastAsia="仿宋" w:cs="仿宋"/>
          <w:sz w:val="31"/>
          <w:szCs w:val="31"/>
        </w:rPr>
      </w:pPr>
      <w:r>
        <w:rPr>
          <w:rFonts w:hint="eastAsia" w:ascii="仿宋" w:hAnsi="仿宋" w:eastAsia="仿宋" w:cs="仿宋"/>
          <w:spacing w:val="7"/>
          <w:sz w:val="31"/>
          <w:szCs w:val="31"/>
          <w:lang w:val="en-US" w:eastAsia="zh-CN"/>
        </w:rPr>
        <w:t>湖北永华招标代理有限公司</w:t>
      </w:r>
      <w:r>
        <w:rPr>
          <w:rFonts w:ascii="仿宋" w:hAnsi="仿宋" w:eastAsia="仿宋" w:cs="仿宋"/>
          <w:spacing w:val="6"/>
          <w:sz w:val="31"/>
          <w:szCs w:val="31"/>
        </w:rPr>
        <w:t>：</w:t>
      </w:r>
    </w:p>
    <w:p w14:paraId="17CA2739">
      <w:pPr>
        <w:spacing w:before="125" w:line="221" w:lineRule="auto"/>
        <w:ind w:right="16"/>
        <w:jc w:val="right"/>
        <w:rPr>
          <w:rFonts w:ascii="仿宋" w:hAnsi="仿宋" w:eastAsia="仿宋" w:cs="仿宋"/>
          <w:sz w:val="31"/>
          <w:szCs w:val="31"/>
        </w:rPr>
      </w:pPr>
      <w:r>
        <w:rPr>
          <w:rFonts w:ascii="仿宋" w:hAnsi="仿宋" w:eastAsia="仿宋" w:cs="仿宋"/>
          <w:spacing w:val="6"/>
          <w:sz w:val="31"/>
          <w:szCs w:val="31"/>
        </w:rPr>
        <w:t>兹有   同志为</w:t>
      </w:r>
      <w:r>
        <w:rPr>
          <w:rFonts w:ascii="仿宋" w:hAnsi="仿宋" w:eastAsia="仿宋" w:cs="仿宋"/>
          <w:spacing w:val="11"/>
          <w:sz w:val="31"/>
          <w:szCs w:val="31"/>
        </w:rPr>
        <w:t xml:space="preserve">     </w:t>
      </w:r>
      <w:r>
        <w:rPr>
          <w:rFonts w:ascii="仿宋" w:hAnsi="仿宋" w:eastAsia="仿宋" w:cs="仿宋"/>
          <w:spacing w:val="6"/>
          <w:sz w:val="31"/>
          <w:szCs w:val="31"/>
        </w:rPr>
        <w:t>负责人，代表我单位办理一切社会</w:t>
      </w:r>
    </w:p>
    <w:p w14:paraId="60BEABF6">
      <w:pPr>
        <w:spacing w:before="131" w:line="222" w:lineRule="auto"/>
        <w:ind w:left="25"/>
        <w:rPr>
          <w:rFonts w:ascii="仿宋" w:hAnsi="仿宋" w:eastAsia="仿宋" w:cs="仿宋"/>
          <w:sz w:val="31"/>
          <w:szCs w:val="31"/>
        </w:rPr>
      </w:pPr>
      <w:r>
        <w:rPr>
          <w:rFonts w:ascii="仿宋" w:hAnsi="仿宋" w:eastAsia="仿宋" w:cs="仿宋"/>
          <w:spacing w:val="8"/>
          <w:sz w:val="31"/>
          <w:szCs w:val="31"/>
        </w:rPr>
        <w:t>公务事宜，具有法律效力。</w:t>
      </w:r>
    </w:p>
    <w:p w14:paraId="32F047B2">
      <w:pPr>
        <w:spacing w:before="126" w:line="221" w:lineRule="auto"/>
        <w:ind w:left="688"/>
        <w:rPr>
          <w:rFonts w:ascii="仿宋" w:hAnsi="仿宋" w:eastAsia="仿宋" w:cs="仿宋"/>
          <w:sz w:val="31"/>
          <w:szCs w:val="31"/>
        </w:rPr>
      </w:pPr>
      <w:r>
        <w:rPr>
          <w:rFonts w:ascii="仿宋" w:hAnsi="仿宋" w:eastAsia="仿宋" w:cs="仿宋"/>
          <w:spacing w:val="5"/>
          <w:sz w:val="31"/>
          <w:szCs w:val="31"/>
        </w:rPr>
        <w:t>附单位负责人基本情况：</w:t>
      </w:r>
    </w:p>
    <w:p w14:paraId="227D771F">
      <w:pPr>
        <w:spacing w:before="128" w:line="223" w:lineRule="auto"/>
        <w:ind w:left="727"/>
        <w:rPr>
          <w:rFonts w:ascii="仿宋" w:hAnsi="仿宋" w:eastAsia="仿宋" w:cs="仿宋"/>
          <w:sz w:val="31"/>
          <w:szCs w:val="31"/>
        </w:rPr>
      </w:pPr>
      <w:r>
        <w:rPr>
          <w:rFonts w:ascii="仿宋" w:hAnsi="仿宋" w:eastAsia="仿宋" w:cs="仿宋"/>
          <w:spacing w:val="-2"/>
          <w:sz w:val="31"/>
          <w:szCs w:val="31"/>
        </w:rPr>
        <w:t>姓名：</w:t>
      </w:r>
      <w:r>
        <w:rPr>
          <w:rFonts w:ascii="仿宋" w:hAnsi="仿宋" w:eastAsia="仿宋" w:cs="仿宋"/>
          <w:spacing w:val="7"/>
          <w:sz w:val="31"/>
          <w:szCs w:val="31"/>
        </w:rPr>
        <w:t xml:space="preserve">                </w:t>
      </w:r>
      <w:r>
        <w:rPr>
          <w:rFonts w:ascii="仿宋" w:hAnsi="仿宋" w:eastAsia="仿宋" w:cs="仿宋"/>
          <w:spacing w:val="-2"/>
          <w:sz w:val="31"/>
          <w:szCs w:val="31"/>
        </w:rPr>
        <w:t>职务：</w:t>
      </w:r>
    </w:p>
    <w:p w14:paraId="2A42BCF3">
      <w:pPr>
        <w:spacing w:before="128" w:line="283" w:lineRule="auto"/>
        <w:ind w:left="734" w:right="5788" w:hanging="1"/>
        <w:rPr>
          <w:rFonts w:ascii="仿宋" w:hAnsi="仿宋" w:eastAsia="仿宋" w:cs="仿宋"/>
          <w:sz w:val="31"/>
          <w:szCs w:val="31"/>
        </w:rPr>
      </w:pPr>
      <w:r>
        <w:rPr>
          <w:rFonts w:ascii="仿宋" w:hAnsi="仿宋" w:eastAsia="仿宋" w:cs="仿宋"/>
          <w:spacing w:val="-9"/>
          <w:sz w:val="31"/>
          <w:szCs w:val="31"/>
        </w:rPr>
        <w:t>身份证号码：</w:t>
      </w:r>
      <w:r>
        <w:rPr>
          <w:rFonts w:ascii="仿宋" w:hAnsi="仿宋" w:eastAsia="仿宋" w:cs="仿宋"/>
          <w:spacing w:val="4"/>
          <w:sz w:val="31"/>
          <w:szCs w:val="31"/>
        </w:rPr>
        <w:t xml:space="preserve"> </w:t>
      </w:r>
      <w:r>
        <w:rPr>
          <w:rFonts w:ascii="仿宋" w:hAnsi="仿宋" w:eastAsia="仿宋" w:cs="仿宋"/>
          <w:spacing w:val="3"/>
          <w:sz w:val="31"/>
          <w:szCs w:val="31"/>
        </w:rPr>
        <w:t>通讯地址：</w:t>
      </w:r>
    </w:p>
    <w:p w14:paraId="69EC734C">
      <w:pPr>
        <w:spacing w:before="46" w:line="222" w:lineRule="auto"/>
        <w:ind w:left="764"/>
        <w:rPr>
          <w:rFonts w:ascii="仿宋" w:hAnsi="仿宋" w:eastAsia="仿宋" w:cs="仿宋"/>
          <w:sz w:val="31"/>
          <w:szCs w:val="31"/>
        </w:rPr>
      </w:pPr>
      <w:r>
        <w:rPr>
          <w:rFonts w:ascii="仿宋" w:hAnsi="仿宋" w:eastAsia="仿宋" w:cs="仿宋"/>
          <w:spacing w:val="3"/>
          <w:sz w:val="31"/>
          <w:szCs w:val="31"/>
        </w:rPr>
        <w:t>电话号码：邮政编码：</w:t>
      </w:r>
    </w:p>
    <w:p w14:paraId="2047E56C">
      <w:pPr>
        <w:spacing w:before="9"/>
      </w:pPr>
    </w:p>
    <w:p w14:paraId="36FEDEE6">
      <w:pPr>
        <w:spacing w:before="9"/>
      </w:pPr>
    </w:p>
    <w:tbl>
      <w:tblPr>
        <w:tblStyle w:val="8"/>
        <w:tblW w:w="6808" w:type="dxa"/>
        <w:tblInd w:w="12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632B46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7D1F1002">
            <w:pPr>
              <w:spacing w:line="256" w:lineRule="auto"/>
              <w:rPr>
                <w:rFonts w:ascii="Arial"/>
                <w:sz w:val="21"/>
              </w:rPr>
            </w:pPr>
          </w:p>
          <w:p w14:paraId="63FEA5FB">
            <w:pPr>
              <w:spacing w:line="256" w:lineRule="auto"/>
              <w:rPr>
                <w:rFonts w:ascii="Arial"/>
                <w:sz w:val="21"/>
              </w:rPr>
            </w:pPr>
          </w:p>
          <w:p w14:paraId="14C18624">
            <w:pPr>
              <w:spacing w:line="257" w:lineRule="auto"/>
              <w:rPr>
                <w:rFonts w:ascii="Arial"/>
                <w:sz w:val="21"/>
              </w:rPr>
            </w:pPr>
          </w:p>
          <w:p w14:paraId="7244A3B3">
            <w:pPr>
              <w:spacing w:line="257" w:lineRule="auto"/>
              <w:rPr>
                <w:rFonts w:ascii="Arial"/>
                <w:sz w:val="21"/>
              </w:rPr>
            </w:pPr>
          </w:p>
          <w:p w14:paraId="7EB29FF3">
            <w:pPr>
              <w:spacing w:before="101" w:line="221" w:lineRule="auto"/>
              <w:ind w:left="128"/>
              <w:rPr>
                <w:rFonts w:ascii="仿宋" w:hAnsi="仿宋" w:eastAsia="仿宋" w:cs="仿宋"/>
                <w:sz w:val="31"/>
                <w:szCs w:val="31"/>
              </w:rPr>
            </w:pPr>
            <w:r>
              <w:rPr>
                <w:rFonts w:ascii="仿宋" w:hAnsi="仿宋" w:eastAsia="仿宋" w:cs="仿宋"/>
                <w:spacing w:val="8"/>
                <w:sz w:val="31"/>
                <w:szCs w:val="31"/>
              </w:rPr>
              <w:t>单位负责人《居民身份证》扫描件</w:t>
            </w:r>
          </w:p>
        </w:tc>
      </w:tr>
    </w:tbl>
    <w:p w14:paraId="69FDBC0B">
      <w:pPr>
        <w:pStyle w:val="2"/>
        <w:spacing w:line="275" w:lineRule="auto"/>
      </w:pPr>
    </w:p>
    <w:p w14:paraId="7914A1E1">
      <w:pPr>
        <w:pStyle w:val="2"/>
        <w:spacing w:line="275" w:lineRule="auto"/>
      </w:pPr>
    </w:p>
    <w:p w14:paraId="1D782A7C">
      <w:pPr>
        <w:pStyle w:val="2"/>
        <w:spacing w:line="275" w:lineRule="auto"/>
      </w:pPr>
    </w:p>
    <w:p w14:paraId="4D70580B">
      <w:pPr>
        <w:pStyle w:val="2"/>
        <w:spacing w:line="276" w:lineRule="auto"/>
      </w:pPr>
    </w:p>
    <w:p w14:paraId="1800AB25">
      <w:pPr>
        <w:pStyle w:val="2"/>
        <w:spacing w:line="276" w:lineRule="auto"/>
      </w:pPr>
    </w:p>
    <w:p w14:paraId="271EE0B2">
      <w:pPr>
        <w:pStyle w:val="2"/>
        <w:spacing w:line="276" w:lineRule="auto"/>
      </w:pPr>
    </w:p>
    <w:p w14:paraId="55DBEFC0">
      <w:pPr>
        <w:spacing w:before="101" w:line="221" w:lineRule="auto"/>
        <w:ind w:left="20"/>
        <w:rPr>
          <w:rFonts w:ascii="仿宋" w:hAnsi="仿宋" w:eastAsia="仿宋" w:cs="仿宋"/>
          <w:sz w:val="31"/>
          <w:szCs w:val="31"/>
        </w:rPr>
      </w:pPr>
      <w:r>
        <w:rPr>
          <w:rFonts w:ascii="仿宋" w:hAnsi="仿宋" w:eastAsia="仿宋" w:cs="仿宋"/>
          <w:spacing w:val="16"/>
          <w:sz w:val="31"/>
          <w:szCs w:val="31"/>
        </w:rPr>
        <w:t>供应商名称</w:t>
      </w:r>
      <w:r>
        <w:rPr>
          <w:rFonts w:ascii="仿宋" w:hAnsi="仿宋" w:eastAsia="仿宋" w:cs="仿宋"/>
          <w:spacing w:val="-32"/>
          <w:sz w:val="31"/>
          <w:szCs w:val="31"/>
        </w:rPr>
        <w:t>：</w:t>
      </w:r>
      <w:r>
        <w:rPr>
          <w:rFonts w:ascii="仿宋" w:hAnsi="仿宋" w:eastAsia="仿宋" w:cs="仿宋"/>
          <w:spacing w:val="-135"/>
          <w:sz w:val="31"/>
          <w:szCs w:val="31"/>
        </w:rPr>
        <w:t xml:space="preserve"> </w:t>
      </w:r>
      <w:r>
        <w:rPr>
          <w:rFonts w:ascii="仿宋" w:hAnsi="仿宋" w:eastAsia="仿宋" w:cs="仿宋"/>
          <w:spacing w:val="2"/>
          <w:sz w:val="31"/>
          <w:szCs w:val="31"/>
          <w:u w:val="single" w:color="auto"/>
        </w:rPr>
        <w:t xml:space="preserve">      </w:t>
      </w:r>
      <w:r>
        <w:rPr>
          <w:rFonts w:ascii="仿宋" w:hAnsi="仿宋" w:eastAsia="仿宋" w:cs="仿宋"/>
          <w:spacing w:val="-32"/>
          <w:sz w:val="31"/>
          <w:szCs w:val="31"/>
          <w:u w:val="single" w:color="auto"/>
        </w:rPr>
        <w:t>（</w:t>
      </w:r>
      <w:r>
        <w:rPr>
          <w:rFonts w:ascii="仿宋" w:hAnsi="仿宋" w:eastAsia="仿宋" w:cs="仿宋"/>
          <w:spacing w:val="16"/>
          <w:sz w:val="31"/>
          <w:szCs w:val="31"/>
          <w:u w:val="single" w:color="auto"/>
        </w:rPr>
        <w:t>加盖公章）</w:t>
      </w:r>
      <w:r>
        <w:rPr>
          <w:rFonts w:ascii="仿宋" w:hAnsi="仿宋" w:eastAsia="仿宋" w:cs="仿宋"/>
          <w:sz w:val="31"/>
          <w:szCs w:val="31"/>
          <w:u w:val="single" w:color="auto"/>
        </w:rPr>
        <w:t xml:space="preserve">      </w:t>
      </w:r>
    </w:p>
    <w:p w14:paraId="06AD948D">
      <w:pPr>
        <w:spacing w:before="69" w:line="222" w:lineRule="auto"/>
        <w:ind w:left="42"/>
        <w:rPr>
          <w:rFonts w:ascii="仿宋" w:hAnsi="仿宋" w:eastAsia="仿宋" w:cs="仿宋"/>
          <w:sz w:val="31"/>
          <w:szCs w:val="31"/>
        </w:rPr>
      </w:pPr>
      <w:r>
        <w:rPr>
          <w:rFonts w:ascii="仿宋" w:hAnsi="仿宋" w:eastAsia="仿宋" w:cs="仿宋"/>
          <w:spacing w:val="10"/>
          <w:sz w:val="31"/>
          <w:szCs w:val="31"/>
        </w:rPr>
        <w:t>负</w:t>
      </w:r>
      <w:r>
        <w:rPr>
          <w:rFonts w:ascii="仿宋" w:hAnsi="仿宋" w:eastAsia="仿宋" w:cs="仿宋"/>
          <w:spacing w:val="28"/>
          <w:sz w:val="31"/>
          <w:szCs w:val="31"/>
        </w:rPr>
        <w:t xml:space="preserve"> </w:t>
      </w:r>
      <w:r>
        <w:rPr>
          <w:rFonts w:ascii="仿宋" w:hAnsi="仿宋" w:eastAsia="仿宋" w:cs="仿宋"/>
          <w:spacing w:val="10"/>
          <w:sz w:val="31"/>
          <w:szCs w:val="31"/>
        </w:rPr>
        <w:t>责 人</w:t>
      </w:r>
      <w:r>
        <w:rPr>
          <w:rFonts w:ascii="仿宋" w:hAnsi="仿宋" w:eastAsia="仿宋" w:cs="仿宋"/>
          <w:spacing w:val="-35"/>
          <w:sz w:val="31"/>
          <w:szCs w:val="31"/>
        </w:rPr>
        <w:t>：</w:t>
      </w:r>
      <w:r>
        <w:rPr>
          <w:rFonts w:ascii="仿宋" w:hAnsi="仿宋" w:eastAsia="仿宋" w:cs="仿宋"/>
          <w:spacing w:val="-133"/>
          <w:sz w:val="31"/>
          <w:szCs w:val="31"/>
        </w:rPr>
        <w:t xml:space="preserve"> </w:t>
      </w:r>
      <w:r>
        <w:rPr>
          <w:rFonts w:ascii="仿宋" w:hAnsi="仿宋" w:eastAsia="仿宋" w:cs="仿宋"/>
          <w:spacing w:val="3"/>
          <w:sz w:val="31"/>
          <w:szCs w:val="31"/>
          <w:u w:val="single" w:color="auto"/>
        </w:rPr>
        <w:t xml:space="preserve">        </w:t>
      </w:r>
      <w:r>
        <w:rPr>
          <w:rFonts w:ascii="仿宋" w:hAnsi="仿宋" w:eastAsia="仿宋" w:cs="仿宋"/>
          <w:spacing w:val="-35"/>
          <w:sz w:val="31"/>
          <w:szCs w:val="31"/>
          <w:u w:val="single" w:color="auto"/>
        </w:rPr>
        <w:t>（</w:t>
      </w:r>
      <w:r>
        <w:rPr>
          <w:rFonts w:ascii="仿宋" w:hAnsi="仿宋" w:eastAsia="仿宋" w:cs="仿宋"/>
          <w:spacing w:val="10"/>
          <w:sz w:val="31"/>
          <w:szCs w:val="31"/>
          <w:u w:val="single" w:color="auto"/>
        </w:rPr>
        <w:t xml:space="preserve">签章）        </w:t>
      </w:r>
    </w:p>
    <w:p w14:paraId="1AD1255B">
      <w:pPr>
        <w:spacing w:before="69" w:line="222" w:lineRule="auto"/>
        <w:ind w:left="86"/>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8"/>
          <w:sz w:val="31"/>
          <w:szCs w:val="31"/>
        </w:rPr>
        <w:t xml:space="preserve">      </w:t>
      </w:r>
      <w:r>
        <w:rPr>
          <w:rFonts w:ascii="仿宋" w:hAnsi="仿宋" w:eastAsia="仿宋" w:cs="仿宋"/>
          <w:spacing w:val="-19"/>
          <w:sz w:val="31"/>
          <w:szCs w:val="31"/>
        </w:rPr>
        <w:t>期：</w:t>
      </w:r>
      <w:r>
        <w:rPr>
          <w:rFonts w:ascii="仿宋" w:hAnsi="仿宋" w:eastAsia="仿宋" w:cs="仿宋"/>
          <w:spacing w:val="-130"/>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19"/>
          <w:sz w:val="31"/>
          <w:szCs w:val="31"/>
        </w:rPr>
        <w:t>年</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5"/>
          <w:sz w:val="31"/>
          <w:szCs w:val="31"/>
        </w:rPr>
        <w:t xml:space="preserve"> </w:t>
      </w:r>
      <w:r>
        <w:rPr>
          <w:rFonts w:ascii="仿宋" w:hAnsi="仿宋" w:eastAsia="仿宋" w:cs="仿宋"/>
          <w:spacing w:val="-19"/>
          <w:sz w:val="31"/>
          <w:szCs w:val="31"/>
        </w:rPr>
        <w:t>月</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83"/>
          <w:sz w:val="31"/>
          <w:szCs w:val="31"/>
        </w:rPr>
        <w:t xml:space="preserve"> </w:t>
      </w:r>
      <w:r>
        <w:rPr>
          <w:rFonts w:ascii="仿宋" w:hAnsi="仿宋" w:eastAsia="仿宋" w:cs="仿宋"/>
          <w:spacing w:val="-19"/>
          <w:sz w:val="31"/>
          <w:szCs w:val="31"/>
        </w:rPr>
        <w:t>日</w:t>
      </w:r>
    </w:p>
    <w:p w14:paraId="5FA51D45">
      <w:pPr>
        <w:spacing w:line="222" w:lineRule="auto"/>
        <w:rPr>
          <w:rFonts w:ascii="仿宋" w:hAnsi="仿宋" w:eastAsia="仿宋" w:cs="仿宋"/>
          <w:sz w:val="31"/>
          <w:szCs w:val="31"/>
        </w:rPr>
        <w:sectPr>
          <w:footerReference r:id="rId18" w:type="default"/>
          <w:pgSz w:w="11906" w:h="16839"/>
          <w:pgMar w:top="1431" w:right="1785" w:bottom="1157" w:left="1785" w:header="0" w:footer="991" w:gutter="0"/>
          <w:pgNumType w:fmt="numberInDash"/>
          <w:cols w:space="720" w:num="1"/>
        </w:sectPr>
      </w:pPr>
    </w:p>
    <w:p w14:paraId="01301C0F">
      <w:pPr>
        <w:spacing w:before="224" w:line="502" w:lineRule="exact"/>
        <w:ind w:left="2246"/>
        <w:rPr>
          <w:rFonts w:ascii="微软雅黑" w:hAnsi="微软雅黑" w:eastAsia="微软雅黑" w:cs="微软雅黑"/>
          <w:sz w:val="50"/>
          <w:szCs w:val="50"/>
        </w:rPr>
      </w:pPr>
      <w:r>
        <w:rPr>
          <w:rFonts w:ascii="微软雅黑" w:hAnsi="微软雅黑" w:eastAsia="微软雅黑" w:cs="微软雅黑"/>
          <w:spacing w:val="-30"/>
          <w:w w:val="94"/>
          <w:position w:val="-3"/>
          <w:sz w:val="50"/>
          <w:szCs w:val="50"/>
        </w:rPr>
        <w:t>自然人资格证明文件</w:t>
      </w:r>
    </w:p>
    <w:p w14:paraId="76099487">
      <w:pPr>
        <w:pStyle w:val="2"/>
        <w:spacing w:line="246" w:lineRule="auto"/>
      </w:pPr>
    </w:p>
    <w:p w14:paraId="352C0A4F">
      <w:pPr>
        <w:spacing w:before="100" w:line="222" w:lineRule="auto"/>
        <w:ind w:left="2565"/>
        <w:rPr>
          <w:rFonts w:ascii="仿宋" w:hAnsi="仿宋" w:eastAsia="仿宋" w:cs="仿宋"/>
          <w:sz w:val="31"/>
          <w:szCs w:val="31"/>
        </w:rPr>
      </w:pPr>
      <w:r>
        <w:rPr>
          <w:rFonts w:ascii="仿宋" w:hAnsi="仿宋" w:eastAsia="仿宋" w:cs="仿宋"/>
          <w:b/>
          <w:bCs/>
          <w:spacing w:val="6"/>
          <w:sz w:val="31"/>
          <w:szCs w:val="31"/>
        </w:rPr>
        <w:t>（本表适用于自然人）</w:t>
      </w:r>
    </w:p>
    <w:p w14:paraId="5995167B">
      <w:pPr>
        <w:spacing w:before="126" w:line="222" w:lineRule="auto"/>
        <w:ind w:left="37"/>
        <w:rPr>
          <w:rFonts w:ascii="仿宋" w:hAnsi="仿宋" w:eastAsia="仿宋" w:cs="仿宋"/>
          <w:sz w:val="31"/>
          <w:szCs w:val="31"/>
        </w:rPr>
      </w:pPr>
      <w:r>
        <w:rPr>
          <w:rFonts w:hint="eastAsia" w:ascii="仿宋" w:hAnsi="仿宋" w:eastAsia="仿宋" w:cs="仿宋"/>
          <w:spacing w:val="7"/>
          <w:sz w:val="31"/>
          <w:szCs w:val="31"/>
          <w:lang w:val="en-US" w:eastAsia="zh-CN"/>
        </w:rPr>
        <w:t>湖北永华招标代理有限公司</w:t>
      </w:r>
      <w:r>
        <w:rPr>
          <w:rFonts w:ascii="仿宋" w:hAnsi="仿宋" w:eastAsia="仿宋" w:cs="仿宋"/>
          <w:spacing w:val="6"/>
          <w:sz w:val="31"/>
          <w:szCs w:val="31"/>
        </w:rPr>
        <w:t>：</w:t>
      </w:r>
    </w:p>
    <w:p w14:paraId="2294034E">
      <w:pPr>
        <w:spacing w:before="125" w:line="221" w:lineRule="auto"/>
        <w:ind w:right="16"/>
        <w:jc w:val="right"/>
        <w:rPr>
          <w:rFonts w:ascii="仿宋" w:hAnsi="仿宋" w:eastAsia="仿宋" w:cs="仿宋"/>
          <w:sz w:val="31"/>
          <w:szCs w:val="31"/>
        </w:rPr>
      </w:pPr>
      <w:r>
        <w:rPr>
          <w:rFonts w:ascii="仿宋" w:hAnsi="仿宋" w:eastAsia="仿宋" w:cs="仿宋"/>
          <w:spacing w:val="6"/>
          <w:sz w:val="31"/>
          <w:szCs w:val="31"/>
        </w:rPr>
        <w:t>兹有</w:t>
      </w:r>
      <w:r>
        <w:rPr>
          <w:rFonts w:ascii="仿宋" w:hAnsi="仿宋" w:eastAsia="仿宋" w:cs="仿宋"/>
          <w:spacing w:val="14"/>
          <w:sz w:val="31"/>
          <w:szCs w:val="31"/>
        </w:rPr>
        <w:t xml:space="preserve">         </w:t>
      </w:r>
      <w:r>
        <w:rPr>
          <w:rFonts w:ascii="仿宋" w:hAnsi="仿宋" w:eastAsia="仿宋" w:cs="仿宋"/>
          <w:spacing w:val="6"/>
          <w:sz w:val="31"/>
          <w:szCs w:val="31"/>
        </w:rPr>
        <w:t>同志为</w:t>
      </w:r>
      <w:r>
        <w:rPr>
          <w:rFonts w:ascii="仿宋" w:hAnsi="仿宋" w:eastAsia="仿宋" w:cs="仿宋"/>
          <w:spacing w:val="12"/>
          <w:sz w:val="31"/>
          <w:szCs w:val="31"/>
        </w:rPr>
        <w:t xml:space="preserve">            </w:t>
      </w:r>
      <w:r>
        <w:rPr>
          <w:rFonts w:ascii="仿宋" w:hAnsi="仿宋" w:eastAsia="仿宋" w:cs="仿宋"/>
          <w:spacing w:val="6"/>
          <w:sz w:val="31"/>
          <w:szCs w:val="31"/>
        </w:rPr>
        <w:t>经营者，代表我单</w:t>
      </w:r>
    </w:p>
    <w:p w14:paraId="44E30EB7">
      <w:pPr>
        <w:spacing w:before="130" w:line="222" w:lineRule="auto"/>
        <w:ind w:left="21"/>
        <w:rPr>
          <w:rFonts w:ascii="仿宋" w:hAnsi="仿宋" w:eastAsia="仿宋" w:cs="仿宋"/>
          <w:sz w:val="31"/>
          <w:szCs w:val="31"/>
        </w:rPr>
      </w:pPr>
      <w:r>
        <w:rPr>
          <w:rFonts w:ascii="仿宋" w:hAnsi="仿宋" w:eastAsia="仿宋" w:cs="仿宋"/>
          <w:spacing w:val="9"/>
          <w:sz w:val="31"/>
          <w:szCs w:val="31"/>
        </w:rPr>
        <w:t>位办理一切社会公务事宜，具有法律效力。</w:t>
      </w:r>
    </w:p>
    <w:p w14:paraId="56D14A1A">
      <w:pPr>
        <w:spacing w:before="125" w:line="284" w:lineRule="auto"/>
        <w:ind w:left="588" w:right="4968" w:firstLine="23"/>
        <w:rPr>
          <w:rFonts w:ascii="仿宋" w:hAnsi="仿宋" w:eastAsia="仿宋" w:cs="仿宋"/>
          <w:sz w:val="31"/>
          <w:szCs w:val="31"/>
        </w:rPr>
      </w:pPr>
      <w:r>
        <w:rPr>
          <w:rFonts w:ascii="仿宋" w:hAnsi="仿宋" w:eastAsia="仿宋" w:cs="仿宋"/>
          <w:spacing w:val="-4"/>
          <w:sz w:val="31"/>
          <w:szCs w:val="31"/>
        </w:rPr>
        <w:t>附经营者基本情况：</w:t>
      </w:r>
      <w:r>
        <w:rPr>
          <w:rFonts w:ascii="仿宋" w:hAnsi="仿宋" w:eastAsia="仿宋" w:cs="仿宋"/>
          <w:sz w:val="31"/>
          <w:szCs w:val="31"/>
        </w:rPr>
        <w:t xml:space="preserve"> </w:t>
      </w:r>
      <w:r>
        <w:rPr>
          <w:rFonts w:ascii="仿宋" w:hAnsi="仿宋" w:eastAsia="仿宋" w:cs="仿宋"/>
          <w:spacing w:val="1"/>
          <w:sz w:val="31"/>
          <w:szCs w:val="31"/>
        </w:rPr>
        <w:t>姓名：</w:t>
      </w:r>
    </w:p>
    <w:p w14:paraId="493B4A29">
      <w:pPr>
        <w:spacing w:before="49" w:line="283" w:lineRule="auto"/>
        <w:ind w:left="595" w:right="5928" w:hanging="1"/>
        <w:rPr>
          <w:rFonts w:ascii="仿宋" w:hAnsi="仿宋" w:eastAsia="仿宋" w:cs="仿宋"/>
          <w:sz w:val="31"/>
          <w:szCs w:val="31"/>
        </w:rPr>
      </w:pPr>
      <w:r>
        <w:rPr>
          <w:rFonts w:ascii="仿宋" w:hAnsi="仿宋" w:eastAsia="仿宋" w:cs="仿宋"/>
          <w:spacing w:val="-9"/>
          <w:sz w:val="31"/>
          <w:szCs w:val="31"/>
        </w:rPr>
        <w:t>身份证号码：</w:t>
      </w:r>
      <w:r>
        <w:rPr>
          <w:rFonts w:ascii="仿宋" w:hAnsi="仿宋" w:eastAsia="仿宋" w:cs="仿宋"/>
          <w:spacing w:val="4"/>
          <w:sz w:val="31"/>
          <w:szCs w:val="31"/>
        </w:rPr>
        <w:t xml:space="preserve"> </w:t>
      </w:r>
      <w:r>
        <w:rPr>
          <w:rFonts w:ascii="仿宋" w:hAnsi="仿宋" w:eastAsia="仿宋" w:cs="仿宋"/>
          <w:spacing w:val="3"/>
          <w:sz w:val="31"/>
          <w:szCs w:val="31"/>
        </w:rPr>
        <w:t>通讯地址：</w:t>
      </w:r>
    </w:p>
    <w:p w14:paraId="03BB0F44">
      <w:pPr>
        <w:spacing w:before="47" w:line="222" w:lineRule="auto"/>
        <w:ind w:left="625"/>
        <w:rPr>
          <w:rFonts w:ascii="仿宋" w:hAnsi="仿宋" w:eastAsia="仿宋" w:cs="仿宋"/>
          <w:sz w:val="31"/>
          <w:szCs w:val="31"/>
        </w:rPr>
      </w:pPr>
      <w:r>
        <w:rPr>
          <w:rFonts w:ascii="仿宋" w:hAnsi="仿宋" w:eastAsia="仿宋" w:cs="仿宋"/>
          <w:spacing w:val="-1"/>
          <w:sz w:val="31"/>
          <w:szCs w:val="31"/>
        </w:rPr>
        <w:t>电话号码：</w:t>
      </w:r>
      <w:r>
        <w:rPr>
          <w:rFonts w:ascii="仿宋" w:hAnsi="仿宋" w:eastAsia="仿宋" w:cs="仿宋"/>
          <w:spacing w:val="7"/>
          <w:sz w:val="31"/>
          <w:szCs w:val="31"/>
        </w:rPr>
        <w:t xml:space="preserve">                   </w:t>
      </w:r>
      <w:r>
        <w:rPr>
          <w:rFonts w:ascii="仿宋" w:hAnsi="仿宋" w:eastAsia="仿宋" w:cs="仿宋"/>
          <w:spacing w:val="-1"/>
          <w:sz w:val="31"/>
          <w:szCs w:val="31"/>
        </w:rPr>
        <w:t>邮政编码：</w:t>
      </w:r>
    </w:p>
    <w:p w14:paraId="65A6848C">
      <w:pPr>
        <w:spacing w:before="9"/>
      </w:pPr>
    </w:p>
    <w:p w14:paraId="19A9FF2B">
      <w:pPr>
        <w:spacing w:before="8"/>
      </w:pPr>
    </w:p>
    <w:tbl>
      <w:tblPr>
        <w:tblStyle w:val="8"/>
        <w:tblW w:w="6808" w:type="dxa"/>
        <w:tblInd w:w="6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288C7C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434B442E">
            <w:pPr>
              <w:spacing w:line="256" w:lineRule="auto"/>
              <w:rPr>
                <w:rFonts w:ascii="Arial"/>
                <w:sz w:val="21"/>
              </w:rPr>
            </w:pPr>
          </w:p>
          <w:p w14:paraId="6EC1842D">
            <w:pPr>
              <w:spacing w:line="257" w:lineRule="auto"/>
              <w:rPr>
                <w:rFonts w:ascii="Arial"/>
                <w:sz w:val="21"/>
              </w:rPr>
            </w:pPr>
          </w:p>
          <w:p w14:paraId="68258BC1">
            <w:pPr>
              <w:spacing w:line="257" w:lineRule="auto"/>
              <w:rPr>
                <w:rFonts w:ascii="Arial"/>
                <w:sz w:val="21"/>
              </w:rPr>
            </w:pPr>
          </w:p>
          <w:p w14:paraId="1456C54B">
            <w:pPr>
              <w:spacing w:line="257" w:lineRule="auto"/>
              <w:rPr>
                <w:rFonts w:ascii="Arial"/>
                <w:sz w:val="21"/>
              </w:rPr>
            </w:pPr>
          </w:p>
          <w:p w14:paraId="7FDF2482">
            <w:pPr>
              <w:spacing w:before="101" w:line="222" w:lineRule="auto"/>
              <w:ind w:left="128"/>
              <w:rPr>
                <w:rFonts w:ascii="仿宋" w:hAnsi="仿宋" w:eastAsia="仿宋" w:cs="仿宋"/>
                <w:sz w:val="31"/>
                <w:szCs w:val="31"/>
              </w:rPr>
            </w:pPr>
            <w:r>
              <w:rPr>
                <w:rFonts w:ascii="仿宋" w:hAnsi="仿宋" w:eastAsia="仿宋" w:cs="仿宋"/>
                <w:spacing w:val="8"/>
                <w:sz w:val="31"/>
                <w:szCs w:val="31"/>
              </w:rPr>
              <w:t>经营者《居民身份证》扫描件</w:t>
            </w:r>
          </w:p>
        </w:tc>
      </w:tr>
    </w:tbl>
    <w:p w14:paraId="1B5CA23C">
      <w:pPr>
        <w:pStyle w:val="2"/>
        <w:spacing w:line="284" w:lineRule="auto"/>
      </w:pPr>
    </w:p>
    <w:p w14:paraId="1F865E27">
      <w:pPr>
        <w:pStyle w:val="2"/>
        <w:spacing w:line="285" w:lineRule="auto"/>
      </w:pPr>
    </w:p>
    <w:p w14:paraId="20CE2BAF">
      <w:pPr>
        <w:pStyle w:val="2"/>
        <w:spacing w:line="285" w:lineRule="auto"/>
      </w:pPr>
    </w:p>
    <w:p w14:paraId="24FBDC4B">
      <w:pPr>
        <w:spacing w:before="102" w:line="221" w:lineRule="auto"/>
        <w:ind w:left="20"/>
        <w:rPr>
          <w:rFonts w:ascii="仿宋" w:hAnsi="仿宋" w:eastAsia="仿宋" w:cs="仿宋"/>
          <w:sz w:val="31"/>
          <w:szCs w:val="31"/>
        </w:rPr>
      </w:pPr>
      <w:r>
        <w:rPr>
          <w:rFonts w:ascii="仿宋" w:hAnsi="仿宋" w:eastAsia="仿宋" w:cs="仿宋"/>
          <w:spacing w:val="16"/>
          <w:sz w:val="31"/>
          <w:szCs w:val="31"/>
        </w:rPr>
        <w:t>供应商名称</w:t>
      </w:r>
      <w:r>
        <w:rPr>
          <w:rFonts w:ascii="仿宋" w:hAnsi="仿宋" w:eastAsia="仿宋" w:cs="仿宋"/>
          <w:spacing w:val="-32"/>
          <w:sz w:val="31"/>
          <w:szCs w:val="31"/>
        </w:rPr>
        <w:t>：</w:t>
      </w:r>
      <w:r>
        <w:rPr>
          <w:rFonts w:ascii="仿宋" w:hAnsi="仿宋" w:eastAsia="仿宋" w:cs="仿宋"/>
          <w:spacing w:val="-135"/>
          <w:sz w:val="31"/>
          <w:szCs w:val="31"/>
        </w:rPr>
        <w:t xml:space="preserve"> </w:t>
      </w:r>
      <w:r>
        <w:rPr>
          <w:rFonts w:ascii="仿宋" w:hAnsi="仿宋" w:eastAsia="仿宋" w:cs="仿宋"/>
          <w:spacing w:val="2"/>
          <w:sz w:val="31"/>
          <w:szCs w:val="31"/>
          <w:u w:val="single" w:color="auto"/>
        </w:rPr>
        <w:t xml:space="preserve">      </w:t>
      </w:r>
      <w:r>
        <w:rPr>
          <w:rFonts w:ascii="仿宋" w:hAnsi="仿宋" w:eastAsia="仿宋" w:cs="仿宋"/>
          <w:spacing w:val="-32"/>
          <w:sz w:val="31"/>
          <w:szCs w:val="31"/>
          <w:u w:val="single" w:color="auto"/>
        </w:rPr>
        <w:t>（</w:t>
      </w:r>
      <w:r>
        <w:rPr>
          <w:rFonts w:ascii="仿宋" w:hAnsi="仿宋" w:eastAsia="仿宋" w:cs="仿宋"/>
          <w:spacing w:val="16"/>
          <w:sz w:val="31"/>
          <w:szCs w:val="31"/>
          <w:u w:val="single" w:color="auto"/>
        </w:rPr>
        <w:t>加盖公章）</w:t>
      </w:r>
      <w:r>
        <w:rPr>
          <w:rFonts w:ascii="仿宋" w:hAnsi="仿宋" w:eastAsia="仿宋" w:cs="仿宋"/>
          <w:sz w:val="31"/>
          <w:szCs w:val="31"/>
          <w:u w:val="single" w:color="auto"/>
        </w:rPr>
        <w:t xml:space="preserve">      </w:t>
      </w:r>
    </w:p>
    <w:p w14:paraId="4A6682D1">
      <w:pPr>
        <w:spacing w:before="69" w:line="222" w:lineRule="auto"/>
        <w:ind w:left="86"/>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8"/>
          <w:sz w:val="31"/>
          <w:szCs w:val="31"/>
        </w:rPr>
        <w:t xml:space="preserve">      </w:t>
      </w:r>
      <w:r>
        <w:rPr>
          <w:rFonts w:ascii="仿宋" w:hAnsi="仿宋" w:eastAsia="仿宋" w:cs="仿宋"/>
          <w:spacing w:val="-19"/>
          <w:sz w:val="31"/>
          <w:szCs w:val="31"/>
        </w:rPr>
        <w:t>期：</w:t>
      </w:r>
      <w:r>
        <w:rPr>
          <w:rFonts w:ascii="仿宋" w:hAnsi="仿宋" w:eastAsia="仿宋" w:cs="仿宋"/>
          <w:spacing w:val="-130"/>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19"/>
          <w:sz w:val="31"/>
          <w:szCs w:val="31"/>
        </w:rPr>
        <w:t>年</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5"/>
          <w:sz w:val="31"/>
          <w:szCs w:val="31"/>
        </w:rPr>
        <w:t xml:space="preserve"> </w:t>
      </w:r>
      <w:r>
        <w:rPr>
          <w:rFonts w:ascii="仿宋" w:hAnsi="仿宋" w:eastAsia="仿宋" w:cs="仿宋"/>
          <w:spacing w:val="-19"/>
          <w:sz w:val="31"/>
          <w:szCs w:val="31"/>
        </w:rPr>
        <w:t>月</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83"/>
          <w:sz w:val="31"/>
          <w:szCs w:val="31"/>
        </w:rPr>
        <w:t xml:space="preserve"> </w:t>
      </w:r>
      <w:r>
        <w:rPr>
          <w:rFonts w:ascii="仿宋" w:hAnsi="仿宋" w:eastAsia="仿宋" w:cs="仿宋"/>
          <w:spacing w:val="-19"/>
          <w:sz w:val="31"/>
          <w:szCs w:val="31"/>
        </w:rPr>
        <w:t>日</w:t>
      </w:r>
    </w:p>
    <w:p w14:paraId="72CC3F70">
      <w:pPr>
        <w:spacing w:line="222" w:lineRule="auto"/>
        <w:rPr>
          <w:rFonts w:ascii="仿宋" w:hAnsi="仿宋" w:eastAsia="仿宋" w:cs="仿宋"/>
          <w:sz w:val="31"/>
          <w:szCs w:val="31"/>
        </w:rPr>
        <w:sectPr>
          <w:footerReference r:id="rId19" w:type="default"/>
          <w:pgSz w:w="11906" w:h="16839"/>
          <w:pgMar w:top="1431" w:right="1785" w:bottom="1157" w:left="1785" w:header="0" w:footer="991" w:gutter="0"/>
          <w:pgNumType w:fmt="numberInDash"/>
          <w:cols w:space="720" w:num="1"/>
        </w:sectPr>
      </w:pPr>
    </w:p>
    <w:p w14:paraId="369268CD">
      <w:pPr>
        <w:spacing w:before="100" w:line="502" w:lineRule="exact"/>
        <w:ind w:left="3066"/>
        <w:rPr>
          <w:rFonts w:ascii="微软雅黑" w:hAnsi="微软雅黑" w:eastAsia="微软雅黑" w:cs="微软雅黑"/>
          <w:sz w:val="50"/>
          <w:szCs w:val="50"/>
        </w:rPr>
      </w:pPr>
      <w:r>
        <w:rPr>
          <w:rFonts w:ascii="微软雅黑" w:hAnsi="微软雅黑" w:eastAsia="微软雅黑" w:cs="微软雅黑"/>
          <w:spacing w:val="-13"/>
          <w:w w:val="93"/>
          <w:position w:val="-2"/>
          <w:sz w:val="50"/>
          <w:szCs w:val="50"/>
        </w:rPr>
        <w:t>授权委托书</w:t>
      </w:r>
    </w:p>
    <w:p w14:paraId="51F42B18">
      <w:pPr>
        <w:spacing w:before="109" w:line="222" w:lineRule="auto"/>
        <w:ind w:left="1278"/>
        <w:rPr>
          <w:rFonts w:ascii="仿宋" w:hAnsi="仿宋" w:eastAsia="仿宋" w:cs="仿宋"/>
          <w:sz w:val="31"/>
          <w:szCs w:val="31"/>
        </w:rPr>
      </w:pPr>
      <w:r>
        <w:rPr>
          <w:rFonts w:ascii="仿宋" w:hAnsi="仿宋" w:eastAsia="仿宋" w:cs="仿宋"/>
          <w:b/>
          <w:bCs/>
          <w:spacing w:val="2"/>
          <w:sz w:val="31"/>
          <w:szCs w:val="31"/>
        </w:rPr>
        <w:t>（本表适用于法人、其他组织、</w:t>
      </w:r>
      <w:r>
        <w:rPr>
          <w:rFonts w:ascii="仿宋" w:hAnsi="仿宋" w:eastAsia="仿宋" w:cs="仿宋"/>
          <w:spacing w:val="-59"/>
          <w:sz w:val="31"/>
          <w:szCs w:val="31"/>
        </w:rPr>
        <w:t xml:space="preserve"> </w:t>
      </w:r>
      <w:r>
        <w:rPr>
          <w:rFonts w:ascii="仿宋" w:hAnsi="仿宋" w:eastAsia="仿宋" w:cs="仿宋"/>
          <w:b/>
          <w:bCs/>
          <w:spacing w:val="2"/>
          <w:sz w:val="31"/>
          <w:szCs w:val="31"/>
        </w:rPr>
        <w:t>自然人）</w:t>
      </w:r>
    </w:p>
    <w:p w14:paraId="3FEED4E3">
      <w:pPr>
        <w:pStyle w:val="2"/>
        <w:spacing w:line="453" w:lineRule="auto"/>
      </w:pPr>
    </w:p>
    <w:p w14:paraId="6B3BDCE5">
      <w:pPr>
        <w:spacing w:before="101" w:line="222" w:lineRule="auto"/>
        <w:ind w:left="37"/>
        <w:rPr>
          <w:rFonts w:ascii="仿宋" w:hAnsi="仿宋" w:eastAsia="仿宋" w:cs="仿宋"/>
          <w:sz w:val="31"/>
          <w:szCs w:val="31"/>
        </w:rPr>
      </w:pPr>
      <w:r>
        <w:rPr>
          <w:rFonts w:hint="eastAsia" w:ascii="仿宋" w:hAnsi="仿宋" w:eastAsia="仿宋" w:cs="仿宋"/>
          <w:spacing w:val="7"/>
          <w:sz w:val="31"/>
          <w:szCs w:val="31"/>
          <w:lang w:val="en-US" w:eastAsia="zh-CN"/>
        </w:rPr>
        <w:t>湖北永华招标代理有限公司</w:t>
      </w:r>
      <w:r>
        <w:rPr>
          <w:rFonts w:ascii="仿宋" w:hAnsi="仿宋" w:eastAsia="仿宋" w:cs="仿宋"/>
          <w:spacing w:val="6"/>
          <w:sz w:val="31"/>
          <w:szCs w:val="31"/>
        </w:rPr>
        <w:t>：</w:t>
      </w:r>
    </w:p>
    <w:p w14:paraId="4E88FFEE">
      <w:pPr>
        <w:spacing w:before="81" w:line="267" w:lineRule="auto"/>
        <w:ind w:left="23" w:right="83" w:firstLine="657"/>
        <w:rPr>
          <w:rFonts w:ascii="仿宋" w:hAnsi="仿宋" w:eastAsia="仿宋" w:cs="仿宋"/>
          <w:sz w:val="31"/>
          <w:szCs w:val="31"/>
        </w:rPr>
      </w:pPr>
      <w:r>
        <w:rPr>
          <w:rFonts w:ascii="仿宋" w:hAnsi="仿宋" w:eastAsia="仿宋" w:cs="仿宋"/>
          <w:spacing w:val="10"/>
          <w:sz w:val="31"/>
          <w:szCs w:val="31"/>
        </w:rPr>
        <w:t>兹授权</w:t>
      </w:r>
      <w:r>
        <w:rPr>
          <w:rFonts w:ascii="仿宋" w:hAnsi="仿宋" w:eastAsia="仿宋" w:cs="仿宋"/>
          <w:spacing w:val="-142"/>
          <w:sz w:val="31"/>
          <w:szCs w:val="31"/>
        </w:rPr>
        <w:t xml:space="preserve"> </w:t>
      </w:r>
      <w:r>
        <w:rPr>
          <w:rFonts w:ascii="仿宋" w:hAnsi="仿宋" w:eastAsia="仿宋" w:cs="仿宋"/>
          <w:spacing w:val="10"/>
          <w:sz w:val="31"/>
          <w:szCs w:val="31"/>
          <w:u w:val="single" w:color="auto"/>
        </w:rPr>
        <w:t xml:space="preserve">          </w:t>
      </w:r>
      <w:r>
        <w:rPr>
          <w:rFonts w:ascii="仿宋" w:hAnsi="仿宋" w:eastAsia="仿宋" w:cs="仿宋"/>
          <w:spacing w:val="57"/>
          <w:sz w:val="31"/>
          <w:szCs w:val="31"/>
        </w:rPr>
        <w:t xml:space="preserve"> </w:t>
      </w:r>
      <w:r>
        <w:rPr>
          <w:rFonts w:ascii="仿宋" w:hAnsi="仿宋" w:eastAsia="仿宋" w:cs="仿宋"/>
          <w:spacing w:val="10"/>
          <w:sz w:val="31"/>
          <w:szCs w:val="31"/>
        </w:rPr>
        <w:t>同志为我公司参加贵单位组织的编</w:t>
      </w:r>
      <w:r>
        <w:rPr>
          <w:rFonts w:ascii="仿宋" w:hAnsi="仿宋" w:eastAsia="仿宋" w:cs="仿宋"/>
          <w:sz w:val="31"/>
          <w:szCs w:val="31"/>
        </w:rPr>
        <w:t xml:space="preserve"> </w:t>
      </w:r>
      <w:r>
        <w:rPr>
          <w:rFonts w:ascii="仿宋" w:hAnsi="仿宋" w:eastAsia="仿宋" w:cs="仿宋"/>
          <w:spacing w:val="11"/>
          <w:sz w:val="31"/>
          <w:szCs w:val="31"/>
        </w:rPr>
        <w:t>号为</w:t>
      </w:r>
      <w:r>
        <w:rPr>
          <w:rFonts w:ascii="仿宋" w:hAnsi="仿宋" w:eastAsia="仿宋" w:cs="仿宋"/>
          <w:spacing w:val="11"/>
          <w:sz w:val="31"/>
          <w:szCs w:val="31"/>
          <w:u w:val="single" w:color="auto"/>
        </w:rPr>
        <w:t>（项目编号）</w:t>
      </w:r>
      <w:r>
        <w:rPr>
          <w:rFonts w:ascii="仿宋" w:hAnsi="仿宋" w:eastAsia="仿宋" w:cs="仿宋"/>
          <w:spacing w:val="11"/>
          <w:sz w:val="31"/>
          <w:szCs w:val="31"/>
        </w:rPr>
        <w:t>的</w:t>
      </w:r>
      <w:r>
        <w:rPr>
          <w:rFonts w:ascii="仿宋" w:hAnsi="仿宋" w:eastAsia="仿宋" w:cs="仿宋"/>
          <w:spacing w:val="11"/>
          <w:sz w:val="31"/>
          <w:szCs w:val="31"/>
          <w:u w:val="single" w:color="auto"/>
        </w:rPr>
        <w:t>（项</w:t>
      </w:r>
      <w:r>
        <w:rPr>
          <w:rFonts w:ascii="仿宋" w:hAnsi="仿宋" w:eastAsia="仿宋" w:cs="仿宋"/>
          <w:spacing w:val="101"/>
          <w:sz w:val="31"/>
          <w:szCs w:val="31"/>
          <w:u w:val="single" w:color="auto"/>
        </w:rPr>
        <w:t xml:space="preserve"> </w:t>
      </w:r>
      <w:r>
        <w:rPr>
          <w:rFonts w:ascii="仿宋" w:hAnsi="仿宋" w:eastAsia="仿宋" w:cs="仿宋"/>
          <w:spacing w:val="11"/>
          <w:sz w:val="31"/>
          <w:szCs w:val="31"/>
          <w:u w:val="single" w:color="auto"/>
        </w:rPr>
        <w:t>目 名 称）</w:t>
      </w:r>
      <w:r>
        <w:rPr>
          <w:rFonts w:ascii="仿宋" w:hAnsi="仿宋" w:eastAsia="仿宋" w:cs="仿宋"/>
          <w:spacing w:val="11"/>
          <w:sz w:val="31"/>
          <w:szCs w:val="31"/>
        </w:rPr>
        <w:t>采购活动的投标代表</w:t>
      </w:r>
      <w:r>
        <w:rPr>
          <w:rFonts w:ascii="仿宋" w:hAnsi="仿宋" w:eastAsia="仿宋" w:cs="仿宋"/>
          <w:sz w:val="31"/>
          <w:szCs w:val="31"/>
        </w:rPr>
        <w:t xml:space="preserve"> </w:t>
      </w:r>
      <w:r>
        <w:rPr>
          <w:rFonts w:ascii="仿宋" w:hAnsi="仿宋" w:eastAsia="仿宋" w:cs="仿宋"/>
          <w:spacing w:val="9"/>
          <w:sz w:val="31"/>
          <w:szCs w:val="31"/>
        </w:rPr>
        <w:t>人，全权代表我单位处理在该项目采购活动中的一切事</w:t>
      </w:r>
      <w:r>
        <w:rPr>
          <w:rFonts w:ascii="仿宋" w:hAnsi="仿宋" w:eastAsia="仿宋" w:cs="仿宋"/>
          <w:spacing w:val="8"/>
          <w:sz w:val="31"/>
          <w:szCs w:val="31"/>
        </w:rPr>
        <w:t>宜。</w:t>
      </w:r>
      <w:r>
        <w:rPr>
          <w:rFonts w:ascii="仿宋" w:hAnsi="仿宋" w:eastAsia="仿宋" w:cs="仿宋"/>
          <w:sz w:val="31"/>
          <w:szCs w:val="31"/>
        </w:rPr>
        <w:t xml:space="preserve"> </w:t>
      </w:r>
      <w:r>
        <w:rPr>
          <w:rFonts w:ascii="仿宋" w:hAnsi="仿宋" w:eastAsia="仿宋" w:cs="仿宋"/>
          <w:spacing w:val="-6"/>
          <w:sz w:val="31"/>
          <w:szCs w:val="31"/>
        </w:rPr>
        <w:t>代理期限从  年</w:t>
      </w:r>
      <w:r>
        <w:rPr>
          <w:rFonts w:ascii="仿宋" w:hAnsi="仿宋" w:eastAsia="仿宋" w:cs="仿宋"/>
          <w:spacing w:val="14"/>
          <w:sz w:val="31"/>
          <w:szCs w:val="31"/>
        </w:rPr>
        <w:t xml:space="preserve">   </w:t>
      </w:r>
      <w:r>
        <w:rPr>
          <w:rFonts w:ascii="仿宋" w:hAnsi="仿宋" w:eastAsia="仿宋" w:cs="仿宋"/>
          <w:spacing w:val="-6"/>
          <w:sz w:val="31"/>
          <w:szCs w:val="31"/>
        </w:rPr>
        <w:t>月</w:t>
      </w:r>
      <w:r>
        <w:rPr>
          <w:rFonts w:ascii="仿宋" w:hAnsi="仿宋" w:eastAsia="仿宋" w:cs="仿宋"/>
          <w:spacing w:val="30"/>
          <w:sz w:val="31"/>
          <w:szCs w:val="31"/>
        </w:rPr>
        <w:t xml:space="preserve">   </w:t>
      </w:r>
      <w:r>
        <w:rPr>
          <w:rFonts w:ascii="仿宋" w:hAnsi="仿宋" w:eastAsia="仿宋" w:cs="仿宋"/>
          <w:spacing w:val="-6"/>
          <w:sz w:val="31"/>
          <w:szCs w:val="31"/>
        </w:rPr>
        <w:t>日起至</w:t>
      </w:r>
      <w:r>
        <w:rPr>
          <w:rFonts w:ascii="仿宋" w:hAnsi="仿宋" w:eastAsia="仿宋" w:cs="仿宋"/>
          <w:spacing w:val="13"/>
          <w:sz w:val="31"/>
          <w:szCs w:val="31"/>
        </w:rPr>
        <w:t xml:space="preserve">  </w:t>
      </w:r>
      <w:r>
        <w:rPr>
          <w:rFonts w:ascii="仿宋" w:hAnsi="仿宋" w:eastAsia="仿宋" w:cs="仿宋"/>
          <w:spacing w:val="-6"/>
          <w:sz w:val="31"/>
          <w:szCs w:val="31"/>
        </w:rPr>
        <w:t>年</w:t>
      </w:r>
      <w:r>
        <w:rPr>
          <w:rFonts w:ascii="仿宋" w:hAnsi="仿宋" w:eastAsia="仿宋" w:cs="仿宋"/>
          <w:spacing w:val="21"/>
          <w:sz w:val="31"/>
          <w:szCs w:val="31"/>
        </w:rPr>
        <w:t xml:space="preserve">  </w:t>
      </w:r>
      <w:r>
        <w:rPr>
          <w:rFonts w:ascii="仿宋" w:hAnsi="仿宋" w:eastAsia="仿宋" w:cs="仿宋"/>
          <w:spacing w:val="-6"/>
          <w:sz w:val="31"/>
          <w:szCs w:val="31"/>
        </w:rPr>
        <w:t>月</w:t>
      </w:r>
      <w:r>
        <w:rPr>
          <w:rFonts w:ascii="仿宋" w:hAnsi="仿宋" w:eastAsia="仿宋" w:cs="仿宋"/>
          <w:spacing w:val="41"/>
          <w:sz w:val="31"/>
          <w:szCs w:val="31"/>
        </w:rPr>
        <w:t xml:space="preserve">  </w:t>
      </w:r>
      <w:r>
        <w:rPr>
          <w:rFonts w:ascii="仿宋" w:hAnsi="仿宋" w:eastAsia="仿宋" w:cs="仿宋"/>
          <w:spacing w:val="-6"/>
          <w:sz w:val="31"/>
          <w:szCs w:val="31"/>
        </w:rPr>
        <w:t>日</w:t>
      </w:r>
      <w:r>
        <w:rPr>
          <w:rFonts w:ascii="仿宋" w:hAnsi="仿宋" w:eastAsia="仿宋" w:cs="仿宋"/>
          <w:spacing w:val="14"/>
          <w:sz w:val="31"/>
          <w:szCs w:val="31"/>
        </w:rPr>
        <w:t xml:space="preserve">  </w:t>
      </w:r>
      <w:r>
        <w:rPr>
          <w:rFonts w:ascii="仿宋" w:hAnsi="仿宋" w:eastAsia="仿宋" w:cs="仿宋"/>
          <w:spacing w:val="-6"/>
          <w:sz w:val="31"/>
          <w:szCs w:val="31"/>
        </w:rPr>
        <w:t>止。</w:t>
      </w:r>
    </w:p>
    <w:p w14:paraId="3B75269A">
      <w:pPr>
        <w:pStyle w:val="2"/>
        <w:spacing w:line="408" w:lineRule="auto"/>
      </w:pPr>
    </w:p>
    <w:p w14:paraId="631BACFE">
      <w:pPr>
        <w:spacing w:before="101" w:line="258" w:lineRule="auto"/>
        <w:ind w:left="35" w:right="5829" w:hanging="15"/>
        <w:rPr>
          <w:rFonts w:ascii="仿宋" w:hAnsi="仿宋" w:eastAsia="仿宋" w:cs="仿宋"/>
          <w:sz w:val="31"/>
          <w:szCs w:val="31"/>
        </w:rPr>
      </w:pPr>
      <w:r>
        <w:rPr>
          <w:rFonts w:ascii="仿宋" w:hAnsi="仿宋" w:eastAsia="仿宋" w:cs="仿宋"/>
          <w:spacing w:val="15"/>
          <w:sz w:val="31"/>
          <w:szCs w:val="31"/>
        </w:rPr>
        <w:t>供应商（签章</w:t>
      </w:r>
      <w:r>
        <w:rPr>
          <w:rFonts w:ascii="仿宋" w:hAnsi="仿宋" w:eastAsia="仿宋" w:cs="仿宋"/>
          <w:spacing w:val="-10"/>
          <w:sz w:val="31"/>
          <w:szCs w:val="31"/>
        </w:rPr>
        <w:t>）：</w:t>
      </w:r>
      <w:r>
        <w:rPr>
          <w:rFonts w:ascii="仿宋" w:hAnsi="仿宋" w:eastAsia="仿宋" w:cs="仿宋"/>
          <w:sz w:val="31"/>
          <w:szCs w:val="31"/>
        </w:rPr>
        <w:t xml:space="preserve"> </w:t>
      </w:r>
      <w:r>
        <w:rPr>
          <w:rFonts w:ascii="仿宋" w:hAnsi="仿宋" w:eastAsia="仿宋" w:cs="仿宋"/>
          <w:spacing w:val="6"/>
          <w:sz w:val="31"/>
          <w:szCs w:val="31"/>
        </w:rPr>
        <w:t>签发日期：年月日</w:t>
      </w:r>
    </w:p>
    <w:p w14:paraId="7E939321">
      <w:pPr>
        <w:pStyle w:val="2"/>
        <w:spacing w:line="264" w:lineRule="auto"/>
      </w:pPr>
    </w:p>
    <w:p w14:paraId="57A6BE3B">
      <w:pPr>
        <w:pStyle w:val="2"/>
        <w:spacing w:line="264" w:lineRule="auto"/>
      </w:pPr>
    </w:p>
    <w:p w14:paraId="3F6D1D83">
      <w:pPr>
        <w:spacing w:before="102" w:line="224" w:lineRule="auto"/>
        <w:ind w:left="50"/>
        <w:rPr>
          <w:rFonts w:ascii="仿宋" w:hAnsi="仿宋" w:eastAsia="仿宋" w:cs="仿宋"/>
          <w:sz w:val="31"/>
          <w:szCs w:val="31"/>
        </w:rPr>
      </w:pPr>
      <w:r>
        <w:rPr>
          <w:rFonts w:ascii="仿宋" w:hAnsi="仿宋" w:eastAsia="仿宋" w:cs="仿宋"/>
          <w:spacing w:val="-14"/>
          <w:sz w:val="31"/>
          <w:szCs w:val="31"/>
        </w:rPr>
        <w:t>附：</w:t>
      </w:r>
    </w:p>
    <w:p w14:paraId="1D39A444">
      <w:pPr>
        <w:spacing w:before="82" w:line="220" w:lineRule="auto"/>
        <w:ind w:left="23"/>
        <w:rPr>
          <w:rFonts w:ascii="仿宋" w:hAnsi="仿宋" w:eastAsia="仿宋" w:cs="仿宋"/>
          <w:sz w:val="31"/>
          <w:szCs w:val="31"/>
        </w:rPr>
      </w:pPr>
      <w:r>
        <w:rPr>
          <w:rFonts w:ascii="仿宋" w:hAnsi="仿宋" w:eastAsia="仿宋" w:cs="仿宋"/>
          <w:spacing w:val="7"/>
          <w:sz w:val="31"/>
          <w:szCs w:val="31"/>
        </w:rPr>
        <w:t>代理人工作单位：</w:t>
      </w:r>
    </w:p>
    <w:p w14:paraId="179D70E3">
      <w:pPr>
        <w:spacing w:before="92" w:line="222" w:lineRule="auto"/>
        <w:ind w:left="26"/>
        <w:rPr>
          <w:rFonts w:ascii="仿宋" w:hAnsi="仿宋" w:eastAsia="仿宋" w:cs="仿宋"/>
          <w:sz w:val="31"/>
          <w:szCs w:val="31"/>
        </w:rPr>
      </w:pPr>
      <w:r>
        <w:rPr>
          <w:rFonts w:ascii="仿宋" w:hAnsi="仿宋" w:eastAsia="仿宋" w:cs="仿宋"/>
          <w:spacing w:val="8"/>
          <w:sz w:val="31"/>
          <w:szCs w:val="31"/>
        </w:rPr>
        <w:t>联系电话（手机</w:t>
      </w:r>
      <w:r>
        <w:rPr>
          <w:rFonts w:ascii="仿宋" w:hAnsi="仿宋" w:eastAsia="仿宋" w:cs="仿宋"/>
          <w:spacing w:val="-67"/>
          <w:sz w:val="31"/>
          <w:szCs w:val="31"/>
        </w:rPr>
        <w:t xml:space="preserve"> </w:t>
      </w:r>
      <w:r>
        <w:rPr>
          <w:rFonts w:ascii="仿宋" w:hAnsi="仿宋" w:eastAsia="仿宋" w:cs="仿宋"/>
          <w:spacing w:val="-23"/>
          <w:sz w:val="31"/>
          <w:szCs w:val="31"/>
        </w:rPr>
        <w:t>）：</w:t>
      </w:r>
    </w:p>
    <w:p w14:paraId="180DC5F4">
      <w:pPr>
        <w:tabs>
          <w:tab w:val="left" w:pos="172"/>
        </w:tabs>
        <w:spacing w:before="89" w:line="257" w:lineRule="auto"/>
        <w:ind w:left="30" w:hanging="16"/>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z w:val="31"/>
          <w:szCs w:val="31"/>
          <w:u w:val="single" w:color="auto"/>
        </w:rPr>
        <w:tab/>
      </w:r>
      <w:r>
        <w:rPr>
          <w:rFonts w:ascii="仿宋" w:hAnsi="仿宋" w:eastAsia="仿宋" w:cs="仿宋"/>
          <w:spacing w:val="-8"/>
          <w:sz w:val="31"/>
          <w:szCs w:val="31"/>
          <w:u w:val="single" w:color="auto"/>
        </w:rPr>
        <w:t>（</w:t>
      </w:r>
      <w:r>
        <w:rPr>
          <w:rFonts w:ascii="仿宋" w:hAnsi="仿宋" w:eastAsia="仿宋" w:cs="仿宋"/>
          <w:spacing w:val="-82"/>
          <w:sz w:val="31"/>
          <w:szCs w:val="31"/>
          <w:u w:val="single" w:color="auto"/>
        </w:rPr>
        <w:t xml:space="preserve"> </w:t>
      </w:r>
      <w:r>
        <w:rPr>
          <w:rFonts w:ascii="仿宋" w:hAnsi="仿宋" w:eastAsia="仿宋" w:cs="仿宋"/>
          <w:spacing w:val="-8"/>
          <w:sz w:val="31"/>
          <w:szCs w:val="31"/>
          <w:u w:val="single" w:color="auto"/>
        </w:rPr>
        <w:t>注：该电话请务必保持畅通，若出现电话无人接听的情况，</w:t>
      </w:r>
      <w:r>
        <w:rPr>
          <w:rFonts w:ascii="仿宋" w:hAnsi="仿宋" w:eastAsia="仿宋" w:cs="仿宋"/>
          <w:sz w:val="31"/>
          <w:szCs w:val="31"/>
        </w:rPr>
        <w:t xml:space="preserve"> </w:t>
      </w:r>
      <w:r>
        <w:rPr>
          <w:rFonts w:ascii="仿宋" w:hAnsi="仿宋" w:eastAsia="仿宋" w:cs="仿宋"/>
          <w:spacing w:val="8"/>
          <w:sz w:val="31"/>
          <w:szCs w:val="31"/>
          <w:u w:val="single" w:color="auto"/>
        </w:rPr>
        <w:t>后果由供应商自行承担）</w:t>
      </w:r>
    </w:p>
    <w:p w14:paraId="1FB379E7">
      <w:pPr>
        <w:spacing w:before="55" w:line="222" w:lineRule="auto"/>
        <w:ind w:left="32"/>
        <w:rPr>
          <w:rFonts w:ascii="仿宋" w:hAnsi="仿宋" w:eastAsia="仿宋" w:cs="仿宋"/>
          <w:sz w:val="31"/>
          <w:szCs w:val="31"/>
        </w:rPr>
      </w:pPr>
      <w:r>
        <w:rPr>
          <w:rFonts w:ascii="仿宋" w:hAnsi="仿宋" w:eastAsia="仿宋" w:cs="仿宋"/>
          <w:spacing w:val="4"/>
          <w:sz w:val="31"/>
          <w:szCs w:val="31"/>
        </w:rPr>
        <w:t>身份证号码：</w:t>
      </w:r>
    </w:p>
    <w:p w14:paraId="21853DD3">
      <w:pPr>
        <w:spacing w:before="209"/>
      </w:pPr>
    </w:p>
    <w:tbl>
      <w:tblPr>
        <w:tblStyle w:val="8"/>
        <w:tblW w:w="7667" w:type="dxa"/>
        <w:tblInd w:w="23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67"/>
      </w:tblGrid>
      <w:tr w14:paraId="7C12593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91" w:hRule="atLeast"/>
        </w:trPr>
        <w:tc>
          <w:tcPr>
            <w:tcW w:w="7667" w:type="dxa"/>
            <w:vAlign w:val="top"/>
          </w:tcPr>
          <w:p w14:paraId="5134FF88">
            <w:pPr>
              <w:spacing w:before="100" w:line="222" w:lineRule="auto"/>
              <w:ind w:left="114"/>
              <w:rPr>
                <w:rFonts w:ascii="仿宋" w:hAnsi="仿宋" w:eastAsia="仿宋" w:cs="仿宋"/>
                <w:sz w:val="31"/>
                <w:szCs w:val="31"/>
              </w:rPr>
            </w:pPr>
            <w:r>
              <w:rPr>
                <w:rFonts w:ascii="仿宋" w:hAnsi="仿宋" w:eastAsia="仿宋" w:cs="仿宋"/>
                <w:spacing w:val="9"/>
                <w:sz w:val="31"/>
                <w:szCs w:val="31"/>
              </w:rPr>
              <w:t>被授权人身份证（扫描件）</w:t>
            </w:r>
          </w:p>
        </w:tc>
      </w:tr>
    </w:tbl>
    <w:p w14:paraId="595F685B">
      <w:pPr>
        <w:pStyle w:val="2"/>
        <w:spacing w:line="451" w:lineRule="auto"/>
      </w:pPr>
    </w:p>
    <w:p w14:paraId="5545BB55">
      <w:pPr>
        <w:spacing w:before="102" w:line="221" w:lineRule="auto"/>
        <w:ind w:left="20"/>
        <w:rPr>
          <w:rFonts w:ascii="仿宋" w:hAnsi="仿宋" w:eastAsia="仿宋" w:cs="仿宋"/>
          <w:sz w:val="31"/>
          <w:szCs w:val="31"/>
        </w:rPr>
      </w:pPr>
      <w:r>
        <w:rPr>
          <w:rFonts w:ascii="仿宋" w:hAnsi="仿宋" w:eastAsia="仿宋" w:cs="仿宋"/>
          <w:spacing w:val="16"/>
          <w:sz w:val="31"/>
          <w:szCs w:val="31"/>
        </w:rPr>
        <w:t>供应商名称</w:t>
      </w:r>
      <w:r>
        <w:rPr>
          <w:rFonts w:ascii="仿宋" w:hAnsi="仿宋" w:eastAsia="仿宋" w:cs="仿宋"/>
          <w:spacing w:val="-32"/>
          <w:sz w:val="31"/>
          <w:szCs w:val="31"/>
        </w:rPr>
        <w:t>：</w:t>
      </w:r>
      <w:r>
        <w:rPr>
          <w:rFonts w:ascii="仿宋" w:hAnsi="仿宋" w:eastAsia="仿宋" w:cs="仿宋"/>
          <w:spacing w:val="-135"/>
          <w:sz w:val="31"/>
          <w:szCs w:val="31"/>
        </w:rPr>
        <w:t xml:space="preserve"> </w:t>
      </w:r>
      <w:r>
        <w:rPr>
          <w:rFonts w:ascii="仿宋" w:hAnsi="仿宋" w:eastAsia="仿宋" w:cs="仿宋"/>
          <w:spacing w:val="2"/>
          <w:sz w:val="31"/>
          <w:szCs w:val="31"/>
          <w:u w:val="single" w:color="auto"/>
        </w:rPr>
        <w:t xml:space="preserve">      </w:t>
      </w:r>
      <w:r>
        <w:rPr>
          <w:rFonts w:ascii="仿宋" w:hAnsi="仿宋" w:eastAsia="仿宋" w:cs="仿宋"/>
          <w:spacing w:val="-32"/>
          <w:sz w:val="31"/>
          <w:szCs w:val="31"/>
          <w:u w:val="single" w:color="auto"/>
        </w:rPr>
        <w:t>（</w:t>
      </w:r>
      <w:r>
        <w:rPr>
          <w:rFonts w:ascii="仿宋" w:hAnsi="仿宋" w:eastAsia="仿宋" w:cs="仿宋"/>
          <w:spacing w:val="16"/>
          <w:sz w:val="31"/>
          <w:szCs w:val="31"/>
          <w:u w:val="single" w:color="auto"/>
        </w:rPr>
        <w:t>加盖公章）</w:t>
      </w:r>
      <w:r>
        <w:rPr>
          <w:rFonts w:ascii="仿宋" w:hAnsi="仿宋" w:eastAsia="仿宋" w:cs="仿宋"/>
          <w:sz w:val="31"/>
          <w:szCs w:val="31"/>
          <w:u w:val="single" w:color="auto"/>
        </w:rPr>
        <w:t xml:space="preserve">      </w:t>
      </w:r>
    </w:p>
    <w:p w14:paraId="0F68529E">
      <w:pPr>
        <w:spacing w:before="90" w:line="222" w:lineRule="auto"/>
        <w:ind w:left="37"/>
        <w:rPr>
          <w:rFonts w:ascii="仿宋" w:hAnsi="仿宋" w:eastAsia="仿宋" w:cs="仿宋"/>
          <w:sz w:val="31"/>
          <w:szCs w:val="31"/>
        </w:rPr>
      </w:pPr>
      <w:r>
        <w:rPr>
          <w:rFonts w:ascii="仿宋" w:hAnsi="仿宋" w:eastAsia="仿宋" w:cs="仿宋"/>
          <w:spacing w:val="9"/>
          <w:sz w:val="31"/>
          <w:szCs w:val="31"/>
        </w:rPr>
        <w:t>法定代表人</w:t>
      </w:r>
      <w:r>
        <w:rPr>
          <w:rFonts w:ascii="仿宋" w:hAnsi="仿宋" w:eastAsia="仿宋" w:cs="仿宋"/>
          <w:spacing w:val="-35"/>
          <w:sz w:val="31"/>
          <w:szCs w:val="31"/>
        </w:rPr>
        <w:t>：</w:t>
      </w:r>
      <w:r>
        <w:rPr>
          <w:rFonts w:ascii="仿宋" w:hAnsi="仿宋" w:eastAsia="仿宋" w:cs="仿宋"/>
          <w:spacing w:val="-133"/>
          <w:sz w:val="31"/>
          <w:szCs w:val="31"/>
        </w:rPr>
        <w:t xml:space="preserve"> </w:t>
      </w:r>
      <w:r>
        <w:rPr>
          <w:rFonts w:ascii="仿宋" w:hAnsi="仿宋" w:eastAsia="仿宋" w:cs="仿宋"/>
          <w:spacing w:val="77"/>
          <w:sz w:val="31"/>
          <w:szCs w:val="31"/>
          <w:u w:val="single" w:color="auto"/>
        </w:rPr>
        <w:t xml:space="preserve">  </w:t>
      </w:r>
      <w:r>
        <w:rPr>
          <w:rFonts w:ascii="仿宋" w:hAnsi="仿宋" w:eastAsia="仿宋" w:cs="仿宋"/>
          <w:spacing w:val="-35"/>
          <w:sz w:val="31"/>
          <w:szCs w:val="31"/>
          <w:u w:val="single" w:color="auto"/>
        </w:rPr>
        <w:t>（</w:t>
      </w:r>
      <w:r>
        <w:rPr>
          <w:rFonts w:ascii="仿宋" w:hAnsi="仿宋" w:eastAsia="仿宋" w:cs="仿宋"/>
          <w:spacing w:val="9"/>
          <w:sz w:val="31"/>
          <w:szCs w:val="31"/>
          <w:u w:val="single" w:color="auto"/>
        </w:rPr>
        <w:t xml:space="preserve">签字或签章）                  </w:t>
      </w:r>
    </w:p>
    <w:p w14:paraId="1EA6C834">
      <w:pPr>
        <w:spacing w:before="88" w:line="222" w:lineRule="auto"/>
        <w:ind w:left="86"/>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8"/>
          <w:sz w:val="31"/>
          <w:szCs w:val="31"/>
        </w:rPr>
        <w:t xml:space="preserve">      </w:t>
      </w:r>
      <w:r>
        <w:rPr>
          <w:rFonts w:ascii="仿宋" w:hAnsi="仿宋" w:eastAsia="仿宋" w:cs="仿宋"/>
          <w:spacing w:val="-19"/>
          <w:sz w:val="31"/>
          <w:szCs w:val="31"/>
        </w:rPr>
        <w:t>期：</w:t>
      </w:r>
      <w:r>
        <w:rPr>
          <w:rFonts w:ascii="仿宋" w:hAnsi="仿宋" w:eastAsia="仿宋" w:cs="仿宋"/>
          <w:spacing w:val="-130"/>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19"/>
          <w:sz w:val="31"/>
          <w:szCs w:val="31"/>
        </w:rPr>
        <w:t>年</w:t>
      </w:r>
      <w:r>
        <w:rPr>
          <w:rFonts w:ascii="仿宋" w:hAnsi="仿宋" w:eastAsia="仿宋" w:cs="仿宋"/>
          <w:spacing w:val="-154"/>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5"/>
          <w:sz w:val="31"/>
          <w:szCs w:val="31"/>
        </w:rPr>
        <w:t xml:space="preserve"> </w:t>
      </w:r>
      <w:r>
        <w:rPr>
          <w:rFonts w:ascii="仿宋" w:hAnsi="仿宋" w:eastAsia="仿宋" w:cs="仿宋"/>
          <w:spacing w:val="-19"/>
          <w:sz w:val="31"/>
          <w:szCs w:val="31"/>
        </w:rPr>
        <w:t>月</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83"/>
          <w:sz w:val="31"/>
          <w:szCs w:val="31"/>
        </w:rPr>
        <w:t xml:space="preserve"> </w:t>
      </w:r>
      <w:r>
        <w:rPr>
          <w:rFonts w:ascii="仿宋" w:hAnsi="仿宋" w:eastAsia="仿宋" w:cs="仿宋"/>
          <w:spacing w:val="-19"/>
          <w:sz w:val="31"/>
          <w:szCs w:val="31"/>
        </w:rPr>
        <w:t>日</w:t>
      </w:r>
    </w:p>
    <w:p w14:paraId="598C6618">
      <w:pPr>
        <w:spacing w:line="222" w:lineRule="auto"/>
        <w:rPr>
          <w:rFonts w:ascii="仿宋" w:hAnsi="仿宋" w:eastAsia="仿宋" w:cs="仿宋"/>
          <w:sz w:val="31"/>
          <w:szCs w:val="31"/>
        </w:rPr>
        <w:sectPr>
          <w:footerReference r:id="rId20" w:type="default"/>
          <w:pgSz w:w="11906" w:h="16839"/>
          <w:pgMar w:top="1356" w:right="1718" w:bottom="1157" w:left="1785" w:header="0" w:footer="992" w:gutter="0"/>
          <w:pgNumType w:fmt="numberInDash"/>
          <w:cols w:space="720" w:num="1"/>
        </w:sectPr>
      </w:pPr>
    </w:p>
    <w:p w14:paraId="4575DA3F">
      <w:pPr>
        <w:spacing w:before="165" w:line="222" w:lineRule="auto"/>
        <w:ind w:left="50"/>
        <w:rPr>
          <w:rFonts w:ascii="仿宋" w:hAnsi="仿宋" w:eastAsia="仿宋" w:cs="仿宋"/>
          <w:sz w:val="31"/>
          <w:szCs w:val="31"/>
        </w:rPr>
      </w:pPr>
      <w:r>
        <w:rPr>
          <w:rFonts w:ascii="仿宋" w:hAnsi="仿宋" w:eastAsia="仿宋" w:cs="仿宋"/>
          <w:spacing w:val="-10"/>
          <w:sz w:val="31"/>
          <w:szCs w:val="31"/>
        </w:rPr>
        <w:t>附件</w:t>
      </w:r>
      <w:r>
        <w:rPr>
          <w:rFonts w:ascii="仿宋" w:hAnsi="仿宋" w:eastAsia="仿宋" w:cs="仿宋"/>
          <w:spacing w:val="-48"/>
          <w:sz w:val="31"/>
          <w:szCs w:val="31"/>
        </w:rPr>
        <w:t xml:space="preserve"> </w:t>
      </w:r>
      <w:r>
        <w:rPr>
          <w:rFonts w:ascii="仿宋" w:hAnsi="仿宋" w:eastAsia="仿宋" w:cs="仿宋"/>
          <w:spacing w:val="-10"/>
          <w:sz w:val="31"/>
          <w:szCs w:val="31"/>
        </w:rPr>
        <w:t>2：</w:t>
      </w:r>
    </w:p>
    <w:p w14:paraId="7E79A673">
      <w:pPr>
        <w:spacing w:before="310" w:line="502" w:lineRule="exact"/>
        <w:ind w:left="206"/>
        <w:rPr>
          <w:rFonts w:ascii="微软雅黑" w:hAnsi="微软雅黑" w:eastAsia="微软雅黑" w:cs="微软雅黑"/>
          <w:sz w:val="50"/>
          <w:szCs w:val="50"/>
        </w:rPr>
      </w:pPr>
      <w:r>
        <w:rPr>
          <w:rFonts w:ascii="微软雅黑" w:hAnsi="微软雅黑" w:eastAsia="微软雅黑" w:cs="微软雅黑"/>
          <w:spacing w:val="-19"/>
          <w:w w:val="92"/>
          <w:position w:val="-3"/>
          <w:sz w:val="50"/>
          <w:szCs w:val="50"/>
        </w:rPr>
        <w:t>具备参与政府采购资格条件的书面声明函</w:t>
      </w:r>
    </w:p>
    <w:p w14:paraId="3EDD49AE">
      <w:pPr>
        <w:pStyle w:val="2"/>
        <w:spacing w:line="271" w:lineRule="auto"/>
      </w:pPr>
    </w:p>
    <w:p w14:paraId="6E09AB6F">
      <w:pPr>
        <w:spacing w:before="101" w:line="221" w:lineRule="auto"/>
        <w:ind w:left="18"/>
        <w:rPr>
          <w:rFonts w:ascii="仿宋" w:hAnsi="仿宋" w:eastAsia="仿宋" w:cs="仿宋"/>
          <w:sz w:val="31"/>
          <w:szCs w:val="31"/>
        </w:rPr>
      </w:pPr>
      <w:r>
        <w:rPr>
          <w:rFonts w:ascii="仿宋" w:hAnsi="仿宋" w:eastAsia="仿宋" w:cs="仿宋"/>
          <w:spacing w:val="9"/>
          <w:sz w:val="31"/>
          <w:szCs w:val="31"/>
        </w:rPr>
        <w:t>（代理机构名称</w:t>
      </w:r>
      <w:r>
        <w:rPr>
          <w:rFonts w:ascii="仿宋" w:hAnsi="仿宋" w:eastAsia="仿宋" w:cs="仿宋"/>
          <w:sz w:val="31"/>
          <w:szCs w:val="31"/>
        </w:rPr>
        <w:t>）：</w:t>
      </w:r>
    </w:p>
    <w:p w14:paraId="5108ED13">
      <w:pPr>
        <w:tabs>
          <w:tab w:val="left" w:pos="1853"/>
        </w:tabs>
        <w:spacing w:before="253" w:line="361" w:lineRule="auto"/>
        <w:ind w:left="23" w:right="16" w:firstLine="630"/>
        <w:jc w:val="both"/>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z w:val="31"/>
          <w:szCs w:val="31"/>
          <w:u w:val="single" w:color="auto"/>
        </w:rPr>
        <w:t xml:space="preserve">(供应商全称)  </w:t>
      </w:r>
      <w:r>
        <w:rPr>
          <w:rFonts w:ascii="仿宋" w:hAnsi="仿宋" w:eastAsia="仿宋" w:cs="仿宋"/>
          <w:spacing w:val="-124"/>
          <w:sz w:val="31"/>
          <w:szCs w:val="31"/>
        </w:rPr>
        <w:t xml:space="preserve"> </w:t>
      </w:r>
      <w:r>
        <w:rPr>
          <w:rFonts w:ascii="仿宋" w:hAnsi="仿宋" w:eastAsia="仿宋" w:cs="仿宋"/>
          <w:sz w:val="31"/>
          <w:szCs w:val="31"/>
        </w:rPr>
        <w:t>参加</w:t>
      </w:r>
      <w:r>
        <w:rPr>
          <w:rFonts w:ascii="仿宋" w:hAnsi="仿宋" w:eastAsia="仿宋" w:cs="仿宋"/>
          <w:spacing w:val="19"/>
          <w:sz w:val="31"/>
          <w:szCs w:val="31"/>
          <w:u w:val="single" w:color="auto"/>
        </w:rPr>
        <w:t xml:space="preserve">    </w:t>
      </w:r>
      <w:r>
        <w:rPr>
          <w:rFonts w:ascii="仿宋" w:hAnsi="仿宋" w:eastAsia="仿宋" w:cs="仿宋"/>
          <w:sz w:val="31"/>
          <w:szCs w:val="31"/>
          <w:u w:val="single" w:color="auto"/>
        </w:rPr>
        <w:t>（项目名称）</w:t>
      </w:r>
      <w:r>
        <w:rPr>
          <w:rFonts w:ascii="仿宋" w:hAnsi="仿宋" w:eastAsia="仿宋" w:cs="仿宋"/>
          <w:sz w:val="31"/>
          <w:szCs w:val="31"/>
        </w:rPr>
        <w:t>项目(项</w:t>
      </w:r>
      <w:r>
        <w:rPr>
          <w:rFonts w:ascii="仿宋" w:hAnsi="仿宋" w:eastAsia="仿宋" w:cs="仿宋"/>
          <w:spacing w:val="1"/>
          <w:sz w:val="31"/>
          <w:szCs w:val="31"/>
        </w:rPr>
        <w:t xml:space="preserve"> </w:t>
      </w:r>
      <w:r>
        <w:rPr>
          <w:rFonts w:ascii="仿宋" w:hAnsi="仿宋" w:eastAsia="仿宋" w:cs="仿宋"/>
          <w:spacing w:val="12"/>
          <w:sz w:val="31"/>
          <w:szCs w:val="31"/>
        </w:rPr>
        <w:t>目编号：</w:t>
      </w:r>
      <w:r>
        <w:rPr>
          <w:rFonts w:ascii="仿宋" w:hAnsi="仿宋" w:eastAsia="仿宋" w:cs="仿宋"/>
          <w:spacing w:val="-120"/>
          <w:sz w:val="31"/>
          <w:szCs w:val="31"/>
        </w:rPr>
        <w:t xml:space="preserve"> </w:t>
      </w:r>
      <w:r>
        <w:rPr>
          <w:rFonts w:ascii="仿宋" w:hAnsi="仿宋" w:eastAsia="仿宋" w:cs="仿宋"/>
          <w:spacing w:val="10"/>
          <w:sz w:val="31"/>
          <w:szCs w:val="31"/>
          <w:u w:val="single" w:color="auto"/>
        </w:rPr>
        <w:t xml:space="preserve">        </w:t>
      </w:r>
      <w:r>
        <w:rPr>
          <w:rFonts w:ascii="仿宋" w:hAnsi="仿宋" w:eastAsia="仿宋" w:cs="仿宋"/>
          <w:spacing w:val="-147"/>
          <w:sz w:val="31"/>
          <w:szCs w:val="31"/>
        </w:rPr>
        <w:t xml:space="preserve"> </w:t>
      </w:r>
      <w:r>
        <w:rPr>
          <w:rFonts w:ascii="仿宋" w:hAnsi="仿宋" w:eastAsia="仿宋" w:cs="仿宋"/>
          <w:spacing w:val="12"/>
          <w:sz w:val="31"/>
          <w:szCs w:val="31"/>
        </w:rPr>
        <w:t>)的政府采购活动，根据征集文件的规定</w:t>
      </w:r>
      <w:r>
        <w:rPr>
          <w:rFonts w:ascii="仿宋" w:hAnsi="仿宋" w:eastAsia="仿宋" w:cs="仿宋"/>
          <w:sz w:val="31"/>
          <w:szCs w:val="31"/>
        </w:rPr>
        <w:t xml:space="preserve"> </w:t>
      </w:r>
      <w:r>
        <w:rPr>
          <w:rFonts w:ascii="仿宋" w:hAnsi="仿宋" w:eastAsia="仿宋" w:cs="仿宋"/>
          <w:spacing w:val="9"/>
          <w:sz w:val="31"/>
          <w:szCs w:val="31"/>
        </w:rPr>
        <w:t>提交相关资格证明文件。并郑重声明承诺如</w:t>
      </w:r>
      <w:r>
        <w:rPr>
          <w:rFonts w:ascii="仿宋" w:hAnsi="仿宋" w:eastAsia="仿宋" w:cs="仿宋"/>
          <w:spacing w:val="8"/>
          <w:sz w:val="31"/>
          <w:szCs w:val="31"/>
        </w:rPr>
        <w:t>下：</w:t>
      </w:r>
    </w:p>
    <w:p w14:paraId="022C3491">
      <w:pPr>
        <w:spacing w:before="52" w:line="357" w:lineRule="auto"/>
        <w:ind w:left="53" w:right="16" w:firstLine="633"/>
        <w:rPr>
          <w:rFonts w:ascii="仿宋" w:hAnsi="仿宋" w:eastAsia="仿宋" w:cs="仿宋"/>
          <w:sz w:val="31"/>
          <w:szCs w:val="31"/>
        </w:rPr>
      </w:pPr>
      <w:r>
        <w:rPr>
          <w:rFonts w:ascii="仿宋" w:hAnsi="仿宋" w:eastAsia="仿宋" w:cs="仿宋"/>
          <w:spacing w:val="21"/>
          <w:sz w:val="31"/>
          <w:szCs w:val="31"/>
        </w:rPr>
        <w:t>1.具有合法健全的财务会计制度及符合国</w:t>
      </w:r>
      <w:r>
        <w:rPr>
          <w:rFonts w:ascii="仿宋" w:hAnsi="仿宋" w:eastAsia="仿宋" w:cs="仿宋"/>
          <w:spacing w:val="20"/>
          <w:sz w:val="31"/>
          <w:szCs w:val="31"/>
        </w:rPr>
        <w:t>家相关规定</w:t>
      </w:r>
      <w:r>
        <w:rPr>
          <w:rFonts w:ascii="仿宋" w:hAnsi="仿宋" w:eastAsia="仿宋" w:cs="仿宋"/>
          <w:sz w:val="31"/>
          <w:szCs w:val="31"/>
        </w:rPr>
        <w:t xml:space="preserve"> </w:t>
      </w:r>
      <w:r>
        <w:rPr>
          <w:rFonts w:ascii="仿宋" w:hAnsi="仿宋" w:eastAsia="仿宋" w:cs="仿宋"/>
          <w:spacing w:val="3"/>
          <w:sz w:val="31"/>
          <w:szCs w:val="31"/>
        </w:rPr>
        <w:t>的财务状况报告；</w:t>
      </w:r>
    </w:p>
    <w:p w14:paraId="7247770D">
      <w:pPr>
        <w:spacing w:before="49" w:line="357" w:lineRule="auto"/>
        <w:ind w:left="56" w:right="16" w:firstLine="623"/>
        <w:rPr>
          <w:rFonts w:ascii="仿宋" w:hAnsi="仿宋" w:eastAsia="仿宋" w:cs="仿宋"/>
          <w:sz w:val="31"/>
          <w:szCs w:val="31"/>
        </w:rPr>
      </w:pPr>
      <w:r>
        <w:rPr>
          <w:rFonts w:ascii="仿宋" w:hAnsi="仿宋" w:eastAsia="仿宋" w:cs="仿宋"/>
          <w:spacing w:val="18"/>
          <w:sz w:val="31"/>
          <w:szCs w:val="31"/>
        </w:rPr>
        <w:t>2.</w:t>
      </w:r>
      <w:r>
        <w:rPr>
          <w:rFonts w:ascii="仿宋" w:hAnsi="仿宋" w:eastAsia="仿宋" w:cs="仿宋"/>
          <w:spacing w:val="-78"/>
          <w:sz w:val="31"/>
          <w:szCs w:val="31"/>
        </w:rPr>
        <w:t xml:space="preserve"> </w:t>
      </w:r>
      <w:r>
        <w:rPr>
          <w:rFonts w:ascii="仿宋" w:hAnsi="仿宋" w:eastAsia="仿宋" w:cs="仿宋"/>
          <w:spacing w:val="18"/>
          <w:sz w:val="31"/>
          <w:szCs w:val="31"/>
        </w:rPr>
        <w:t>已依法缴纳税收和社会保障资金且有合法有效</w:t>
      </w:r>
      <w:r>
        <w:rPr>
          <w:rFonts w:ascii="仿宋" w:hAnsi="仿宋" w:eastAsia="仿宋" w:cs="仿宋"/>
          <w:spacing w:val="17"/>
          <w:sz w:val="31"/>
          <w:szCs w:val="31"/>
        </w:rPr>
        <w:t>的证</w:t>
      </w:r>
      <w:r>
        <w:rPr>
          <w:rFonts w:ascii="仿宋" w:hAnsi="仿宋" w:eastAsia="仿宋" w:cs="仿宋"/>
          <w:sz w:val="31"/>
          <w:szCs w:val="31"/>
        </w:rPr>
        <w:t xml:space="preserve"> </w:t>
      </w:r>
      <w:r>
        <w:rPr>
          <w:rFonts w:ascii="仿宋" w:hAnsi="仿宋" w:eastAsia="仿宋" w:cs="仿宋"/>
          <w:spacing w:val="-4"/>
          <w:sz w:val="31"/>
          <w:szCs w:val="31"/>
        </w:rPr>
        <w:t>明文件；</w:t>
      </w:r>
    </w:p>
    <w:p w14:paraId="06AAA99B">
      <w:pPr>
        <w:spacing w:before="50" w:line="355" w:lineRule="auto"/>
        <w:ind w:left="34" w:right="16" w:firstLine="658"/>
        <w:rPr>
          <w:rFonts w:ascii="仿宋" w:hAnsi="仿宋" w:eastAsia="仿宋" w:cs="仿宋"/>
          <w:sz w:val="31"/>
          <w:szCs w:val="31"/>
        </w:rPr>
      </w:pPr>
      <w:r>
        <w:rPr>
          <w:rFonts w:ascii="仿宋" w:hAnsi="仿宋" w:eastAsia="仿宋" w:cs="仿宋"/>
          <w:spacing w:val="20"/>
          <w:sz w:val="31"/>
          <w:szCs w:val="31"/>
        </w:rPr>
        <w:t>3.具备履行本项目合同所必需的设备和专业技术能力</w:t>
      </w:r>
      <w:r>
        <w:rPr>
          <w:rFonts w:ascii="仿宋" w:hAnsi="仿宋" w:eastAsia="仿宋" w:cs="仿宋"/>
          <w:spacing w:val="14"/>
          <w:sz w:val="31"/>
          <w:szCs w:val="31"/>
        </w:rPr>
        <w:t xml:space="preserve"> </w:t>
      </w:r>
      <w:r>
        <w:rPr>
          <w:rFonts w:ascii="仿宋" w:hAnsi="仿宋" w:eastAsia="仿宋" w:cs="仿宋"/>
          <w:spacing w:val="8"/>
          <w:sz w:val="31"/>
          <w:szCs w:val="31"/>
        </w:rPr>
        <w:t>且能在入围后根据采购人要求提供相关证明资料；</w:t>
      </w:r>
    </w:p>
    <w:p w14:paraId="6673C7B7">
      <w:pPr>
        <w:spacing w:before="54" w:line="364" w:lineRule="auto"/>
        <w:ind w:left="30" w:right="16" w:firstLine="648"/>
        <w:rPr>
          <w:rFonts w:ascii="仿宋" w:hAnsi="仿宋" w:eastAsia="仿宋" w:cs="仿宋"/>
          <w:sz w:val="31"/>
          <w:szCs w:val="31"/>
        </w:rPr>
      </w:pPr>
      <w:r>
        <w:rPr>
          <w:rFonts w:ascii="仿宋" w:hAnsi="仿宋" w:eastAsia="仿宋" w:cs="仿宋"/>
          <w:spacing w:val="8"/>
          <w:sz w:val="31"/>
          <w:szCs w:val="31"/>
        </w:rPr>
        <w:t>4.参加本项目政府采购活动前三年内，本单位未因</w:t>
      </w:r>
      <w:r>
        <w:rPr>
          <w:rFonts w:ascii="仿宋" w:hAnsi="仿宋" w:eastAsia="仿宋" w:cs="仿宋"/>
          <w:spacing w:val="7"/>
          <w:sz w:val="31"/>
          <w:szCs w:val="31"/>
        </w:rPr>
        <w:t>违法</w:t>
      </w:r>
      <w:r>
        <w:rPr>
          <w:rFonts w:ascii="仿宋" w:hAnsi="仿宋" w:eastAsia="仿宋" w:cs="仿宋"/>
          <w:sz w:val="31"/>
          <w:szCs w:val="31"/>
        </w:rPr>
        <w:t xml:space="preserve"> </w:t>
      </w:r>
      <w:r>
        <w:rPr>
          <w:rFonts w:ascii="仿宋" w:hAnsi="仿宋" w:eastAsia="仿宋" w:cs="仿宋"/>
          <w:spacing w:val="18"/>
          <w:sz w:val="31"/>
          <w:szCs w:val="31"/>
        </w:rPr>
        <w:t>经营受到刑事处罚或者责令停产停业、</w:t>
      </w:r>
      <w:r>
        <w:rPr>
          <w:rFonts w:ascii="仿宋" w:hAnsi="仿宋" w:eastAsia="仿宋" w:cs="仿宋"/>
          <w:spacing w:val="-69"/>
          <w:sz w:val="31"/>
          <w:szCs w:val="31"/>
        </w:rPr>
        <w:t xml:space="preserve"> </w:t>
      </w:r>
      <w:r>
        <w:rPr>
          <w:rFonts w:ascii="仿宋" w:hAnsi="仿宋" w:eastAsia="仿宋" w:cs="仿宋"/>
          <w:spacing w:val="18"/>
          <w:sz w:val="31"/>
          <w:szCs w:val="31"/>
        </w:rPr>
        <w:t>吊销许可证或者执</w:t>
      </w:r>
      <w:r>
        <w:rPr>
          <w:rFonts w:ascii="仿宋" w:hAnsi="仿宋" w:eastAsia="仿宋" w:cs="仿宋"/>
          <w:sz w:val="31"/>
          <w:szCs w:val="31"/>
        </w:rPr>
        <w:t xml:space="preserve"> </w:t>
      </w:r>
      <w:r>
        <w:rPr>
          <w:rFonts w:ascii="仿宋" w:hAnsi="仿宋" w:eastAsia="仿宋" w:cs="仿宋"/>
          <w:spacing w:val="8"/>
          <w:sz w:val="31"/>
          <w:szCs w:val="31"/>
        </w:rPr>
        <w:t>照、较大数额罚款（根据各地方、各部门明确的听证范围确</w:t>
      </w:r>
      <w:r>
        <w:rPr>
          <w:rFonts w:ascii="仿宋" w:hAnsi="仿宋" w:eastAsia="仿宋" w:cs="仿宋"/>
          <w:spacing w:val="18"/>
          <w:sz w:val="31"/>
          <w:szCs w:val="31"/>
        </w:rPr>
        <w:t xml:space="preserve"> </w:t>
      </w:r>
      <w:r>
        <w:rPr>
          <w:rFonts w:ascii="仿宋" w:hAnsi="仿宋" w:eastAsia="仿宋" w:cs="仿宋"/>
          <w:spacing w:val="8"/>
          <w:sz w:val="31"/>
          <w:szCs w:val="31"/>
        </w:rPr>
        <w:t>定较大数额罚款的额度）等行政处罚；</w:t>
      </w:r>
    </w:p>
    <w:p w14:paraId="1E7188B5">
      <w:pPr>
        <w:spacing w:before="51" w:line="364" w:lineRule="auto"/>
        <w:ind w:left="30" w:right="16" w:firstLine="653"/>
        <w:rPr>
          <w:rFonts w:ascii="仿宋" w:hAnsi="仿宋" w:eastAsia="仿宋" w:cs="仿宋"/>
          <w:sz w:val="31"/>
          <w:szCs w:val="31"/>
        </w:rPr>
      </w:pPr>
      <w:r>
        <w:rPr>
          <w:rFonts w:ascii="仿宋" w:hAnsi="仿宋" w:eastAsia="仿宋" w:cs="仿宋"/>
          <w:spacing w:val="1"/>
          <w:sz w:val="31"/>
          <w:szCs w:val="31"/>
        </w:rPr>
        <w:t>5.经</w:t>
      </w:r>
      <w:r>
        <w:rPr>
          <w:rFonts w:ascii="仿宋" w:hAnsi="仿宋" w:eastAsia="仿宋" w:cs="仿宋"/>
          <w:spacing w:val="-104"/>
          <w:sz w:val="31"/>
          <w:szCs w:val="31"/>
        </w:rPr>
        <w:t xml:space="preserve"> </w:t>
      </w:r>
      <w:r>
        <w:rPr>
          <w:rFonts w:ascii="仿宋" w:hAnsi="仿宋" w:eastAsia="仿宋" w:cs="仿宋"/>
          <w:spacing w:val="1"/>
          <w:sz w:val="31"/>
          <w:szCs w:val="31"/>
        </w:rPr>
        <w:t>“信用中国”</w:t>
      </w:r>
      <w:r>
        <w:rPr>
          <w:rFonts w:ascii="仿宋" w:hAnsi="仿宋" w:eastAsia="仿宋" w:cs="仿宋"/>
          <w:spacing w:val="-114"/>
          <w:sz w:val="31"/>
          <w:szCs w:val="31"/>
        </w:rPr>
        <w:t xml:space="preserve"> </w:t>
      </w:r>
      <w:r>
        <w:rPr>
          <w:rFonts w:ascii="仿宋" w:hAnsi="仿宋" w:eastAsia="仿宋" w:cs="仿宋"/>
          <w:spacing w:val="1"/>
          <w:sz w:val="31"/>
          <w:szCs w:val="31"/>
        </w:rPr>
        <w:t>网站</w:t>
      </w:r>
      <w:r>
        <w:rPr>
          <w:rFonts w:ascii="仿宋" w:hAnsi="仿宋" w:eastAsia="仿宋" w:cs="仿宋"/>
          <w:spacing w:val="-72"/>
          <w:sz w:val="31"/>
          <w:szCs w:val="31"/>
        </w:rPr>
        <w:t xml:space="preserve"> </w:t>
      </w:r>
      <w:r>
        <w:rPr>
          <w:rFonts w:ascii="仿宋" w:hAnsi="仿宋" w:eastAsia="仿宋" w:cs="仿宋"/>
          <w:spacing w:val="1"/>
          <w:sz w:val="31"/>
          <w:szCs w:val="31"/>
        </w:rPr>
        <w:t>(</w:t>
      </w:r>
      <w:r>
        <w:rPr>
          <w:rFonts w:ascii="仿宋" w:hAnsi="仿宋" w:eastAsia="仿宋" w:cs="仿宋"/>
          <w:sz w:val="31"/>
          <w:szCs w:val="31"/>
        </w:rPr>
        <w:t>www</w:t>
      </w:r>
      <w:r>
        <w:rPr>
          <w:rFonts w:ascii="仿宋" w:hAnsi="仿宋" w:eastAsia="仿宋" w:cs="仿宋"/>
          <w:spacing w:val="1"/>
          <w:sz w:val="31"/>
          <w:szCs w:val="31"/>
        </w:rPr>
        <w:t>.</w:t>
      </w:r>
      <w:r>
        <w:rPr>
          <w:rFonts w:ascii="仿宋" w:hAnsi="仿宋" w:eastAsia="仿宋" w:cs="仿宋"/>
          <w:sz w:val="31"/>
          <w:szCs w:val="31"/>
        </w:rPr>
        <w:t>creditchina</w:t>
      </w:r>
      <w:r>
        <w:rPr>
          <w:rFonts w:ascii="仿宋" w:hAnsi="仿宋" w:eastAsia="仿宋" w:cs="仿宋"/>
          <w:spacing w:val="1"/>
          <w:sz w:val="31"/>
          <w:szCs w:val="31"/>
        </w:rPr>
        <w:t>.</w:t>
      </w:r>
      <w:r>
        <w:rPr>
          <w:rFonts w:ascii="仿宋" w:hAnsi="仿宋" w:eastAsia="仿宋" w:cs="仿宋"/>
          <w:sz w:val="31"/>
          <w:szCs w:val="31"/>
        </w:rPr>
        <w:t>gov</w:t>
      </w:r>
      <w:r>
        <w:rPr>
          <w:rFonts w:ascii="仿宋" w:hAnsi="仿宋" w:eastAsia="仿宋" w:cs="仿宋"/>
          <w:spacing w:val="1"/>
          <w:sz w:val="31"/>
          <w:szCs w:val="31"/>
        </w:rPr>
        <w:t>.</w:t>
      </w:r>
      <w:r>
        <w:rPr>
          <w:rFonts w:ascii="仿宋" w:hAnsi="仿宋" w:eastAsia="仿宋" w:cs="仿宋"/>
          <w:sz w:val="31"/>
          <w:szCs w:val="31"/>
        </w:rPr>
        <w:t>cn</w:t>
      </w:r>
      <w:r>
        <w:rPr>
          <w:rFonts w:ascii="仿宋" w:hAnsi="仿宋" w:eastAsia="仿宋" w:cs="仿宋"/>
          <w:spacing w:val="1"/>
          <w:sz w:val="31"/>
          <w:szCs w:val="31"/>
        </w:rPr>
        <w:t>)、中</w:t>
      </w:r>
      <w:r>
        <w:rPr>
          <w:rFonts w:ascii="仿宋" w:hAnsi="仿宋" w:eastAsia="仿宋" w:cs="仿宋"/>
          <w:sz w:val="31"/>
          <w:szCs w:val="31"/>
        </w:rPr>
        <w:t xml:space="preserve"> </w:t>
      </w:r>
      <w:r>
        <w:rPr>
          <w:rFonts w:ascii="仿宋" w:hAnsi="仿宋" w:eastAsia="仿宋" w:cs="仿宋"/>
          <w:spacing w:val="13"/>
          <w:sz w:val="31"/>
          <w:szCs w:val="31"/>
        </w:rPr>
        <w:t>国政府采购网</w:t>
      </w:r>
      <w:r>
        <w:rPr>
          <w:rFonts w:ascii="仿宋" w:hAnsi="仿宋" w:eastAsia="仿宋" w:cs="仿宋"/>
          <w:spacing w:val="-60"/>
          <w:sz w:val="31"/>
          <w:szCs w:val="31"/>
        </w:rPr>
        <w:t xml:space="preserve"> </w:t>
      </w:r>
      <w:r>
        <w:rPr>
          <w:rFonts w:ascii="仿宋" w:hAnsi="仿宋" w:eastAsia="仿宋" w:cs="仿宋"/>
          <w:spacing w:val="13"/>
          <w:sz w:val="31"/>
          <w:szCs w:val="31"/>
        </w:rPr>
        <w:t>(</w:t>
      </w:r>
      <w:r>
        <w:rPr>
          <w:rFonts w:ascii="仿宋" w:hAnsi="仿宋" w:eastAsia="仿宋" w:cs="仿宋"/>
          <w:sz w:val="31"/>
          <w:szCs w:val="31"/>
        </w:rPr>
        <w:t>www</w:t>
      </w:r>
      <w:r>
        <w:rPr>
          <w:rFonts w:ascii="仿宋" w:hAnsi="仿宋" w:eastAsia="仿宋" w:cs="仿宋"/>
          <w:spacing w:val="13"/>
          <w:sz w:val="31"/>
          <w:szCs w:val="31"/>
        </w:rPr>
        <w:t>.</w:t>
      </w:r>
      <w:r>
        <w:rPr>
          <w:rFonts w:ascii="仿宋" w:hAnsi="仿宋" w:eastAsia="仿宋" w:cs="仿宋"/>
          <w:sz w:val="31"/>
          <w:szCs w:val="31"/>
        </w:rPr>
        <w:t>ccgp</w:t>
      </w:r>
      <w:r>
        <w:rPr>
          <w:rFonts w:ascii="仿宋" w:hAnsi="仿宋" w:eastAsia="仿宋" w:cs="仿宋"/>
          <w:spacing w:val="13"/>
          <w:sz w:val="31"/>
          <w:szCs w:val="31"/>
        </w:rPr>
        <w:t>.</w:t>
      </w:r>
      <w:r>
        <w:rPr>
          <w:rFonts w:ascii="仿宋" w:hAnsi="仿宋" w:eastAsia="仿宋" w:cs="仿宋"/>
          <w:sz w:val="31"/>
          <w:szCs w:val="31"/>
        </w:rPr>
        <w:t>gov</w:t>
      </w:r>
      <w:r>
        <w:rPr>
          <w:rFonts w:ascii="仿宋" w:hAnsi="仿宋" w:eastAsia="仿宋" w:cs="仿宋"/>
          <w:spacing w:val="13"/>
          <w:sz w:val="31"/>
          <w:szCs w:val="31"/>
        </w:rPr>
        <w:t>.</w:t>
      </w:r>
      <w:r>
        <w:rPr>
          <w:rFonts w:ascii="仿宋" w:hAnsi="仿宋" w:eastAsia="仿宋" w:cs="仿宋"/>
          <w:sz w:val="31"/>
          <w:szCs w:val="31"/>
        </w:rPr>
        <w:t>cn</w:t>
      </w:r>
      <w:r>
        <w:rPr>
          <w:rFonts w:ascii="仿宋" w:hAnsi="仿宋" w:eastAsia="仿宋" w:cs="仿宋"/>
          <w:spacing w:val="13"/>
          <w:sz w:val="31"/>
          <w:szCs w:val="31"/>
        </w:rPr>
        <w:t>)查询，参加本项目政府采</w:t>
      </w:r>
      <w:r>
        <w:rPr>
          <w:rFonts w:ascii="仿宋" w:hAnsi="仿宋" w:eastAsia="仿宋" w:cs="仿宋"/>
          <w:sz w:val="31"/>
          <w:szCs w:val="31"/>
        </w:rPr>
        <w:t xml:space="preserve"> </w:t>
      </w:r>
      <w:r>
        <w:rPr>
          <w:rFonts w:ascii="仿宋" w:hAnsi="仿宋" w:eastAsia="仿宋" w:cs="仿宋"/>
          <w:spacing w:val="8"/>
          <w:sz w:val="31"/>
          <w:szCs w:val="31"/>
        </w:rPr>
        <w:t>购活动前三年内，本单位未被列入失信被执行人、重大税收</w:t>
      </w:r>
      <w:r>
        <w:rPr>
          <w:rFonts w:ascii="仿宋" w:hAnsi="仿宋" w:eastAsia="仿宋" w:cs="仿宋"/>
          <w:spacing w:val="18"/>
          <w:sz w:val="31"/>
          <w:szCs w:val="31"/>
        </w:rPr>
        <w:t xml:space="preserve"> </w:t>
      </w:r>
      <w:r>
        <w:rPr>
          <w:rFonts w:ascii="仿宋" w:hAnsi="仿宋" w:eastAsia="仿宋" w:cs="仿宋"/>
          <w:spacing w:val="8"/>
          <w:sz w:val="31"/>
          <w:szCs w:val="31"/>
        </w:rPr>
        <w:t>违法失信主体、政府采购严重违法失信行为记录名单；</w:t>
      </w:r>
    </w:p>
    <w:p w14:paraId="298F804B">
      <w:pPr>
        <w:spacing w:before="51" w:line="357" w:lineRule="auto"/>
        <w:ind w:left="27" w:right="14" w:firstLine="654"/>
        <w:rPr>
          <w:rFonts w:ascii="仿宋" w:hAnsi="仿宋" w:eastAsia="仿宋" w:cs="仿宋"/>
          <w:sz w:val="31"/>
          <w:szCs w:val="31"/>
        </w:rPr>
      </w:pPr>
      <w:r>
        <w:rPr>
          <w:rFonts w:ascii="仿宋" w:hAnsi="仿宋" w:eastAsia="仿宋" w:cs="仿宋"/>
          <w:spacing w:val="8"/>
          <w:sz w:val="31"/>
          <w:szCs w:val="31"/>
        </w:rPr>
        <w:t>6.本单位未与单位负责人为同一人或者存在直</w:t>
      </w:r>
      <w:r>
        <w:rPr>
          <w:rFonts w:ascii="仿宋" w:hAnsi="仿宋" w:eastAsia="仿宋" w:cs="仿宋"/>
          <w:spacing w:val="7"/>
          <w:sz w:val="31"/>
          <w:szCs w:val="31"/>
        </w:rPr>
        <w:t>接控股、</w:t>
      </w:r>
      <w:r>
        <w:rPr>
          <w:rFonts w:ascii="仿宋" w:hAnsi="仿宋" w:eastAsia="仿宋" w:cs="仿宋"/>
          <w:sz w:val="31"/>
          <w:szCs w:val="31"/>
        </w:rPr>
        <w:t xml:space="preserve"> </w:t>
      </w:r>
      <w:r>
        <w:rPr>
          <w:rFonts w:ascii="仿宋" w:hAnsi="仿宋" w:eastAsia="仿宋" w:cs="仿宋"/>
          <w:spacing w:val="9"/>
          <w:sz w:val="31"/>
          <w:szCs w:val="31"/>
        </w:rPr>
        <w:t>管理关系的其它供应商，参加本项目同一合同项下的</w:t>
      </w:r>
      <w:r>
        <w:rPr>
          <w:rFonts w:ascii="仿宋" w:hAnsi="仿宋" w:eastAsia="仿宋" w:cs="仿宋"/>
          <w:spacing w:val="8"/>
          <w:sz w:val="31"/>
          <w:szCs w:val="31"/>
        </w:rPr>
        <w:t>政府采</w:t>
      </w:r>
    </w:p>
    <w:p w14:paraId="062B725D">
      <w:pPr>
        <w:spacing w:line="357" w:lineRule="auto"/>
        <w:rPr>
          <w:rFonts w:ascii="仿宋" w:hAnsi="仿宋" w:eastAsia="仿宋" w:cs="仿宋"/>
          <w:sz w:val="31"/>
          <w:szCs w:val="31"/>
        </w:rPr>
        <w:sectPr>
          <w:footerReference r:id="rId21" w:type="default"/>
          <w:pgSz w:w="11906" w:h="16839"/>
          <w:pgMar w:top="1431" w:right="1785" w:bottom="1157" w:left="1785" w:header="0" w:footer="992" w:gutter="0"/>
          <w:pgNumType w:fmt="numberInDash"/>
          <w:cols w:space="720" w:num="1"/>
        </w:sectPr>
      </w:pPr>
    </w:p>
    <w:p w14:paraId="789018A2">
      <w:pPr>
        <w:spacing w:before="163" w:line="356" w:lineRule="auto"/>
        <w:ind w:left="27" w:right="16" w:firstLine="3"/>
        <w:rPr>
          <w:rFonts w:ascii="仿宋" w:hAnsi="仿宋" w:eastAsia="仿宋" w:cs="仿宋"/>
          <w:sz w:val="31"/>
          <w:szCs w:val="31"/>
        </w:rPr>
      </w:pPr>
      <w:r>
        <w:rPr>
          <w:rFonts w:ascii="仿宋" w:hAnsi="仿宋" w:eastAsia="仿宋" w:cs="仿宋"/>
          <w:spacing w:val="8"/>
          <w:sz w:val="31"/>
          <w:szCs w:val="31"/>
        </w:rPr>
        <w:t>购活动；未为本采购项目提供整体设计、规范编制或者项目</w:t>
      </w:r>
      <w:r>
        <w:rPr>
          <w:rFonts w:ascii="仿宋" w:hAnsi="仿宋" w:eastAsia="仿宋" w:cs="仿宋"/>
          <w:spacing w:val="17"/>
          <w:sz w:val="31"/>
          <w:szCs w:val="31"/>
        </w:rPr>
        <w:t xml:space="preserve"> </w:t>
      </w:r>
      <w:r>
        <w:rPr>
          <w:rFonts w:ascii="仿宋" w:hAnsi="仿宋" w:eastAsia="仿宋" w:cs="仿宋"/>
          <w:spacing w:val="7"/>
          <w:sz w:val="31"/>
          <w:szCs w:val="31"/>
        </w:rPr>
        <w:t>管理、监理、检测等服务。</w:t>
      </w:r>
    </w:p>
    <w:p w14:paraId="16007B7B">
      <w:pPr>
        <w:spacing w:before="53" w:line="356" w:lineRule="auto"/>
        <w:ind w:left="682" w:right="1350"/>
        <w:rPr>
          <w:rFonts w:ascii="仿宋" w:hAnsi="仿宋" w:eastAsia="仿宋" w:cs="仿宋"/>
          <w:sz w:val="31"/>
          <w:szCs w:val="31"/>
        </w:rPr>
      </w:pPr>
      <w:r>
        <w:rPr>
          <w:rFonts w:ascii="仿宋" w:hAnsi="仿宋" w:eastAsia="仿宋" w:cs="仿宋"/>
          <w:spacing w:val="4"/>
          <w:sz w:val="31"/>
          <w:szCs w:val="31"/>
        </w:rPr>
        <w:t>7.本单位以独立供应商身份参与本项目投标。</w:t>
      </w:r>
      <w:r>
        <w:rPr>
          <w:rFonts w:ascii="仿宋" w:hAnsi="仿宋" w:eastAsia="仿宋" w:cs="仿宋"/>
          <w:spacing w:val="16"/>
          <w:sz w:val="31"/>
          <w:szCs w:val="31"/>
        </w:rPr>
        <w:t xml:space="preserve"> </w:t>
      </w:r>
      <w:r>
        <w:rPr>
          <w:rFonts w:ascii="仿宋" w:hAnsi="仿宋" w:eastAsia="仿宋" w:cs="仿宋"/>
          <w:spacing w:val="4"/>
          <w:sz w:val="31"/>
          <w:szCs w:val="31"/>
        </w:rPr>
        <w:t>8.本单位未借用他人公司资质参加征集活动。</w:t>
      </w:r>
    </w:p>
    <w:p w14:paraId="2A72096F">
      <w:pPr>
        <w:spacing w:before="53" w:line="356" w:lineRule="auto"/>
        <w:ind w:left="30" w:right="78" w:firstLine="654"/>
        <w:rPr>
          <w:rFonts w:ascii="仿宋" w:hAnsi="仿宋" w:eastAsia="仿宋" w:cs="仿宋"/>
          <w:sz w:val="31"/>
          <w:szCs w:val="31"/>
        </w:rPr>
      </w:pPr>
      <w:r>
        <w:rPr>
          <w:rFonts w:ascii="仿宋" w:hAnsi="仿宋" w:eastAsia="仿宋" w:cs="仿宋"/>
          <w:spacing w:val="5"/>
          <w:sz w:val="31"/>
          <w:szCs w:val="31"/>
        </w:rPr>
        <w:t>我单位对上述声明承诺内容的真实性负责。如有虚假，</w:t>
      </w:r>
      <w:r>
        <w:rPr>
          <w:rFonts w:ascii="仿宋" w:hAnsi="仿宋" w:eastAsia="仿宋" w:cs="仿宋"/>
          <w:spacing w:val="9"/>
          <w:sz w:val="31"/>
          <w:szCs w:val="31"/>
        </w:rPr>
        <w:t xml:space="preserve"> </w:t>
      </w:r>
      <w:r>
        <w:rPr>
          <w:rFonts w:ascii="仿宋" w:hAnsi="仿宋" w:eastAsia="仿宋" w:cs="仿宋"/>
          <w:spacing w:val="7"/>
          <w:sz w:val="31"/>
          <w:szCs w:val="31"/>
        </w:rPr>
        <w:t>将依法承担相应责任。</w:t>
      </w:r>
    </w:p>
    <w:p w14:paraId="258C8710">
      <w:pPr>
        <w:pStyle w:val="2"/>
        <w:spacing w:line="284" w:lineRule="auto"/>
      </w:pPr>
    </w:p>
    <w:p w14:paraId="65E52D58">
      <w:pPr>
        <w:pStyle w:val="2"/>
        <w:spacing w:line="285" w:lineRule="auto"/>
      </w:pPr>
    </w:p>
    <w:p w14:paraId="68E19A03">
      <w:pPr>
        <w:tabs>
          <w:tab w:val="left" w:pos="7052"/>
        </w:tabs>
        <w:spacing w:before="101" w:line="362" w:lineRule="auto"/>
        <w:ind w:left="20" w:right="1281"/>
        <w:jc w:val="both"/>
        <w:rPr>
          <w:rFonts w:ascii="仿宋" w:hAnsi="仿宋" w:eastAsia="仿宋" w:cs="仿宋"/>
          <w:sz w:val="31"/>
          <w:szCs w:val="31"/>
        </w:rPr>
      </w:pPr>
      <w:r>
        <w:rPr>
          <w:rFonts w:ascii="仿宋" w:hAnsi="仿宋" w:eastAsia="仿宋" w:cs="仿宋"/>
          <w:spacing w:val="8"/>
          <w:sz w:val="31"/>
          <w:szCs w:val="31"/>
        </w:rPr>
        <w:t>供应商名称（签章</w:t>
      </w:r>
      <w:r>
        <w:rPr>
          <w:rFonts w:ascii="仿宋" w:hAnsi="仿宋" w:eastAsia="仿宋" w:cs="仿宋"/>
          <w:spacing w:val="3"/>
          <w:sz w:val="31"/>
          <w:szCs w:val="31"/>
        </w:rPr>
        <w:t>）：</w:t>
      </w:r>
      <w:r>
        <w:rPr>
          <w:rFonts w:ascii="仿宋" w:hAnsi="仿宋" w:eastAsia="仿宋" w:cs="仿宋"/>
          <w:spacing w:val="-134"/>
          <w:sz w:val="31"/>
          <w:szCs w:val="31"/>
        </w:rPr>
        <w:t xml:space="preserve"> </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spacing w:val="9"/>
          <w:sz w:val="31"/>
          <w:szCs w:val="31"/>
        </w:rPr>
        <w:t>供应商法定代表人（签章</w:t>
      </w:r>
      <w:r>
        <w:rPr>
          <w:rFonts w:ascii="仿宋" w:hAnsi="仿宋" w:eastAsia="仿宋" w:cs="仿宋"/>
          <w:spacing w:val="1"/>
          <w:sz w:val="31"/>
          <w:szCs w:val="31"/>
        </w:rPr>
        <w:t>）：</w:t>
      </w:r>
      <w:r>
        <w:rPr>
          <w:rFonts w:ascii="仿宋" w:hAnsi="仿宋" w:eastAsia="仿宋" w:cs="仿宋"/>
          <w:spacing w:val="-135"/>
          <w:sz w:val="31"/>
          <w:szCs w:val="31"/>
        </w:rPr>
        <w:t xml:space="preserve"> </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spacing w:val="-4"/>
          <w:sz w:val="31"/>
          <w:szCs w:val="31"/>
        </w:rPr>
        <w:t>日期：</w:t>
      </w:r>
      <w:r>
        <w:rPr>
          <w:rFonts w:ascii="仿宋" w:hAnsi="仿宋" w:eastAsia="仿宋" w:cs="仿宋"/>
          <w:spacing w:val="-13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8"/>
          <w:sz w:val="31"/>
          <w:szCs w:val="31"/>
        </w:rPr>
        <w:t xml:space="preserve"> </w:t>
      </w:r>
      <w:r>
        <w:rPr>
          <w:rFonts w:ascii="仿宋" w:hAnsi="仿宋" w:eastAsia="仿宋" w:cs="仿宋"/>
          <w:spacing w:val="-4"/>
          <w:sz w:val="31"/>
          <w:szCs w:val="31"/>
        </w:rPr>
        <w:t>年</w:t>
      </w:r>
      <w:r>
        <w:rPr>
          <w:rFonts w:ascii="仿宋" w:hAnsi="仿宋" w:eastAsia="仿宋" w:cs="仿宋"/>
          <w:spacing w:val="-155"/>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38"/>
          <w:sz w:val="31"/>
          <w:szCs w:val="31"/>
        </w:rPr>
        <w:t xml:space="preserve"> </w:t>
      </w:r>
      <w:r>
        <w:rPr>
          <w:rFonts w:ascii="仿宋" w:hAnsi="仿宋" w:eastAsia="仿宋" w:cs="仿宋"/>
          <w:spacing w:val="-4"/>
          <w:sz w:val="31"/>
          <w:szCs w:val="31"/>
        </w:rPr>
        <w:t>月</w:t>
      </w:r>
      <w:r>
        <w:rPr>
          <w:rFonts w:ascii="仿宋" w:hAnsi="仿宋" w:eastAsia="仿宋" w:cs="仿宋"/>
          <w:spacing w:val="5"/>
          <w:sz w:val="31"/>
          <w:szCs w:val="31"/>
          <w:u w:val="single" w:color="auto"/>
        </w:rPr>
        <w:t xml:space="preserve">    </w:t>
      </w:r>
      <w:r>
        <w:rPr>
          <w:rFonts w:ascii="仿宋" w:hAnsi="仿宋" w:eastAsia="仿宋" w:cs="仿宋"/>
          <w:spacing w:val="79"/>
          <w:sz w:val="31"/>
          <w:szCs w:val="31"/>
        </w:rPr>
        <w:t xml:space="preserve"> </w:t>
      </w:r>
      <w:r>
        <w:rPr>
          <w:rFonts w:ascii="仿宋" w:hAnsi="仿宋" w:eastAsia="仿宋" w:cs="仿宋"/>
          <w:spacing w:val="-4"/>
          <w:sz w:val="31"/>
          <w:szCs w:val="31"/>
        </w:rPr>
        <w:t>日</w:t>
      </w:r>
    </w:p>
    <w:p w14:paraId="60BFEBEB">
      <w:pPr>
        <w:spacing w:line="362" w:lineRule="auto"/>
        <w:rPr>
          <w:rFonts w:ascii="仿宋" w:hAnsi="仿宋" w:eastAsia="仿宋" w:cs="仿宋"/>
          <w:sz w:val="31"/>
          <w:szCs w:val="31"/>
        </w:rPr>
        <w:sectPr>
          <w:footerReference r:id="rId22" w:type="default"/>
          <w:pgSz w:w="11906" w:h="16839"/>
          <w:pgMar w:top="1431" w:right="1785" w:bottom="1157" w:left="1785" w:header="0" w:footer="992" w:gutter="0"/>
          <w:pgNumType w:fmt="numberInDash"/>
          <w:cols w:space="720" w:num="1"/>
        </w:sectPr>
      </w:pPr>
    </w:p>
    <w:p w14:paraId="2A5F72A3">
      <w:pPr>
        <w:pStyle w:val="2"/>
        <w:spacing w:line="250" w:lineRule="auto"/>
      </w:pPr>
    </w:p>
    <w:p w14:paraId="2A6DE68D">
      <w:pPr>
        <w:spacing w:before="215" w:line="502" w:lineRule="exact"/>
        <w:ind w:left="2406"/>
        <w:rPr>
          <w:rFonts w:ascii="微软雅黑" w:hAnsi="微软雅黑" w:eastAsia="微软雅黑" w:cs="微软雅黑"/>
          <w:sz w:val="50"/>
          <w:szCs w:val="50"/>
        </w:rPr>
      </w:pPr>
      <w:r>
        <w:rPr>
          <w:rFonts w:ascii="微软雅黑" w:hAnsi="微软雅黑" w:eastAsia="微软雅黑" w:cs="微软雅黑"/>
          <w:spacing w:val="-22"/>
          <w:w w:val="93"/>
          <w:position w:val="-3"/>
          <w:sz w:val="50"/>
          <w:szCs w:val="50"/>
        </w:rPr>
        <w:t>供应商的资格声明</w:t>
      </w:r>
    </w:p>
    <w:p w14:paraId="623C0E87">
      <w:pPr>
        <w:pStyle w:val="2"/>
        <w:spacing w:line="436" w:lineRule="auto"/>
      </w:pPr>
    </w:p>
    <w:p w14:paraId="12D17603">
      <w:pPr>
        <w:spacing w:before="78" w:line="219" w:lineRule="auto"/>
        <w:ind w:left="41"/>
        <w:rPr>
          <w:rFonts w:ascii="宋体" w:hAnsi="宋体" w:eastAsia="宋体" w:cs="宋体"/>
          <w:sz w:val="24"/>
          <w:szCs w:val="24"/>
        </w:rPr>
      </w:pPr>
      <w:r>
        <w:rPr>
          <w:rFonts w:ascii="宋体" w:hAnsi="宋体" w:eastAsia="宋体" w:cs="宋体"/>
          <w:spacing w:val="-3"/>
          <w:sz w:val="24"/>
          <w:szCs w:val="24"/>
        </w:rPr>
        <w:t>1．名称及基本情况：</w:t>
      </w:r>
    </w:p>
    <w:p w14:paraId="75691790">
      <w:pPr>
        <w:spacing w:before="27" w:line="219" w:lineRule="auto"/>
        <w:ind w:left="34"/>
        <w:rPr>
          <w:rFonts w:ascii="宋体" w:hAnsi="宋体" w:eastAsia="宋体" w:cs="宋体"/>
          <w:sz w:val="24"/>
          <w:szCs w:val="24"/>
        </w:rPr>
      </w:pPr>
      <w:r>
        <w:rPr>
          <w:rFonts w:ascii="宋体" w:hAnsi="宋体" w:eastAsia="宋体" w:cs="宋体"/>
          <w:spacing w:val="-3"/>
          <w:sz w:val="24"/>
          <w:szCs w:val="24"/>
        </w:rPr>
        <w:t>（1）供应商名称：</w:t>
      </w:r>
      <w:r>
        <w:rPr>
          <w:rFonts w:ascii="宋体" w:hAnsi="宋体" w:eastAsia="宋体" w:cs="宋体"/>
          <w:sz w:val="24"/>
          <w:szCs w:val="24"/>
          <w:u w:val="single" w:color="auto"/>
        </w:rPr>
        <w:t xml:space="preserve">                                   </w:t>
      </w:r>
    </w:p>
    <w:p w14:paraId="0E45A11A">
      <w:pPr>
        <w:spacing w:before="31" w:line="236" w:lineRule="auto"/>
        <w:ind w:left="24" w:firstLine="10"/>
        <w:rPr>
          <w:rFonts w:ascii="宋体" w:hAnsi="宋体" w:eastAsia="宋体" w:cs="宋体"/>
          <w:sz w:val="24"/>
          <w:szCs w:val="24"/>
        </w:rPr>
      </w:pPr>
      <w:r>
        <w:rPr>
          <w:rFonts w:ascii="宋体" w:hAnsi="宋体" w:eastAsia="宋体" w:cs="宋体"/>
          <w:spacing w:val="-1"/>
          <w:sz w:val="24"/>
          <w:szCs w:val="24"/>
        </w:rPr>
        <w:t>（2）酒店星级：</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承接会议类别：</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12"/>
          <w:sz w:val="24"/>
          <w:szCs w:val="24"/>
        </w:rPr>
        <w:t>（3）本酒店有标准间客房</w:t>
      </w:r>
      <w:r>
        <w:rPr>
          <w:rFonts w:ascii="宋体" w:hAnsi="宋体" w:eastAsia="宋体" w:cs="宋体"/>
          <w:spacing w:val="-12"/>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2"/>
          <w:sz w:val="24"/>
          <w:szCs w:val="24"/>
        </w:rPr>
        <w:t>间、单人间客房</w:t>
      </w:r>
      <w:r>
        <w:rPr>
          <w:rFonts w:ascii="宋体" w:hAnsi="宋体" w:eastAsia="宋体" w:cs="宋体"/>
          <w:spacing w:val="-1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间，两种客房共可容纳</w:t>
      </w:r>
      <w:r>
        <w:rPr>
          <w:rFonts w:ascii="宋体" w:hAnsi="宋体" w:eastAsia="宋体" w:cs="宋体"/>
          <w:spacing w:val="6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2"/>
          <w:sz w:val="24"/>
          <w:szCs w:val="24"/>
        </w:rPr>
        <w:t>人；</w:t>
      </w:r>
      <w:r>
        <w:rPr>
          <w:rFonts w:ascii="宋体" w:hAnsi="宋体" w:eastAsia="宋体" w:cs="宋体"/>
          <w:sz w:val="24"/>
          <w:szCs w:val="24"/>
        </w:rPr>
        <w:t xml:space="preserve"> </w:t>
      </w:r>
      <w:r>
        <w:rPr>
          <w:rFonts w:ascii="宋体" w:hAnsi="宋体" w:eastAsia="宋体" w:cs="宋体"/>
          <w:spacing w:val="-3"/>
          <w:sz w:val="24"/>
          <w:szCs w:val="24"/>
        </w:rPr>
        <w:t>可提供免费停车位</w:t>
      </w:r>
      <w:r>
        <w:rPr>
          <w:rFonts w:ascii="宋体" w:hAnsi="宋体" w:eastAsia="宋体" w:cs="宋体"/>
          <w:spacing w:val="-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个，其中：自备停车场车位</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w:t>
      </w:r>
      <w:r>
        <w:rPr>
          <w:rFonts w:ascii="宋体" w:hAnsi="宋体" w:eastAsia="宋体" w:cs="宋体"/>
          <w:spacing w:val="-4"/>
          <w:sz w:val="24"/>
          <w:szCs w:val="24"/>
        </w:rPr>
        <w:t>，方圆一公里内公共停</w:t>
      </w:r>
      <w:r>
        <w:rPr>
          <w:rFonts w:ascii="宋体" w:hAnsi="宋体" w:eastAsia="宋体" w:cs="宋体"/>
          <w:sz w:val="24"/>
          <w:szCs w:val="24"/>
        </w:rPr>
        <w:t xml:space="preserve"> </w:t>
      </w:r>
      <w:r>
        <w:rPr>
          <w:rFonts w:ascii="宋体" w:hAnsi="宋体" w:eastAsia="宋体" w:cs="宋体"/>
          <w:spacing w:val="-1"/>
          <w:sz w:val="24"/>
          <w:szCs w:val="24"/>
        </w:rPr>
        <w:t>车位</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个；可同时容纳</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人同时进餐；会议室</w:t>
      </w:r>
      <w:r>
        <w:rPr>
          <w:rFonts w:ascii="宋体" w:hAnsi="宋体" w:eastAsia="宋体" w:cs="宋体"/>
          <w:spacing w:val="-1"/>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
          <w:sz w:val="24"/>
          <w:szCs w:val="24"/>
        </w:rPr>
        <w:t>间，共可容纳</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17"/>
          <w:sz w:val="24"/>
          <w:szCs w:val="24"/>
        </w:rPr>
        <w:t>其中：大会议室</w:t>
      </w:r>
      <w:r>
        <w:rPr>
          <w:rFonts w:ascii="宋体" w:hAnsi="宋体" w:eastAsia="宋体" w:cs="宋体"/>
          <w:spacing w:val="-17"/>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7"/>
          <w:sz w:val="24"/>
          <w:szCs w:val="24"/>
        </w:rPr>
        <w:t>间，每间可容纳</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7"/>
          <w:sz w:val="24"/>
          <w:szCs w:val="24"/>
        </w:rPr>
        <w:t>人；中会</w:t>
      </w:r>
      <w:r>
        <w:rPr>
          <w:rFonts w:ascii="宋体" w:hAnsi="宋体" w:eastAsia="宋体" w:cs="宋体"/>
          <w:spacing w:val="-18"/>
          <w:sz w:val="24"/>
          <w:szCs w:val="24"/>
        </w:rPr>
        <w:t>议室</w:t>
      </w:r>
      <w:r>
        <w:rPr>
          <w:rFonts w:ascii="宋体" w:hAnsi="宋体" w:eastAsia="宋体" w:cs="宋体"/>
          <w:spacing w:val="60"/>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8"/>
          <w:sz w:val="24"/>
          <w:szCs w:val="24"/>
        </w:rPr>
        <w:t>间，每间可容纳</w:t>
      </w:r>
      <w:r>
        <w:rPr>
          <w:rFonts w:ascii="宋体" w:hAnsi="宋体" w:eastAsia="宋体" w:cs="宋体"/>
          <w:spacing w:val="6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8"/>
          <w:sz w:val="24"/>
          <w:szCs w:val="24"/>
        </w:rPr>
        <w:t>人；</w:t>
      </w:r>
      <w:r>
        <w:rPr>
          <w:rFonts w:ascii="宋体" w:hAnsi="宋体" w:eastAsia="宋体" w:cs="宋体"/>
          <w:sz w:val="24"/>
          <w:szCs w:val="24"/>
        </w:rPr>
        <w:t xml:space="preserve"> </w:t>
      </w:r>
      <w:r>
        <w:rPr>
          <w:rFonts w:ascii="宋体" w:hAnsi="宋体" w:eastAsia="宋体" w:cs="宋体"/>
          <w:spacing w:val="-3"/>
          <w:sz w:val="24"/>
          <w:szCs w:val="24"/>
        </w:rPr>
        <w:t>小会议室</w:t>
      </w:r>
      <w:r>
        <w:rPr>
          <w:rFonts w:ascii="宋体" w:hAnsi="宋体" w:eastAsia="宋体" w:cs="宋体"/>
          <w:spacing w:val="-3"/>
          <w:sz w:val="24"/>
          <w:szCs w:val="24"/>
          <w:u w:val="single" w:color="auto"/>
        </w:rPr>
        <w:t xml:space="preserve">    </w:t>
      </w:r>
      <w:r>
        <w:rPr>
          <w:rFonts w:ascii="宋体" w:hAnsi="宋体" w:eastAsia="宋体" w:cs="宋体"/>
          <w:spacing w:val="-77"/>
          <w:sz w:val="24"/>
          <w:szCs w:val="24"/>
        </w:rPr>
        <w:t xml:space="preserve"> </w:t>
      </w:r>
      <w:r>
        <w:rPr>
          <w:rFonts w:ascii="宋体" w:hAnsi="宋体" w:eastAsia="宋体" w:cs="宋体"/>
          <w:spacing w:val="-3"/>
          <w:sz w:val="24"/>
          <w:szCs w:val="24"/>
        </w:rPr>
        <w:t>间，每间可容纳</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人。</w:t>
      </w:r>
    </w:p>
    <w:p w14:paraId="6BFEEDD5">
      <w:pPr>
        <w:spacing w:before="28" w:line="219" w:lineRule="auto"/>
        <w:ind w:left="34"/>
        <w:rPr>
          <w:rFonts w:ascii="宋体" w:hAnsi="宋体" w:eastAsia="宋体" w:cs="宋体"/>
          <w:sz w:val="24"/>
          <w:szCs w:val="24"/>
        </w:rPr>
      </w:pPr>
      <w:r>
        <w:rPr>
          <w:rFonts w:ascii="宋体" w:hAnsi="宋体" w:eastAsia="宋体" w:cs="宋体"/>
          <w:spacing w:val="-6"/>
          <w:sz w:val="24"/>
          <w:szCs w:val="24"/>
        </w:rPr>
        <w:t>（4）地址：</w:t>
      </w:r>
      <w:r>
        <w:rPr>
          <w:rFonts w:ascii="宋体" w:hAnsi="宋体" w:eastAsia="宋体" w:cs="宋体"/>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6"/>
          <w:sz w:val="24"/>
          <w:szCs w:val="24"/>
        </w:rPr>
        <w:t>邮编：</w:t>
      </w:r>
      <w:r>
        <w:rPr>
          <w:rFonts w:ascii="宋体" w:hAnsi="宋体" w:eastAsia="宋体" w:cs="宋体"/>
          <w:sz w:val="24"/>
          <w:szCs w:val="24"/>
          <w:u w:val="single" w:color="auto"/>
        </w:rPr>
        <w:t xml:space="preserve">              </w:t>
      </w:r>
    </w:p>
    <w:p w14:paraId="68AE2C33">
      <w:pPr>
        <w:spacing w:before="26" w:line="219" w:lineRule="auto"/>
        <w:ind w:left="34"/>
        <w:rPr>
          <w:rFonts w:ascii="宋体" w:hAnsi="宋体" w:eastAsia="宋体" w:cs="宋体"/>
          <w:sz w:val="24"/>
          <w:szCs w:val="24"/>
        </w:rPr>
      </w:pPr>
      <w:r>
        <w:rPr>
          <w:rFonts w:ascii="宋体" w:hAnsi="宋体" w:eastAsia="宋体" w:cs="宋体"/>
          <w:spacing w:val="-2"/>
          <w:sz w:val="24"/>
          <w:szCs w:val="24"/>
        </w:rPr>
        <w:t>（5）电话：</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3"/>
          <w:sz w:val="24"/>
          <w:szCs w:val="24"/>
        </w:rPr>
        <w:t>传真：</w:t>
      </w:r>
      <w:r>
        <w:rPr>
          <w:rFonts w:ascii="宋体" w:hAnsi="宋体" w:eastAsia="宋体" w:cs="宋体"/>
          <w:spacing w:val="-3"/>
          <w:sz w:val="24"/>
          <w:szCs w:val="24"/>
          <w:u w:val="single" w:color="auto"/>
        </w:rPr>
        <w:t xml:space="preserve">                         </w:t>
      </w:r>
    </w:p>
    <w:p w14:paraId="10311B51">
      <w:pPr>
        <w:spacing w:before="27" w:line="220" w:lineRule="auto"/>
        <w:ind w:left="34"/>
        <w:rPr>
          <w:rFonts w:ascii="宋体" w:hAnsi="宋体" w:eastAsia="宋体" w:cs="宋体"/>
          <w:sz w:val="24"/>
          <w:szCs w:val="24"/>
        </w:rPr>
      </w:pPr>
      <w:r>
        <w:rPr>
          <w:rFonts w:ascii="宋体" w:hAnsi="宋体" w:eastAsia="宋体" w:cs="宋体"/>
          <w:spacing w:val="-2"/>
          <w:sz w:val="24"/>
          <w:szCs w:val="24"/>
        </w:rPr>
        <w:t>（6）成立或注册日期：</w:t>
      </w:r>
      <w:r>
        <w:rPr>
          <w:rFonts w:ascii="宋体" w:hAnsi="宋体" w:eastAsia="宋体" w:cs="宋体"/>
          <w:sz w:val="24"/>
          <w:szCs w:val="24"/>
          <w:u w:val="single" w:color="auto"/>
        </w:rPr>
        <w:t xml:space="preserve">                                               </w:t>
      </w:r>
    </w:p>
    <w:p w14:paraId="3A6138B1">
      <w:pPr>
        <w:spacing w:before="26" w:line="220" w:lineRule="auto"/>
        <w:ind w:left="34"/>
        <w:rPr>
          <w:rFonts w:ascii="宋体" w:hAnsi="宋体" w:eastAsia="宋体" w:cs="宋体"/>
          <w:sz w:val="24"/>
          <w:szCs w:val="24"/>
        </w:rPr>
      </w:pPr>
      <w:r>
        <w:rPr>
          <w:rFonts w:ascii="宋体" w:hAnsi="宋体" w:eastAsia="宋体" w:cs="宋体"/>
          <w:spacing w:val="-2"/>
          <w:sz w:val="24"/>
          <w:szCs w:val="24"/>
        </w:rPr>
        <w:t>（7）公司性质：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E492696">
      <w:pPr>
        <w:spacing w:before="26" w:line="219" w:lineRule="auto"/>
        <w:ind w:left="34"/>
        <w:rPr>
          <w:rFonts w:ascii="宋体" w:hAnsi="宋体" w:eastAsia="宋体" w:cs="宋体"/>
          <w:sz w:val="24"/>
          <w:szCs w:val="24"/>
        </w:rPr>
      </w:pPr>
      <w:r>
        <w:rPr>
          <w:rFonts w:ascii="宋体" w:hAnsi="宋体" w:eastAsia="宋体" w:cs="宋体"/>
          <w:spacing w:val="-2"/>
          <w:sz w:val="24"/>
          <w:szCs w:val="24"/>
        </w:rPr>
        <w:t>（8）法定代表人：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3ECEB78">
      <w:pPr>
        <w:spacing w:before="26" w:line="219" w:lineRule="auto"/>
        <w:ind w:left="34"/>
        <w:rPr>
          <w:rFonts w:ascii="宋体" w:hAnsi="宋体" w:eastAsia="宋体" w:cs="宋体"/>
          <w:sz w:val="24"/>
          <w:szCs w:val="24"/>
        </w:rPr>
      </w:pPr>
      <w:r>
        <w:rPr>
          <w:rFonts w:ascii="宋体" w:hAnsi="宋体" w:eastAsia="宋体" w:cs="宋体"/>
          <w:spacing w:val="-2"/>
          <w:sz w:val="24"/>
          <w:szCs w:val="24"/>
        </w:rPr>
        <w:t>（9）注册资本：</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3C762DB">
      <w:pPr>
        <w:spacing w:before="28" w:line="219" w:lineRule="auto"/>
        <w:ind w:left="509"/>
        <w:rPr>
          <w:rFonts w:ascii="宋体" w:hAnsi="宋体" w:eastAsia="宋体" w:cs="宋体"/>
          <w:sz w:val="24"/>
          <w:szCs w:val="24"/>
        </w:rPr>
      </w:pPr>
      <w:r>
        <w:rPr>
          <w:rFonts w:ascii="宋体" w:hAnsi="宋体" w:eastAsia="宋体" w:cs="宋体"/>
          <w:spacing w:val="-2"/>
          <w:sz w:val="24"/>
          <w:szCs w:val="24"/>
        </w:rPr>
        <w:t>实收资本：</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60011976">
      <w:pPr>
        <w:spacing w:before="27" w:line="219" w:lineRule="auto"/>
        <w:ind w:left="26"/>
        <w:rPr>
          <w:rFonts w:ascii="宋体" w:hAnsi="宋体" w:eastAsia="宋体" w:cs="宋体"/>
          <w:sz w:val="24"/>
          <w:szCs w:val="24"/>
        </w:rPr>
      </w:pPr>
      <w:r>
        <w:rPr>
          <w:rFonts w:ascii="宋体" w:hAnsi="宋体" w:eastAsia="宋体" w:cs="宋体"/>
          <w:spacing w:val="-2"/>
          <w:sz w:val="24"/>
          <w:szCs w:val="24"/>
        </w:rPr>
        <w:t>2．公司基本情况简介：</w:t>
      </w:r>
    </w:p>
    <w:p w14:paraId="79136623">
      <w:pPr>
        <w:pStyle w:val="2"/>
        <w:spacing w:line="270" w:lineRule="auto"/>
      </w:pPr>
    </w:p>
    <w:p w14:paraId="7963092E">
      <w:pPr>
        <w:pStyle w:val="2"/>
        <w:spacing w:line="270" w:lineRule="auto"/>
      </w:pPr>
    </w:p>
    <w:p w14:paraId="42EC80FA">
      <w:pPr>
        <w:pStyle w:val="2"/>
        <w:spacing w:line="270" w:lineRule="auto"/>
      </w:pPr>
    </w:p>
    <w:p w14:paraId="4A829A9B">
      <w:pPr>
        <w:pStyle w:val="2"/>
        <w:spacing w:line="270" w:lineRule="auto"/>
      </w:pPr>
    </w:p>
    <w:p w14:paraId="1BDD9C6A">
      <w:pPr>
        <w:spacing w:before="78" w:line="219" w:lineRule="auto"/>
        <w:ind w:left="28"/>
        <w:rPr>
          <w:rFonts w:ascii="宋体" w:hAnsi="宋体" w:eastAsia="宋体" w:cs="宋体"/>
          <w:sz w:val="24"/>
          <w:szCs w:val="24"/>
        </w:rPr>
      </w:pPr>
      <w:r>
        <w:rPr>
          <w:rFonts w:ascii="宋体" w:hAnsi="宋体" w:eastAsia="宋体" w:cs="宋体"/>
          <w:spacing w:val="-1"/>
          <w:sz w:val="24"/>
          <w:szCs w:val="24"/>
        </w:rPr>
        <w:t>3. 供应商认为需要声明的其它情况：</w:t>
      </w:r>
    </w:p>
    <w:p w14:paraId="38E778CA">
      <w:pPr>
        <w:pStyle w:val="2"/>
        <w:spacing w:line="302" w:lineRule="auto"/>
      </w:pPr>
    </w:p>
    <w:p w14:paraId="49B9F2AE">
      <w:pPr>
        <w:pStyle w:val="2"/>
        <w:spacing w:line="302" w:lineRule="auto"/>
      </w:pPr>
    </w:p>
    <w:p w14:paraId="184D412E">
      <w:pPr>
        <w:spacing w:before="79" w:line="370" w:lineRule="auto"/>
        <w:ind w:left="23" w:right="58" w:firstLine="483"/>
        <w:rPr>
          <w:rFonts w:ascii="宋体" w:hAnsi="宋体" w:eastAsia="宋体" w:cs="宋体"/>
          <w:sz w:val="24"/>
          <w:szCs w:val="24"/>
        </w:rPr>
      </w:pPr>
      <w:r>
        <w:rPr>
          <w:rFonts w:ascii="宋体" w:hAnsi="宋体" w:eastAsia="宋体" w:cs="宋体"/>
          <w:spacing w:val="-3"/>
          <w:sz w:val="24"/>
          <w:szCs w:val="24"/>
        </w:rPr>
        <w:t>兹证明上述声明是真实的、正确的，并提供了全部能提</w:t>
      </w:r>
      <w:r>
        <w:rPr>
          <w:rFonts w:ascii="宋体" w:hAnsi="宋体" w:eastAsia="宋体" w:cs="宋体"/>
          <w:spacing w:val="-4"/>
          <w:sz w:val="24"/>
          <w:szCs w:val="24"/>
        </w:rPr>
        <w:t>供的资料和数据，我</w:t>
      </w:r>
      <w:r>
        <w:rPr>
          <w:rFonts w:ascii="宋体" w:hAnsi="宋体" w:eastAsia="宋体" w:cs="宋体"/>
          <w:sz w:val="24"/>
          <w:szCs w:val="24"/>
        </w:rPr>
        <w:t xml:space="preserve"> </w:t>
      </w:r>
      <w:r>
        <w:rPr>
          <w:rFonts w:ascii="宋体" w:hAnsi="宋体" w:eastAsia="宋体" w:cs="宋体"/>
          <w:spacing w:val="-1"/>
          <w:sz w:val="24"/>
          <w:szCs w:val="24"/>
        </w:rPr>
        <w:t>们同意遵照采购人、采购代理机构要求出示有关证明文件。</w:t>
      </w:r>
    </w:p>
    <w:p w14:paraId="778AD26B">
      <w:pPr>
        <w:pStyle w:val="2"/>
        <w:spacing w:line="367" w:lineRule="auto"/>
      </w:pPr>
    </w:p>
    <w:p w14:paraId="568BD8C1">
      <w:pPr>
        <w:spacing w:before="79" w:line="370" w:lineRule="auto"/>
        <w:ind w:left="23" w:right="58" w:firstLine="483"/>
        <w:rPr>
          <w:rFonts w:ascii="宋体" w:hAnsi="宋体" w:eastAsia="宋体" w:cs="宋体"/>
          <w:spacing w:val="-1"/>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（签章）       </w:t>
      </w:r>
    </w:p>
    <w:p w14:paraId="0AB184E0">
      <w:pPr>
        <w:spacing w:before="79" w:line="370" w:lineRule="auto"/>
        <w:ind w:left="23" w:right="58" w:firstLine="483"/>
        <w:rPr>
          <w:rFonts w:ascii="宋体" w:hAnsi="宋体" w:eastAsia="宋体" w:cs="宋体"/>
          <w:spacing w:val="-1"/>
          <w:sz w:val="24"/>
          <w:szCs w:val="24"/>
        </w:rPr>
      </w:pPr>
      <w:r>
        <w:rPr>
          <w:rFonts w:ascii="宋体" w:hAnsi="宋体" w:eastAsia="宋体" w:cs="宋体"/>
          <w:spacing w:val="-1"/>
          <w:sz w:val="24"/>
          <w:szCs w:val="24"/>
        </w:rPr>
        <w:t>法定代表人或授权代表人签章：</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（签章）       </w:t>
      </w:r>
    </w:p>
    <w:p w14:paraId="45562A55">
      <w:pPr>
        <w:spacing w:before="79" w:line="370" w:lineRule="auto"/>
        <w:ind w:left="23" w:right="58" w:firstLine="483"/>
        <w:rPr>
          <w:rFonts w:ascii="宋体" w:hAnsi="宋体" w:eastAsia="宋体" w:cs="宋体"/>
          <w:spacing w:val="-1"/>
          <w:sz w:val="24"/>
          <w:szCs w:val="24"/>
        </w:rPr>
      </w:pPr>
      <w:r>
        <w:rPr>
          <w:rFonts w:ascii="宋体" w:hAnsi="宋体" w:eastAsia="宋体" w:cs="宋体"/>
          <w:spacing w:val="-1"/>
          <w:sz w:val="24"/>
          <w:szCs w:val="24"/>
        </w:rPr>
        <w:t>日      期：</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年 </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月</w:t>
      </w:r>
      <w:r>
        <w:rPr>
          <w:rFonts w:ascii="宋体" w:hAnsi="宋体" w:eastAsia="宋体" w:cs="宋体"/>
          <w:spacing w:val="-1"/>
          <w:sz w:val="24"/>
          <w:szCs w:val="24"/>
          <w:u w:val="single"/>
        </w:rPr>
        <w:t xml:space="preserve">      </w:t>
      </w:r>
      <w:r>
        <w:rPr>
          <w:rFonts w:ascii="宋体" w:hAnsi="宋体" w:eastAsia="宋体" w:cs="宋体"/>
          <w:spacing w:val="-1"/>
          <w:sz w:val="24"/>
          <w:szCs w:val="24"/>
        </w:rPr>
        <w:t>日</w:t>
      </w:r>
    </w:p>
    <w:p w14:paraId="568F1E1B">
      <w:pPr>
        <w:spacing w:line="222" w:lineRule="auto"/>
        <w:rPr>
          <w:rFonts w:ascii="仿宋" w:hAnsi="仿宋" w:eastAsia="仿宋" w:cs="仿宋"/>
          <w:sz w:val="31"/>
          <w:szCs w:val="31"/>
        </w:rPr>
        <w:sectPr>
          <w:footerReference r:id="rId23" w:type="default"/>
          <w:pgSz w:w="11906" w:h="16839"/>
          <w:pgMar w:top="1431" w:right="1740" w:bottom="1157" w:left="1785" w:header="0" w:footer="992" w:gutter="0"/>
          <w:pgNumType w:fmt="numberInDash"/>
          <w:cols w:space="720" w:num="1"/>
        </w:sectPr>
      </w:pPr>
    </w:p>
    <w:p w14:paraId="60ABB000">
      <w:pPr>
        <w:spacing w:before="165" w:line="222" w:lineRule="auto"/>
        <w:ind w:left="50"/>
        <w:rPr>
          <w:rFonts w:ascii="仿宋" w:hAnsi="仿宋" w:eastAsia="仿宋" w:cs="仿宋"/>
          <w:sz w:val="31"/>
          <w:szCs w:val="31"/>
        </w:rPr>
      </w:pPr>
      <w:r>
        <w:rPr>
          <w:rFonts w:ascii="仿宋" w:hAnsi="仿宋" w:eastAsia="仿宋" w:cs="仿宋"/>
          <w:spacing w:val="-11"/>
          <w:sz w:val="31"/>
          <w:szCs w:val="31"/>
        </w:rPr>
        <w:t>附件</w:t>
      </w:r>
      <w:r>
        <w:rPr>
          <w:rFonts w:ascii="仿宋" w:hAnsi="仿宋" w:eastAsia="仿宋" w:cs="仿宋"/>
          <w:spacing w:val="-44"/>
          <w:sz w:val="31"/>
          <w:szCs w:val="31"/>
        </w:rPr>
        <w:t xml:space="preserve"> </w:t>
      </w:r>
      <w:r>
        <w:rPr>
          <w:rFonts w:ascii="仿宋" w:hAnsi="仿宋" w:eastAsia="仿宋" w:cs="仿宋"/>
          <w:spacing w:val="-11"/>
          <w:sz w:val="31"/>
          <w:szCs w:val="31"/>
        </w:rPr>
        <w:t>6：</w:t>
      </w:r>
    </w:p>
    <w:p w14:paraId="0505C8CD">
      <w:pPr>
        <w:spacing w:before="231" w:line="502" w:lineRule="exact"/>
        <w:ind w:left="81"/>
        <w:rPr>
          <w:rFonts w:ascii="微软雅黑" w:hAnsi="微软雅黑" w:eastAsia="微软雅黑" w:cs="微软雅黑"/>
          <w:sz w:val="45"/>
          <w:szCs w:val="45"/>
        </w:rPr>
      </w:pPr>
      <w:r>
        <w:rPr>
          <w:rFonts w:hint="eastAsia" w:ascii="微软雅黑" w:hAnsi="微软雅黑" w:eastAsia="微软雅黑" w:cs="微软雅黑"/>
          <w:spacing w:val="-18"/>
          <w:position w:val="-1"/>
          <w:sz w:val="45"/>
          <w:szCs w:val="45"/>
          <w:lang w:val="en-US" w:eastAsia="zh-CN"/>
        </w:rPr>
        <w:t>赤壁</w:t>
      </w:r>
      <w:r>
        <w:rPr>
          <w:rFonts w:ascii="微软雅黑" w:hAnsi="微软雅黑" w:eastAsia="微软雅黑" w:cs="微软雅黑"/>
          <w:spacing w:val="-18"/>
          <w:position w:val="-1"/>
          <w:sz w:val="45"/>
          <w:szCs w:val="45"/>
        </w:rPr>
        <w:t>市2024-2025年度党政机关会议定点场</w:t>
      </w:r>
    </w:p>
    <w:p w14:paraId="63C6E666">
      <w:pPr>
        <w:spacing w:line="500" w:lineRule="exact"/>
        <w:ind w:left="3287"/>
        <w:rPr>
          <w:rFonts w:ascii="微软雅黑" w:hAnsi="微软雅黑" w:eastAsia="微软雅黑" w:cs="微软雅黑"/>
          <w:sz w:val="50"/>
          <w:szCs w:val="50"/>
        </w:rPr>
      </w:pPr>
      <w:r>
        <w:rPr>
          <w:rFonts w:ascii="微软雅黑" w:hAnsi="微软雅黑" w:eastAsia="微软雅黑" w:cs="微软雅黑"/>
          <w:spacing w:val="-15"/>
          <w:w w:val="93"/>
          <w:position w:val="-2"/>
          <w:sz w:val="50"/>
          <w:szCs w:val="50"/>
        </w:rPr>
        <w:t>所协议书</w:t>
      </w:r>
    </w:p>
    <w:p w14:paraId="1B511ED9">
      <w:pPr>
        <w:spacing w:line="500" w:lineRule="exact"/>
        <w:ind w:left="3159"/>
        <w:rPr>
          <w:rFonts w:ascii="微软雅黑" w:hAnsi="微软雅黑" w:eastAsia="微软雅黑" w:cs="微软雅黑"/>
          <w:sz w:val="48"/>
          <w:szCs w:val="48"/>
        </w:rPr>
      </w:pPr>
      <w:r>
        <w:rPr>
          <w:rFonts w:ascii="微软雅黑" w:hAnsi="微软雅黑" w:eastAsia="微软雅黑" w:cs="微软雅黑"/>
          <w:spacing w:val="-12"/>
          <w:w w:val="93"/>
          <w:position w:val="-1"/>
          <w:sz w:val="48"/>
          <w:szCs w:val="48"/>
        </w:rPr>
        <w:t>(主要条款)</w:t>
      </w:r>
    </w:p>
    <w:p w14:paraId="7E19B52B">
      <w:pPr>
        <w:spacing w:before="191" w:line="219" w:lineRule="auto"/>
        <w:ind w:left="23"/>
        <w:rPr>
          <w:rFonts w:ascii="宋体" w:hAnsi="宋体" w:eastAsia="宋体" w:cs="宋体"/>
          <w:sz w:val="24"/>
          <w:szCs w:val="24"/>
        </w:rPr>
      </w:pPr>
      <w:r>
        <w:rPr>
          <w:rFonts w:ascii="宋体" w:hAnsi="宋体" w:eastAsia="宋体" w:cs="宋体"/>
          <w:spacing w:val="-2"/>
          <w:sz w:val="24"/>
          <w:szCs w:val="24"/>
        </w:rPr>
        <w:t>服务协议编号：</w:t>
      </w:r>
    </w:p>
    <w:p w14:paraId="598610AC">
      <w:pPr>
        <w:spacing w:before="234" w:line="388" w:lineRule="auto"/>
        <w:ind w:left="24" w:right="5440"/>
        <w:rPr>
          <w:rFonts w:ascii="宋体" w:hAnsi="宋体" w:eastAsia="宋体" w:cs="宋体"/>
          <w:sz w:val="24"/>
          <w:szCs w:val="24"/>
        </w:rPr>
      </w:pPr>
      <w:r>
        <w:rPr>
          <w:rFonts w:ascii="宋体" w:hAnsi="宋体" w:eastAsia="宋体" w:cs="宋体"/>
          <w:spacing w:val="-12"/>
          <w:sz w:val="24"/>
          <w:szCs w:val="24"/>
        </w:rPr>
        <w:t>协议甲方：</w:t>
      </w:r>
      <w:r>
        <w:rPr>
          <w:rFonts w:ascii="宋体" w:hAnsi="宋体" w:eastAsia="宋体" w:cs="宋体"/>
          <w:spacing w:val="-74"/>
          <w:sz w:val="24"/>
          <w:szCs w:val="24"/>
        </w:rPr>
        <w:t xml:space="preserve"> </w:t>
      </w:r>
      <w:r>
        <w:rPr>
          <w:rFonts w:ascii="宋体" w:hAnsi="宋体" w:eastAsia="宋体" w:cs="宋体"/>
          <w:spacing w:val="-12"/>
          <w:sz w:val="24"/>
          <w:szCs w:val="24"/>
        </w:rPr>
        <w:t>×</w:t>
      </w:r>
      <w:r>
        <w:rPr>
          <w:rFonts w:ascii="宋体" w:hAnsi="宋体" w:eastAsia="宋体" w:cs="宋体"/>
          <w:spacing w:val="-77"/>
          <w:sz w:val="24"/>
          <w:szCs w:val="24"/>
        </w:rPr>
        <w:t xml:space="preserve"> </w:t>
      </w:r>
      <w:r>
        <w:rPr>
          <w:rFonts w:ascii="宋体" w:hAnsi="宋体" w:eastAsia="宋体" w:cs="宋体"/>
          <w:spacing w:val="-12"/>
          <w:sz w:val="24"/>
          <w:szCs w:val="24"/>
        </w:rPr>
        <w:t>×</w:t>
      </w:r>
      <w:r>
        <w:rPr>
          <w:rFonts w:ascii="宋体" w:hAnsi="宋体" w:eastAsia="宋体" w:cs="宋体"/>
          <w:spacing w:val="-77"/>
          <w:sz w:val="24"/>
          <w:szCs w:val="24"/>
        </w:rPr>
        <w:t xml:space="preserve"> </w:t>
      </w:r>
      <w:r>
        <w:rPr>
          <w:rFonts w:ascii="宋体" w:hAnsi="宋体" w:eastAsia="宋体" w:cs="宋体"/>
          <w:spacing w:val="-12"/>
          <w:sz w:val="24"/>
          <w:szCs w:val="24"/>
        </w:rPr>
        <w:t>×财政部门</w:t>
      </w:r>
      <w:r>
        <w:rPr>
          <w:rFonts w:ascii="宋体" w:hAnsi="宋体" w:eastAsia="宋体" w:cs="宋体"/>
          <w:sz w:val="24"/>
          <w:szCs w:val="24"/>
        </w:rPr>
        <w:t xml:space="preserve"> </w:t>
      </w:r>
      <w:r>
        <w:rPr>
          <w:rFonts w:ascii="宋体" w:hAnsi="宋体" w:eastAsia="宋体" w:cs="宋体"/>
          <w:spacing w:val="-3"/>
          <w:sz w:val="24"/>
          <w:szCs w:val="24"/>
        </w:rPr>
        <w:t>协议乙方：</w:t>
      </w:r>
    </w:p>
    <w:p w14:paraId="25FE689A">
      <w:pPr>
        <w:spacing w:before="31" w:line="219" w:lineRule="auto"/>
        <w:ind w:left="23"/>
        <w:rPr>
          <w:rFonts w:ascii="宋体" w:hAnsi="宋体" w:eastAsia="宋体" w:cs="宋体"/>
          <w:sz w:val="24"/>
          <w:szCs w:val="24"/>
        </w:rPr>
      </w:pPr>
      <w:r>
        <w:rPr>
          <w:rFonts w:ascii="宋体" w:hAnsi="宋体" w:eastAsia="宋体" w:cs="宋体"/>
          <w:spacing w:val="-7"/>
          <w:sz w:val="24"/>
          <w:szCs w:val="24"/>
        </w:rPr>
        <w:t>服务协议签订地点：</w:t>
      </w:r>
      <w:r>
        <w:rPr>
          <w:rFonts w:ascii="宋体" w:hAnsi="宋体" w:eastAsia="宋体" w:cs="宋体"/>
          <w:spacing w:val="-77"/>
          <w:sz w:val="24"/>
          <w:szCs w:val="24"/>
        </w:rPr>
        <w:t xml:space="preserve"> </w:t>
      </w:r>
      <w:r>
        <w:rPr>
          <w:rFonts w:ascii="宋体" w:hAnsi="宋体" w:eastAsia="宋体" w:cs="宋体"/>
          <w:spacing w:val="-7"/>
          <w:sz w:val="24"/>
          <w:szCs w:val="24"/>
        </w:rPr>
        <w:t>×</w:t>
      </w:r>
      <w:r>
        <w:rPr>
          <w:rFonts w:ascii="宋体" w:hAnsi="宋体" w:eastAsia="宋体" w:cs="宋体"/>
          <w:spacing w:val="-77"/>
          <w:sz w:val="24"/>
          <w:szCs w:val="24"/>
        </w:rPr>
        <w:t xml:space="preserve"> </w:t>
      </w:r>
      <w:r>
        <w:rPr>
          <w:rFonts w:ascii="宋体" w:hAnsi="宋体" w:eastAsia="宋体" w:cs="宋体"/>
          <w:spacing w:val="-7"/>
          <w:sz w:val="24"/>
          <w:szCs w:val="24"/>
        </w:rPr>
        <w:t>×省×</w:t>
      </w:r>
      <w:r>
        <w:rPr>
          <w:rFonts w:ascii="宋体" w:hAnsi="宋体" w:eastAsia="宋体" w:cs="宋体"/>
          <w:spacing w:val="-77"/>
          <w:sz w:val="24"/>
          <w:szCs w:val="24"/>
        </w:rPr>
        <w:t xml:space="preserve"> </w:t>
      </w:r>
      <w:r>
        <w:rPr>
          <w:rFonts w:ascii="宋体" w:hAnsi="宋体" w:eastAsia="宋体" w:cs="宋体"/>
          <w:spacing w:val="-7"/>
          <w:sz w:val="24"/>
          <w:szCs w:val="24"/>
        </w:rPr>
        <w:t>×市(××县)</w:t>
      </w:r>
    </w:p>
    <w:p w14:paraId="2577F29C">
      <w:pPr>
        <w:spacing w:before="235" w:line="391" w:lineRule="auto"/>
        <w:ind w:left="24" w:right="13" w:firstLine="510"/>
        <w:jc w:val="both"/>
        <w:rPr>
          <w:rFonts w:ascii="宋体" w:hAnsi="宋体" w:eastAsia="宋体" w:cs="宋体"/>
          <w:sz w:val="24"/>
          <w:szCs w:val="24"/>
        </w:rPr>
      </w:pPr>
      <w:r>
        <w:rPr>
          <w:rFonts w:ascii="宋体" w:hAnsi="宋体" w:eastAsia="宋体" w:cs="宋体"/>
          <w:spacing w:val="-4"/>
          <w:sz w:val="24"/>
          <w:szCs w:val="24"/>
        </w:rPr>
        <w:t>甲方和乙方根据《中华人民共和国政府采购法》、《民法典》等相关</w:t>
      </w:r>
      <w:r>
        <w:rPr>
          <w:rFonts w:ascii="宋体" w:hAnsi="宋体" w:eastAsia="宋体" w:cs="宋体"/>
          <w:spacing w:val="-5"/>
          <w:sz w:val="24"/>
          <w:szCs w:val="24"/>
        </w:rPr>
        <w:t>法律法</w:t>
      </w:r>
      <w:r>
        <w:rPr>
          <w:rFonts w:ascii="宋体" w:hAnsi="宋体" w:eastAsia="宋体" w:cs="宋体"/>
          <w:sz w:val="24"/>
          <w:szCs w:val="24"/>
        </w:rPr>
        <w:t xml:space="preserve"> </w:t>
      </w:r>
      <w:r>
        <w:rPr>
          <w:rFonts w:ascii="宋体" w:hAnsi="宋体" w:eastAsia="宋体" w:cs="宋体"/>
          <w:spacing w:val="-3"/>
          <w:sz w:val="24"/>
          <w:szCs w:val="24"/>
        </w:rPr>
        <w:t>规、财政部和湖北省财政厅有关文件，以及《</w:t>
      </w:r>
      <w:r>
        <w:rPr>
          <w:rFonts w:hint="eastAsia" w:ascii="宋体" w:hAnsi="宋体" w:eastAsia="宋体" w:cs="宋体"/>
          <w:spacing w:val="-3"/>
          <w:sz w:val="24"/>
          <w:szCs w:val="24"/>
          <w:lang w:val="en-US" w:eastAsia="zh-CN"/>
        </w:rPr>
        <w:t>赤壁</w:t>
      </w:r>
      <w:r>
        <w:rPr>
          <w:rFonts w:ascii="宋体" w:hAnsi="宋体" w:eastAsia="宋体" w:cs="宋体"/>
          <w:spacing w:val="-3"/>
          <w:sz w:val="24"/>
          <w:szCs w:val="24"/>
        </w:rPr>
        <w:t>市</w:t>
      </w:r>
      <w:r>
        <w:rPr>
          <w:rFonts w:ascii="宋体" w:hAnsi="宋体" w:eastAsia="宋体" w:cs="宋体"/>
          <w:spacing w:val="-48"/>
          <w:sz w:val="24"/>
          <w:szCs w:val="24"/>
        </w:rPr>
        <w:t xml:space="preserve"> </w:t>
      </w:r>
      <w:r>
        <w:rPr>
          <w:rFonts w:ascii="宋体" w:hAnsi="宋体" w:eastAsia="宋体" w:cs="宋体"/>
          <w:spacing w:val="-3"/>
          <w:sz w:val="24"/>
          <w:szCs w:val="24"/>
        </w:rPr>
        <w:t>2024-</w:t>
      </w:r>
      <w:r>
        <w:rPr>
          <w:rFonts w:ascii="宋体" w:hAnsi="宋体" w:eastAsia="宋体" w:cs="宋体"/>
          <w:spacing w:val="-4"/>
          <w:sz w:val="24"/>
          <w:szCs w:val="24"/>
        </w:rPr>
        <w:t>2025</w:t>
      </w:r>
      <w:r>
        <w:rPr>
          <w:rFonts w:ascii="宋体" w:hAnsi="宋体" w:eastAsia="宋体" w:cs="宋体"/>
          <w:spacing w:val="-49"/>
          <w:sz w:val="24"/>
          <w:szCs w:val="24"/>
        </w:rPr>
        <w:t xml:space="preserve"> </w:t>
      </w:r>
      <w:r>
        <w:rPr>
          <w:rFonts w:ascii="宋体" w:hAnsi="宋体" w:eastAsia="宋体" w:cs="宋体"/>
          <w:spacing w:val="-4"/>
          <w:sz w:val="24"/>
          <w:szCs w:val="24"/>
        </w:rPr>
        <w:t>年度党政机关会</w:t>
      </w:r>
      <w:r>
        <w:rPr>
          <w:rFonts w:ascii="宋体" w:hAnsi="宋体" w:eastAsia="宋体" w:cs="宋体"/>
          <w:sz w:val="24"/>
          <w:szCs w:val="24"/>
        </w:rPr>
        <w:t xml:space="preserve"> </w:t>
      </w:r>
      <w:r>
        <w:rPr>
          <w:rFonts w:ascii="宋体" w:hAnsi="宋体" w:eastAsia="宋体" w:cs="宋体"/>
          <w:spacing w:val="-1"/>
          <w:sz w:val="24"/>
          <w:szCs w:val="24"/>
        </w:rPr>
        <w:t>议定点场所招标项目采购文件》，经平等协商</w:t>
      </w:r>
      <w:r>
        <w:rPr>
          <w:rFonts w:hint="eastAsia" w:ascii="宋体" w:hAnsi="宋体" w:eastAsia="宋体" w:cs="宋体"/>
          <w:spacing w:val="-1"/>
          <w:sz w:val="24"/>
          <w:szCs w:val="24"/>
          <w:lang w:eastAsia="zh-CN"/>
        </w:rPr>
        <w:t>，</w:t>
      </w:r>
      <w:r>
        <w:rPr>
          <w:rFonts w:ascii="宋体" w:hAnsi="宋体" w:eastAsia="宋体" w:cs="宋体"/>
          <w:spacing w:val="-1"/>
          <w:sz w:val="24"/>
          <w:szCs w:val="24"/>
        </w:rPr>
        <w:t>达成如下协议：</w:t>
      </w:r>
    </w:p>
    <w:p w14:paraId="6C3D1C16">
      <w:pPr>
        <w:spacing w:before="36" w:line="220" w:lineRule="auto"/>
        <w:ind w:left="507"/>
        <w:rPr>
          <w:rFonts w:ascii="宋体" w:hAnsi="宋体" w:eastAsia="宋体" w:cs="宋体"/>
          <w:sz w:val="24"/>
          <w:szCs w:val="24"/>
        </w:rPr>
      </w:pPr>
      <w:r>
        <w:rPr>
          <w:rFonts w:ascii="宋体" w:hAnsi="宋体" w:eastAsia="宋体" w:cs="宋体"/>
          <w:b/>
          <w:bCs/>
          <w:spacing w:val="-6"/>
          <w:sz w:val="24"/>
          <w:szCs w:val="24"/>
        </w:rPr>
        <w:t>一、定义</w:t>
      </w:r>
    </w:p>
    <w:p w14:paraId="7EA20756">
      <w:pPr>
        <w:spacing w:before="236" w:line="385" w:lineRule="auto"/>
        <w:ind w:left="25" w:right="13" w:firstLine="492"/>
        <w:rPr>
          <w:rFonts w:ascii="宋体" w:hAnsi="宋体" w:eastAsia="宋体" w:cs="宋体"/>
          <w:sz w:val="24"/>
          <w:szCs w:val="24"/>
        </w:rPr>
      </w:pPr>
      <w:r>
        <w:rPr>
          <w:rFonts w:ascii="宋体" w:hAnsi="宋体" w:eastAsia="宋体" w:cs="宋体"/>
          <w:spacing w:val="-4"/>
          <w:sz w:val="24"/>
          <w:szCs w:val="24"/>
        </w:rPr>
        <w:t>除非另有特别约定．在本协议以及与本协议有关的甲乙双方另行签订的其他</w:t>
      </w:r>
      <w:r>
        <w:rPr>
          <w:rFonts w:ascii="宋体" w:hAnsi="宋体" w:eastAsia="宋体" w:cs="宋体"/>
          <w:spacing w:val="13"/>
          <w:sz w:val="24"/>
          <w:szCs w:val="24"/>
        </w:rPr>
        <w:t xml:space="preserve"> </w:t>
      </w:r>
      <w:r>
        <w:rPr>
          <w:rFonts w:ascii="宋体" w:hAnsi="宋体" w:eastAsia="宋体" w:cs="宋体"/>
          <w:spacing w:val="-1"/>
          <w:sz w:val="24"/>
          <w:szCs w:val="24"/>
        </w:rPr>
        <w:t>文件中，下列词语按如下定义进行解释：</w:t>
      </w:r>
    </w:p>
    <w:p w14:paraId="32AD86FC">
      <w:pPr>
        <w:spacing w:before="36" w:line="310" w:lineRule="auto"/>
        <w:ind w:left="43" w:right="13" w:firstLine="471"/>
        <w:rPr>
          <w:rFonts w:ascii="宋体" w:hAnsi="宋体" w:eastAsia="宋体" w:cs="宋体"/>
          <w:sz w:val="24"/>
          <w:szCs w:val="24"/>
        </w:rPr>
      </w:pPr>
      <w:r>
        <w:rPr>
          <w:rFonts w:ascii="宋体" w:hAnsi="宋体" w:eastAsia="宋体" w:cs="宋体"/>
          <w:spacing w:val="-5"/>
          <w:sz w:val="24"/>
          <w:szCs w:val="24"/>
        </w:rPr>
        <w:t>（一）“协议</w:t>
      </w:r>
      <w:r>
        <w:rPr>
          <w:rFonts w:ascii="宋体" w:hAnsi="宋体" w:eastAsia="宋体" w:cs="宋体"/>
          <w:spacing w:val="-71"/>
          <w:sz w:val="24"/>
          <w:szCs w:val="24"/>
        </w:rPr>
        <w:t xml:space="preserve"> </w:t>
      </w:r>
      <w:r>
        <w:rPr>
          <w:rFonts w:ascii="宋体" w:hAnsi="宋体" w:eastAsia="宋体" w:cs="宋体"/>
          <w:spacing w:val="-5"/>
          <w:sz w:val="24"/>
          <w:szCs w:val="24"/>
        </w:rPr>
        <w:t>”是指甲方和乙方已达成的协议，即由双方签订的协议格式中</w:t>
      </w:r>
      <w:r>
        <w:rPr>
          <w:rFonts w:ascii="宋体" w:hAnsi="宋体" w:eastAsia="宋体" w:cs="宋体"/>
          <w:sz w:val="24"/>
          <w:szCs w:val="24"/>
        </w:rPr>
        <w:t xml:space="preserve"> </w:t>
      </w:r>
      <w:r>
        <w:rPr>
          <w:rFonts w:ascii="宋体" w:hAnsi="宋体" w:eastAsia="宋体" w:cs="宋体"/>
          <w:spacing w:val="-1"/>
          <w:sz w:val="24"/>
          <w:szCs w:val="24"/>
        </w:rPr>
        <w:t>的文件，包括所有的附件、附录和组成协议部分的所有其他文</w:t>
      </w:r>
      <w:r>
        <w:rPr>
          <w:rFonts w:ascii="宋体" w:hAnsi="宋体" w:eastAsia="宋体" w:cs="宋体"/>
          <w:spacing w:val="-2"/>
          <w:sz w:val="24"/>
          <w:szCs w:val="24"/>
        </w:rPr>
        <w:t>件。</w:t>
      </w:r>
    </w:p>
    <w:p w14:paraId="377A7BBD">
      <w:pPr>
        <w:spacing w:before="234" w:line="219" w:lineRule="auto"/>
        <w:ind w:left="514"/>
        <w:rPr>
          <w:rFonts w:ascii="宋体" w:hAnsi="宋体" w:eastAsia="宋体" w:cs="宋体"/>
          <w:sz w:val="24"/>
          <w:szCs w:val="24"/>
        </w:rPr>
      </w:pPr>
      <w:r>
        <w:rPr>
          <w:rFonts w:ascii="宋体" w:hAnsi="宋体" w:eastAsia="宋体" w:cs="宋体"/>
          <w:spacing w:val="-2"/>
          <w:sz w:val="24"/>
          <w:szCs w:val="24"/>
        </w:rPr>
        <w:t>（二）“工作日</w:t>
      </w:r>
      <w:r>
        <w:rPr>
          <w:rFonts w:ascii="宋体" w:hAnsi="宋体" w:eastAsia="宋体" w:cs="宋体"/>
          <w:spacing w:val="-84"/>
          <w:sz w:val="24"/>
          <w:szCs w:val="24"/>
        </w:rPr>
        <w:t xml:space="preserve"> </w:t>
      </w:r>
      <w:r>
        <w:rPr>
          <w:rFonts w:ascii="宋体" w:hAnsi="宋体" w:eastAsia="宋体" w:cs="宋体"/>
          <w:spacing w:val="-2"/>
          <w:sz w:val="24"/>
          <w:szCs w:val="24"/>
        </w:rPr>
        <w:t>”是指除公休日和国家法定节假日以外的日历日。</w:t>
      </w:r>
    </w:p>
    <w:p w14:paraId="56F1F4DC">
      <w:pPr>
        <w:spacing w:before="237" w:line="310" w:lineRule="auto"/>
        <w:ind w:left="24" w:right="13" w:firstLine="490"/>
        <w:rPr>
          <w:rFonts w:ascii="宋体" w:hAnsi="宋体" w:eastAsia="宋体" w:cs="宋体"/>
          <w:sz w:val="24"/>
          <w:szCs w:val="24"/>
        </w:rPr>
      </w:pPr>
      <w:r>
        <w:rPr>
          <w:rFonts w:ascii="宋体" w:hAnsi="宋体" w:eastAsia="宋体" w:cs="宋体"/>
          <w:spacing w:val="-5"/>
          <w:sz w:val="24"/>
          <w:szCs w:val="24"/>
        </w:rPr>
        <w:t>（三）“第三方</w:t>
      </w:r>
      <w:r>
        <w:rPr>
          <w:rFonts w:ascii="宋体" w:hAnsi="宋体" w:eastAsia="宋体" w:cs="宋体"/>
          <w:spacing w:val="-71"/>
          <w:sz w:val="24"/>
          <w:szCs w:val="24"/>
        </w:rPr>
        <w:t xml:space="preserve"> </w:t>
      </w:r>
      <w:r>
        <w:rPr>
          <w:rFonts w:ascii="宋体" w:hAnsi="宋体" w:eastAsia="宋体" w:cs="宋体"/>
          <w:spacing w:val="-5"/>
          <w:sz w:val="24"/>
          <w:szCs w:val="24"/>
        </w:rPr>
        <w:t>”是指本协议以外的任何中国境内、境外的法人、自然人或</w:t>
      </w:r>
      <w:r>
        <w:rPr>
          <w:rFonts w:ascii="宋体" w:hAnsi="宋体" w:eastAsia="宋体" w:cs="宋体"/>
          <w:sz w:val="24"/>
          <w:szCs w:val="24"/>
        </w:rPr>
        <w:t xml:space="preserve"> </w:t>
      </w:r>
      <w:r>
        <w:rPr>
          <w:rFonts w:ascii="宋体" w:hAnsi="宋体" w:eastAsia="宋体" w:cs="宋体"/>
          <w:spacing w:val="-3"/>
          <w:sz w:val="24"/>
          <w:szCs w:val="24"/>
        </w:rPr>
        <w:t>其他组织。</w:t>
      </w:r>
    </w:p>
    <w:p w14:paraId="5A0C90D3">
      <w:pPr>
        <w:spacing w:before="232" w:line="310" w:lineRule="auto"/>
        <w:ind w:left="24" w:right="13" w:firstLine="490"/>
        <w:rPr>
          <w:rFonts w:ascii="宋体" w:hAnsi="宋体" w:eastAsia="宋体" w:cs="宋体"/>
          <w:sz w:val="24"/>
          <w:szCs w:val="24"/>
        </w:rPr>
      </w:pPr>
      <w:r>
        <w:rPr>
          <w:rFonts w:ascii="宋体" w:hAnsi="宋体" w:eastAsia="宋体" w:cs="宋体"/>
          <w:spacing w:val="-5"/>
          <w:sz w:val="24"/>
          <w:szCs w:val="24"/>
        </w:rPr>
        <w:t>（四）“</w:t>
      </w:r>
      <w:r>
        <w:rPr>
          <w:rFonts w:ascii="宋体" w:hAnsi="宋体" w:eastAsia="宋体" w:cs="宋体"/>
          <w:spacing w:val="-92"/>
          <w:sz w:val="24"/>
          <w:szCs w:val="24"/>
        </w:rPr>
        <w:t xml:space="preserve"> </w:t>
      </w:r>
      <w:r>
        <w:rPr>
          <w:rFonts w:ascii="宋体" w:hAnsi="宋体" w:eastAsia="宋体" w:cs="宋体"/>
          <w:spacing w:val="-5"/>
          <w:sz w:val="24"/>
          <w:szCs w:val="24"/>
        </w:rPr>
        <w:t>附件</w:t>
      </w:r>
      <w:r>
        <w:rPr>
          <w:rFonts w:ascii="宋体" w:hAnsi="宋体" w:eastAsia="宋体" w:cs="宋体"/>
          <w:spacing w:val="-88"/>
          <w:sz w:val="24"/>
          <w:szCs w:val="24"/>
        </w:rPr>
        <w:t xml:space="preserve"> </w:t>
      </w:r>
      <w:r>
        <w:rPr>
          <w:rFonts w:ascii="宋体" w:hAnsi="宋体" w:eastAsia="宋体" w:cs="宋体"/>
          <w:spacing w:val="-5"/>
          <w:sz w:val="24"/>
          <w:szCs w:val="24"/>
        </w:rPr>
        <w:t>”是指与本协议的订立、履行有关的</w:t>
      </w:r>
      <w:r>
        <w:rPr>
          <w:rFonts w:ascii="宋体" w:hAnsi="宋体" w:eastAsia="宋体" w:cs="宋体"/>
          <w:spacing w:val="-6"/>
          <w:sz w:val="24"/>
          <w:szCs w:val="24"/>
        </w:rPr>
        <w:t>，经甲乙双方认可的，对</w:t>
      </w:r>
      <w:r>
        <w:rPr>
          <w:rFonts w:ascii="宋体" w:hAnsi="宋体" w:eastAsia="宋体" w:cs="宋体"/>
          <w:sz w:val="24"/>
          <w:szCs w:val="24"/>
        </w:rPr>
        <w:t xml:space="preserve"> </w:t>
      </w:r>
      <w:r>
        <w:rPr>
          <w:rFonts w:ascii="宋体" w:hAnsi="宋体" w:eastAsia="宋体" w:cs="宋体"/>
          <w:spacing w:val="-1"/>
          <w:sz w:val="24"/>
          <w:szCs w:val="24"/>
        </w:rPr>
        <w:t>本协议约定的内容进行细化、补充、修改、变更的文件等资料。</w:t>
      </w:r>
    </w:p>
    <w:p w14:paraId="7BD5D4F6">
      <w:pPr>
        <w:spacing w:before="236" w:line="309" w:lineRule="auto"/>
        <w:ind w:left="23" w:right="13" w:firstLine="491"/>
        <w:rPr>
          <w:rFonts w:ascii="宋体" w:hAnsi="宋体" w:eastAsia="宋体" w:cs="宋体"/>
          <w:sz w:val="24"/>
          <w:szCs w:val="24"/>
        </w:rPr>
      </w:pPr>
      <w:r>
        <w:rPr>
          <w:rFonts w:ascii="宋体" w:hAnsi="宋体" w:eastAsia="宋体" w:cs="宋体"/>
          <w:spacing w:val="-5"/>
          <w:sz w:val="24"/>
          <w:szCs w:val="24"/>
        </w:rPr>
        <w:t>（五）“征集文件</w:t>
      </w:r>
      <w:r>
        <w:rPr>
          <w:rFonts w:ascii="宋体" w:hAnsi="宋体" w:eastAsia="宋体" w:cs="宋体"/>
          <w:spacing w:val="-74"/>
          <w:sz w:val="24"/>
          <w:szCs w:val="24"/>
        </w:rPr>
        <w:t xml:space="preserve"> </w:t>
      </w:r>
      <w:r>
        <w:rPr>
          <w:rFonts w:ascii="宋体" w:hAnsi="宋体" w:eastAsia="宋体" w:cs="宋体"/>
          <w:spacing w:val="-5"/>
          <w:sz w:val="24"/>
          <w:szCs w:val="24"/>
        </w:rPr>
        <w:t>”是指《</w:t>
      </w:r>
      <w:r>
        <w:rPr>
          <w:rFonts w:hint="eastAsia" w:ascii="宋体" w:hAnsi="宋体" w:eastAsia="宋体" w:cs="宋体"/>
          <w:spacing w:val="-5"/>
          <w:sz w:val="24"/>
          <w:szCs w:val="24"/>
          <w:lang w:val="en-US" w:eastAsia="zh-CN"/>
        </w:rPr>
        <w:t>赤壁</w:t>
      </w:r>
      <w:r>
        <w:rPr>
          <w:rFonts w:ascii="宋体" w:hAnsi="宋体" w:eastAsia="宋体" w:cs="宋体"/>
          <w:spacing w:val="-5"/>
          <w:sz w:val="24"/>
          <w:szCs w:val="24"/>
        </w:rPr>
        <w:t>市</w:t>
      </w:r>
      <w:r>
        <w:rPr>
          <w:rFonts w:ascii="宋体" w:hAnsi="宋体" w:eastAsia="宋体" w:cs="宋体"/>
          <w:spacing w:val="-47"/>
          <w:sz w:val="24"/>
          <w:szCs w:val="24"/>
        </w:rPr>
        <w:t xml:space="preserve"> </w:t>
      </w:r>
      <w:r>
        <w:rPr>
          <w:rFonts w:ascii="宋体" w:hAnsi="宋体" w:eastAsia="宋体" w:cs="宋体"/>
          <w:spacing w:val="-5"/>
          <w:sz w:val="24"/>
          <w:szCs w:val="24"/>
        </w:rPr>
        <w:t>2024-2025</w:t>
      </w:r>
      <w:r>
        <w:rPr>
          <w:rFonts w:ascii="宋体" w:hAnsi="宋体" w:eastAsia="宋体" w:cs="宋体"/>
          <w:spacing w:val="-50"/>
          <w:sz w:val="24"/>
          <w:szCs w:val="24"/>
        </w:rPr>
        <w:t xml:space="preserve"> </w:t>
      </w:r>
      <w:r>
        <w:rPr>
          <w:rFonts w:ascii="宋体" w:hAnsi="宋体" w:eastAsia="宋体" w:cs="宋体"/>
          <w:spacing w:val="-5"/>
          <w:sz w:val="24"/>
          <w:szCs w:val="24"/>
        </w:rPr>
        <w:t>年度党政机关会议定点场所开</w:t>
      </w:r>
      <w:r>
        <w:rPr>
          <w:rFonts w:ascii="宋体" w:hAnsi="宋体" w:eastAsia="宋体" w:cs="宋体"/>
          <w:sz w:val="24"/>
          <w:szCs w:val="24"/>
        </w:rPr>
        <w:t xml:space="preserve"> </w:t>
      </w:r>
      <w:r>
        <w:rPr>
          <w:rFonts w:ascii="宋体" w:hAnsi="宋体" w:eastAsia="宋体" w:cs="宋体"/>
          <w:spacing w:val="-1"/>
          <w:sz w:val="24"/>
          <w:szCs w:val="24"/>
        </w:rPr>
        <w:t>放式框架协议采购供应商征集文件》。</w:t>
      </w:r>
    </w:p>
    <w:p w14:paraId="4F5D3675">
      <w:pPr>
        <w:spacing w:before="235" w:line="310" w:lineRule="auto"/>
        <w:ind w:left="22" w:right="13" w:firstLine="492"/>
        <w:rPr>
          <w:rFonts w:ascii="宋体" w:hAnsi="宋体" w:eastAsia="宋体" w:cs="宋体"/>
          <w:sz w:val="24"/>
          <w:szCs w:val="24"/>
        </w:rPr>
      </w:pPr>
      <w:r>
        <w:rPr>
          <w:rFonts w:ascii="宋体" w:hAnsi="宋体" w:eastAsia="宋体" w:cs="宋体"/>
          <w:spacing w:val="-1"/>
          <w:sz w:val="24"/>
          <w:szCs w:val="24"/>
        </w:rPr>
        <w:t>（六）“服务对象</w:t>
      </w:r>
      <w:r>
        <w:rPr>
          <w:rFonts w:ascii="宋体" w:hAnsi="宋体" w:eastAsia="宋体" w:cs="宋体"/>
          <w:spacing w:val="-83"/>
          <w:sz w:val="24"/>
          <w:szCs w:val="24"/>
        </w:rPr>
        <w:t xml:space="preserve"> </w:t>
      </w:r>
      <w:r>
        <w:rPr>
          <w:rFonts w:ascii="宋体" w:hAnsi="宋体" w:eastAsia="宋体" w:cs="宋体"/>
          <w:spacing w:val="-1"/>
          <w:sz w:val="24"/>
          <w:szCs w:val="24"/>
        </w:rPr>
        <w:t>”是指会议定点场所服务对象，即：党政机关(包括党政</w:t>
      </w:r>
      <w:r>
        <w:rPr>
          <w:rFonts w:ascii="宋体" w:hAnsi="宋体" w:eastAsia="宋体" w:cs="宋体"/>
          <w:sz w:val="24"/>
          <w:szCs w:val="24"/>
        </w:rPr>
        <w:t xml:space="preserve"> </w:t>
      </w:r>
      <w:r>
        <w:rPr>
          <w:rFonts w:ascii="宋体" w:hAnsi="宋体" w:eastAsia="宋体" w:cs="宋体"/>
          <w:spacing w:val="-1"/>
          <w:sz w:val="24"/>
          <w:szCs w:val="24"/>
        </w:rPr>
        <w:t>机关直属事业单位和参照公务员法管理单位)。</w:t>
      </w:r>
    </w:p>
    <w:p w14:paraId="164293FC">
      <w:pPr>
        <w:spacing w:before="234" w:line="220" w:lineRule="auto"/>
        <w:ind w:left="507"/>
        <w:rPr>
          <w:rFonts w:ascii="宋体" w:hAnsi="宋体" w:eastAsia="宋体" w:cs="宋体"/>
          <w:sz w:val="24"/>
          <w:szCs w:val="24"/>
        </w:rPr>
      </w:pPr>
      <w:r>
        <w:rPr>
          <w:rFonts w:ascii="宋体" w:hAnsi="宋体" w:eastAsia="宋体" w:cs="宋体"/>
          <w:b/>
          <w:bCs/>
          <w:spacing w:val="-4"/>
          <w:sz w:val="24"/>
          <w:szCs w:val="24"/>
        </w:rPr>
        <w:t>二、适用范围</w:t>
      </w:r>
    </w:p>
    <w:p w14:paraId="28527A09">
      <w:pPr>
        <w:spacing w:line="220" w:lineRule="auto"/>
        <w:rPr>
          <w:rFonts w:ascii="宋体" w:hAnsi="宋体" w:eastAsia="宋体" w:cs="宋体"/>
          <w:sz w:val="24"/>
          <w:szCs w:val="24"/>
        </w:rPr>
        <w:sectPr>
          <w:footerReference r:id="rId24" w:type="default"/>
          <w:pgSz w:w="11906" w:h="16839"/>
          <w:pgMar w:top="1431" w:right="1785" w:bottom="1157" w:left="1785" w:header="0" w:footer="992" w:gutter="0"/>
          <w:pgNumType w:fmt="numberInDash"/>
          <w:cols w:space="720" w:num="1"/>
        </w:sectPr>
      </w:pPr>
    </w:p>
    <w:p w14:paraId="6CAAE840">
      <w:pPr>
        <w:spacing w:before="218" w:line="387" w:lineRule="auto"/>
        <w:ind w:left="22" w:right="13" w:firstLine="481"/>
        <w:rPr>
          <w:rFonts w:ascii="宋体" w:hAnsi="宋体" w:eastAsia="宋体" w:cs="宋体"/>
          <w:sz w:val="24"/>
          <w:szCs w:val="24"/>
        </w:rPr>
      </w:pPr>
      <w:r>
        <w:rPr>
          <w:rFonts w:ascii="宋体" w:hAnsi="宋体" w:eastAsia="宋体" w:cs="宋体"/>
          <w:spacing w:val="3"/>
          <w:sz w:val="24"/>
          <w:szCs w:val="24"/>
        </w:rPr>
        <w:t>本协议条款仅适用于</w:t>
      </w:r>
      <w:r>
        <w:rPr>
          <w:rFonts w:hint="eastAsia" w:ascii="宋体" w:hAnsi="宋体" w:eastAsia="宋体" w:cs="宋体"/>
          <w:spacing w:val="3"/>
          <w:sz w:val="24"/>
          <w:szCs w:val="24"/>
          <w:lang w:val="en-US" w:eastAsia="zh-CN"/>
        </w:rPr>
        <w:t>赤壁</w:t>
      </w:r>
      <w:r>
        <w:rPr>
          <w:rFonts w:ascii="宋体" w:hAnsi="宋体" w:eastAsia="宋体" w:cs="宋体"/>
          <w:spacing w:val="3"/>
          <w:sz w:val="24"/>
          <w:szCs w:val="24"/>
        </w:rPr>
        <w:t>市</w:t>
      </w:r>
      <w:r>
        <w:rPr>
          <w:rFonts w:ascii="宋体" w:hAnsi="宋体" w:eastAsia="宋体" w:cs="宋体"/>
          <w:spacing w:val="-43"/>
          <w:sz w:val="24"/>
          <w:szCs w:val="24"/>
        </w:rPr>
        <w:t xml:space="preserve"> </w:t>
      </w:r>
      <w:r>
        <w:rPr>
          <w:rFonts w:ascii="宋体" w:hAnsi="宋体" w:eastAsia="宋体" w:cs="宋体"/>
          <w:spacing w:val="3"/>
          <w:sz w:val="24"/>
          <w:szCs w:val="24"/>
        </w:rPr>
        <w:t>2024-2025</w:t>
      </w:r>
      <w:r>
        <w:rPr>
          <w:rFonts w:ascii="宋体" w:hAnsi="宋体" w:eastAsia="宋体" w:cs="宋体"/>
          <w:spacing w:val="-44"/>
          <w:sz w:val="24"/>
          <w:szCs w:val="24"/>
        </w:rPr>
        <w:t xml:space="preserve"> </w:t>
      </w:r>
      <w:r>
        <w:rPr>
          <w:rFonts w:ascii="宋体" w:hAnsi="宋体" w:eastAsia="宋体" w:cs="宋体"/>
          <w:spacing w:val="3"/>
          <w:sz w:val="24"/>
          <w:szCs w:val="24"/>
        </w:rPr>
        <w:t>年度党政机关会议定</w:t>
      </w:r>
      <w:r>
        <w:rPr>
          <w:rFonts w:ascii="宋体" w:hAnsi="宋体" w:eastAsia="宋体" w:cs="宋体"/>
          <w:spacing w:val="2"/>
          <w:sz w:val="24"/>
          <w:szCs w:val="24"/>
        </w:rPr>
        <w:t>点场所开放式</w:t>
      </w:r>
      <w:r>
        <w:rPr>
          <w:rFonts w:ascii="宋体" w:hAnsi="宋体" w:eastAsia="宋体" w:cs="宋体"/>
          <w:sz w:val="24"/>
          <w:szCs w:val="24"/>
        </w:rPr>
        <w:t xml:space="preserve"> </w:t>
      </w:r>
      <w:r>
        <w:rPr>
          <w:rFonts w:ascii="宋体" w:hAnsi="宋体" w:eastAsia="宋体" w:cs="宋体"/>
          <w:spacing w:val="-2"/>
          <w:sz w:val="24"/>
          <w:szCs w:val="24"/>
        </w:rPr>
        <w:t>框架协议采购。</w:t>
      </w:r>
    </w:p>
    <w:p w14:paraId="2E67F554">
      <w:pPr>
        <w:spacing w:before="35" w:line="220" w:lineRule="auto"/>
        <w:ind w:left="503"/>
        <w:rPr>
          <w:rFonts w:ascii="宋体" w:hAnsi="宋体" w:eastAsia="宋体" w:cs="宋体"/>
          <w:sz w:val="24"/>
          <w:szCs w:val="24"/>
        </w:rPr>
      </w:pPr>
      <w:r>
        <w:rPr>
          <w:rFonts w:ascii="宋体" w:hAnsi="宋体" w:eastAsia="宋体" w:cs="宋体"/>
          <w:b/>
          <w:bCs/>
          <w:spacing w:val="-4"/>
          <w:sz w:val="24"/>
          <w:szCs w:val="24"/>
        </w:rPr>
        <w:t>三、协议的组成</w:t>
      </w:r>
    </w:p>
    <w:p w14:paraId="442F4F72">
      <w:pPr>
        <w:spacing w:before="231" w:line="219" w:lineRule="auto"/>
        <w:ind w:left="514"/>
        <w:rPr>
          <w:rFonts w:ascii="宋体" w:hAnsi="宋体" w:eastAsia="宋体" w:cs="宋体"/>
          <w:sz w:val="24"/>
          <w:szCs w:val="24"/>
        </w:rPr>
      </w:pPr>
      <w:r>
        <w:rPr>
          <w:rFonts w:ascii="宋体" w:hAnsi="宋体" w:eastAsia="宋体" w:cs="宋体"/>
          <w:spacing w:val="-2"/>
          <w:sz w:val="24"/>
          <w:szCs w:val="24"/>
        </w:rPr>
        <w:t>（一）下列文件应作为本协议的组成部分：</w:t>
      </w:r>
    </w:p>
    <w:p w14:paraId="0321EFAE">
      <w:pPr>
        <w:spacing w:before="236" w:line="219" w:lineRule="auto"/>
        <w:ind w:left="521"/>
        <w:rPr>
          <w:rFonts w:ascii="宋体" w:hAnsi="宋体" w:eastAsia="宋体" w:cs="宋体"/>
          <w:sz w:val="24"/>
          <w:szCs w:val="24"/>
        </w:rPr>
      </w:pPr>
      <w:r>
        <w:rPr>
          <w:rFonts w:ascii="宋体" w:hAnsi="宋体" w:eastAsia="宋体" w:cs="宋体"/>
          <w:spacing w:val="-4"/>
          <w:sz w:val="24"/>
          <w:szCs w:val="24"/>
        </w:rPr>
        <w:t>1．本协议条款；</w:t>
      </w:r>
    </w:p>
    <w:p w14:paraId="689F820D">
      <w:pPr>
        <w:spacing w:before="236" w:line="219" w:lineRule="auto"/>
        <w:ind w:left="506"/>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征集</w:t>
      </w:r>
      <w:r>
        <w:rPr>
          <w:rFonts w:ascii="宋体" w:hAnsi="宋体" w:eastAsia="宋体" w:cs="宋体"/>
          <w:spacing w:val="-1"/>
          <w:sz w:val="24"/>
          <w:szCs w:val="24"/>
        </w:rPr>
        <w:t>文件及征集文件的澄清、修改文件；</w:t>
      </w:r>
    </w:p>
    <w:p w14:paraId="47E281CD">
      <w:pPr>
        <w:spacing w:before="234" w:line="219" w:lineRule="auto"/>
        <w:ind w:left="508"/>
        <w:rPr>
          <w:rFonts w:ascii="宋体" w:hAnsi="宋体" w:eastAsia="宋体" w:cs="宋体"/>
          <w:sz w:val="24"/>
          <w:szCs w:val="24"/>
        </w:rPr>
      </w:pPr>
      <w:r>
        <w:rPr>
          <w:rFonts w:ascii="宋体" w:hAnsi="宋体" w:eastAsia="宋体" w:cs="宋体"/>
          <w:spacing w:val="-1"/>
          <w:sz w:val="24"/>
          <w:szCs w:val="24"/>
        </w:rPr>
        <w:t>3．响应文件及响应文件的澄清、修改文件；</w:t>
      </w:r>
    </w:p>
    <w:p w14:paraId="4580C506">
      <w:pPr>
        <w:spacing w:before="236" w:line="219" w:lineRule="auto"/>
        <w:ind w:left="502"/>
        <w:rPr>
          <w:rFonts w:ascii="宋体" w:hAnsi="宋体" w:eastAsia="宋体" w:cs="宋体"/>
          <w:sz w:val="24"/>
          <w:szCs w:val="24"/>
        </w:rPr>
      </w:pPr>
      <w:r>
        <w:rPr>
          <w:rFonts w:ascii="宋体" w:hAnsi="宋体" w:eastAsia="宋体" w:cs="宋体"/>
          <w:spacing w:val="-2"/>
          <w:sz w:val="24"/>
          <w:szCs w:val="24"/>
        </w:rPr>
        <w:t>4．中标通知书；</w:t>
      </w:r>
    </w:p>
    <w:p w14:paraId="56E2F21D">
      <w:pPr>
        <w:spacing w:before="237" w:line="219" w:lineRule="auto"/>
        <w:ind w:left="508"/>
        <w:rPr>
          <w:rFonts w:ascii="宋体" w:hAnsi="宋体" w:eastAsia="宋体" w:cs="宋体"/>
          <w:sz w:val="24"/>
          <w:szCs w:val="24"/>
        </w:rPr>
      </w:pPr>
      <w:r>
        <w:rPr>
          <w:rFonts w:ascii="宋体" w:hAnsi="宋体" w:eastAsia="宋体" w:cs="宋体"/>
          <w:spacing w:val="-2"/>
          <w:sz w:val="24"/>
          <w:szCs w:val="24"/>
        </w:rPr>
        <w:t>5．形成协议的其他有关文件。</w:t>
      </w:r>
    </w:p>
    <w:p w14:paraId="03A997A5">
      <w:pPr>
        <w:spacing w:before="233" w:line="310" w:lineRule="auto"/>
        <w:ind w:left="27" w:right="13" w:firstLine="487"/>
        <w:rPr>
          <w:rFonts w:ascii="宋体" w:hAnsi="宋体" w:eastAsia="宋体" w:cs="宋体"/>
          <w:sz w:val="24"/>
          <w:szCs w:val="24"/>
        </w:rPr>
      </w:pPr>
      <w:r>
        <w:rPr>
          <w:rFonts w:ascii="宋体" w:hAnsi="宋体" w:eastAsia="宋体" w:cs="宋体"/>
          <w:spacing w:val="-4"/>
          <w:sz w:val="24"/>
          <w:szCs w:val="24"/>
        </w:rPr>
        <w:t>（二）上述文件互为补充和解释，如有不清或相互矛盾之处，以所列顺序在</w:t>
      </w:r>
      <w:r>
        <w:rPr>
          <w:rFonts w:ascii="宋体" w:hAnsi="宋体" w:eastAsia="宋体" w:cs="宋体"/>
          <w:spacing w:val="16"/>
          <w:sz w:val="24"/>
          <w:szCs w:val="24"/>
        </w:rPr>
        <w:t xml:space="preserve"> </w:t>
      </w:r>
      <w:r>
        <w:rPr>
          <w:rFonts w:ascii="宋体" w:hAnsi="宋体" w:eastAsia="宋体" w:cs="宋体"/>
          <w:spacing w:val="-1"/>
          <w:sz w:val="24"/>
          <w:szCs w:val="24"/>
        </w:rPr>
        <w:t>前的为准，但甲、乙双方有特别约定的除外。</w:t>
      </w:r>
    </w:p>
    <w:p w14:paraId="32CE2DA5">
      <w:pPr>
        <w:spacing w:before="236" w:line="219" w:lineRule="auto"/>
        <w:ind w:left="526"/>
        <w:rPr>
          <w:rFonts w:ascii="宋体" w:hAnsi="宋体" w:eastAsia="宋体" w:cs="宋体"/>
          <w:sz w:val="24"/>
          <w:szCs w:val="24"/>
        </w:rPr>
      </w:pPr>
      <w:r>
        <w:rPr>
          <w:rFonts w:ascii="宋体" w:hAnsi="宋体" w:eastAsia="宋体" w:cs="宋体"/>
          <w:b/>
          <w:bCs/>
          <w:spacing w:val="-8"/>
          <w:sz w:val="24"/>
          <w:szCs w:val="24"/>
        </w:rPr>
        <w:t>四、协议承诺</w:t>
      </w:r>
    </w:p>
    <w:p w14:paraId="7F80CDC5">
      <w:pPr>
        <w:spacing w:before="234" w:line="340" w:lineRule="auto"/>
        <w:ind w:left="24" w:right="13" w:firstLine="490"/>
        <w:rPr>
          <w:rFonts w:ascii="宋体" w:hAnsi="宋体" w:eastAsia="宋体" w:cs="宋体"/>
          <w:sz w:val="24"/>
          <w:szCs w:val="24"/>
        </w:rPr>
      </w:pPr>
      <w:r>
        <w:rPr>
          <w:rFonts w:ascii="宋体" w:hAnsi="宋体" w:eastAsia="宋体" w:cs="宋体"/>
          <w:spacing w:val="-13"/>
          <w:sz w:val="24"/>
          <w:szCs w:val="24"/>
        </w:rPr>
        <w:t>（一）从</w:t>
      </w:r>
      <w:r>
        <w:rPr>
          <w:rFonts w:hint="eastAsia" w:ascii="宋体" w:hAnsi="宋体" w:eastAsia="宋体" w:cs="宋体"/>
          <w:spacing w:val="-13"/>
          <w:sz w:val="24"/>
          <w:szCs w:val="24"/>
        </w:rPr>
        <w:t>签订合同之日起</w:t>
      </w:r>
      <w:r>
        <w:rPr>
          <w:rFonts w:ascii="宋体" w:hAnsi="宋体" w:eastAsia="宋体" w:cs="宋体"/>
          <w:spacing w:val="-13"/>
          <w:sz w:val="24"/>
          <w:szCs w:val="24"/>
        </w:rPr>
        <w:t>至 2025 年</w:t>
      </w:r>
      <w:r>
        <w:rPr>
          <w:rFonts w:ascii="宋体" w:hAnsi="宋体" w:eastAsia="宋体" w:cs="宋体"/>
          <w:spacing w:val="-54"/>
          <w:sz w:val="24"/>
          <w:szCs w:val="24"/>
        </w:rPr>
        <w:t xml:space="preserve"> </w:t>
      </w:r>
      <w:r>
        <w:rPr>
          <w:rFonts w:ascii="宋体" w:hAnsi="宋体" w:eastAsia="宋体" w:cs="宋体"/>
          <w:spacing w:val="-13"/>
          <w:sz w:val="24"/>
          <w:szCs w:val="24"/>
        </w:rPr>
        <w:t>12</w:t>
      </w:r>
      <w:r>
        <w:rPr>
          <w:rFonts w:ascii="宋体" w:hAnsi="宋体" w:eastAsia="宋体" w:cs="宋体"/>
          <w:spacing w:val="-67"/>
          <w:sz w:val="24"/>
          <w:szCs w:val="24"/>
        </w:rPr>
        <w:t xml:space="preserve"> </w:t>
      </w:r>
      <w:r>
        <w:rPr>
          <w:rFonts w:ascii="宋体" w:hAnsi="宋体" w:eastAsia="宋体" w:cs="宋体"/>
          <w:spacing w:val="-13"/>
          <w:sz w:val="24"/>
          <w:szCs w:val="24"/>
        </w:rPr>
        <w:t>月</w:t>
      </w:r>
      <w:r>
        <w:rPr>
          <w:rFonts w:ascii="宋体" w:hAnsi="宋体" w:eastAsia="宋体" w:cs="宋体"/>
          <w:spacing w:val="-67"/>
          <w:sz w:val="24"/>
          <w:szCs w:val="24"/>
        </w:rPr>
        <w:t xml:space="preserve"> </w:t>
      </w:r>
      <w:r>
        <w:rPr>
          <w:rFonts w:ascii="宋体" w:hAnsi="宋体" w:eastAsia="宋体" w:cs="宋体"/>
          <w:spacing w:val="-13"/>
          <w:sz w:val="24"/>
          <w:szCs w:val="24"/>
        </w:rPr>
        <w:t>31</w:t>
      </w:r>
      <w:r>
        <w:rPr>
          <w:rFonts w:ascii="宋体" w:hAnsi="宋体" w:eastAsia="宋体" w:cs="宋体"/>
          <w:spacing w:val="-29"/>
          <w:sz w:val="24"/>
          <w:szCs w:val="24"/>
        </w:rPr>
        <w:t xml:space="preserve"> </w:t>
      </w:r>
      <w:r>
        <w:rPr>
          <w:rFonts w:ascii="宋体" w:hAnsi="宋体" w:eastAsia="宋体" w:cs="宋体"/>
          <w:spacing w:val="-13"/>
          <w:sz w:val="24"/>
          <w:szCs w:val="24"/>
        </w:rPr>
        <w:t>日止，甲方确定乙方为</w:t>
      </w:r>
      <w:r>
        <w:rPr>
          <w:rFonts w:ascii="宋体" w:hAnsi="宋体" w:eastAsia="宋体" w:cs="宋体"/>
          <w:spacing w:val="-71"/>
          <w:sz w:val="24"/>
          <w:szCs w:val="24"/>
        </w:rPr>
        <w:t xml:space="preserve"> </w:t>
      </w:r>
      <w:r>
        <w:rPr>
          <w:rFonts w:ascii="宋体" w:hAnsi="宋体" w:eastAsia="宋体" w:cs="宋体"/>
          <w:spacing w:val="-13"/>
          <w:sz w:val="24"/>
          <w:szCs w:val="24"/>
        </w:rPr>
        <w:t>2024-2025</w:t>
      </w:r>
      <w:r>
        <w:rPr>
          <w:rFonts w:ascii="宋体" w:hAnsi="宋体" w:eastAsia="宋体" w:cs="宋体"/>
          <w:sz w:val="24"/>
          <w:szCs w:val="24"/>
        </w:rPr>
        <w:t xml:space="preserve"> </w:t>
      </w:r>
      <w:r>
        <w:rPr>
          <w:rFonts w:ascii="宋体" w:hAnsi="宋体" w:eastAsia="宋体" w:cs="宋体"/>
          <w:spacing w:val="4"/>
          <w:sz w:val="24"/>
          <w:szCs w:val="24"/>
        </w:rPr>
        <w:t>年度</w:t>
      </w:r>
      <w:r>
        <w:rPr>
          <w:rFonts w:hint="eastAsia" w:ascii="宋体" w:hAnsi="宋体" w:eastAsia="宋体" w:cs="宋体"/>
          <w:spacing w:val="4"/>
          <w:sz w:val="24"/>
          <w:szCs w:val="24"/>
          <w:lang w:val="en-US" w:eastAsia="zh-CN"/>
        </w:rPr>
        <w:t>赤壁</w:t>
      </w:r>
      <w:r>
        <w:rPr>
          <w:rFonts w:ascii="宋体" w:hAnsi="宋体" w:eastAsia="宋体" w:cs="宋体"/>
          <w:spacing w:val="4"/>
          <w:sz w:val="24"/>
          <w:szCs w:val="24"/>
        </w:rPr>
        <w:t>市党政机关会议定点场所。乙方应按甲方要求为服务对象提供接</w:t>
      </w:r>
      <w:r>
        <w:rPr>
          <w:rFonts w:ascii="宋体" w:hAnsi="宋体" w:eastAsia="宋体" w:cs="宋体"/>
          <w:spacing w:val="3"/>
          <w:sz w:val="24"/>
          <w:szCs w:val="24"/>
        </w:rPr>
        <w:t>待服</w:t>
      </w:r>
      <w:r>
        <w:rPr>
          <w:rFonts w:ascii="宋体" w:hAnsi="宋体" w:eastAsia="宋体" w:cs="宋体"/>
          <w:sz w:val="24"/>
          <w:szCs w:val="24"/>
        </w:rPr>
        <w:t xml:space="preserve"> </w:t>
      </w:r>
      <w:r>
        <w:rPr>
          <w:rFonts w:ascii="宋体" w:hAnsi="宋体" w:eastAsia="宋体" w:cs="宋体"/>
          <w:spacing w:val="-6"/>
          <w:sz w:val="24"/>
          <w:szCs w:val="24"/>
        </w:rPr>
        <w:t>务。</w:t>
      </w:r>
    </w:p>
    <w:p w14:paraId="671D5F6A">
      <w:pPr>
        <w:spacing w:before="234" w:line="219" w:lineRule="auto"/>
        <w:ind w:left="514"/>
        <w:rPr>
          <w:rFonts w:ascii="宋体" w:hAnsi="宋体" w:eastAsia="宋体" w:cs="宋体"/>
          <w:sz w:val="24"/>
          <w:szCs w:val="24"/>
        </w:rPr>
      </w:pPr>
      <w:r>
        <w:rPr>
          <w:rFonts w:ascii="宋体" w:hAnsi="宋体" w:eastAsia="宋体" w:cs="宋体"/>
          <w:spacing w:val="-3"/>
          <w:sz w:val="24"/>
          <w:szCs w:val="24"/>
        </w:rPr>
        <w:t>（二）甲方的权利：</w:t>
      </w:r>
    </w:p>
    <w:p w14:paraId="46130386">
      <w:pPr>
        <w:spacing w:before="235" w:line="219" w:lineRule="auto"/>
        <w:ind w:left="521"/>
        <w:rPr>
          <w:rFonts w:ascii="宋体" w:hAnsi="宋体" w:eastAsia="宋体" w:cs="宋体"/>
          <w:sz w:val="24"/>
          <w:szCs w:val="24"/>
        </w:rPr>
      </w:pPr>
      <w:r>
        <w:rPr>
          <w:rFonts w:ascii="宋体" w:hAnsi="宋体" w:eastAsia="宋体" w:cs="宋体"/>
          <w:spacing w:val="-1"/>
          <w:sz w:val="24"/>
          <w:szCs w:val="24"/>
        </w:rPr>
        <w:t>1．对乙方承诺的服务和实际提供的服务以及相关事项进行监督检查；</w:t>
      </w:r>
    </w:p>
    <w:p w14:paraId="720F505E">
      <w:pPr>
        <w:spacing w:before="236" w:line="218" w:lineRule="auto"/>
        <w:ind w:left="506"/>
        <w:rPr>
          <w:rFonts w:ascii="宋体" w:hAnsi="宋体" w:eastAsia="宋体" w:cs="宋体"/>
          <w:sz w:val="24"/>
          <w:szCs w:val="24"/>
        </w:rPr>
      </w:pPr>
      <w:r>
        <w:rPr>
          <w:rFonts w:ascii="宋体" w:hAnsi="宋体" w:eastAsia="宋体" w:cs="宋体"/>
          <w:spacing w:val="-1"/>
          <w:sz w:val="24"/>
          <w:szCs w:val="24"/>
        </w:rPr>
        <w:t>2．对乙方承诺的协议价格执行情况进行</w:t>
      </w:r>
      <w:bookmarkStart w:id="6" w:name="_GoBack"/>
      <w:bookmarkEnd w:id="6"/>
      <w:r>
        <w:rPr>
          <w:rFonts w:hint="eastAsia" w:ascii="宋体" w:hAnsi="宋体" w:eastAsia="宋体" w:cs="宋体"/>
          <w:spacing w:val="-1"/>
          <w:sz w:val="24"/>
          <w:szCs w:val="24"/>
        </w:rPr>
        <w:t>监督检查</w:t>
      </w:r>
      <w:r>
        <w:rPr>
          <w:rFonts w:ascii="宋体" w:hAnsi="宋体" w:eastAsia="宋体" w:cs="宋体"/>
          <w:spacing w:val="-1"/>
          <w:sz w:val="24"/>
          <w:szCs w:val="24"/>
        </w:rPr>
        <w:t>；</w:t>
      </w:r>
    </w:p>
    <w:p w14:paraId="2823BA8E">
      <w:pPr>
        <w:spacing w:before="234" w:line="355" w:lineRule="auto"/>
        <w:ind w:left="22" w:right="13" w:firstLine="485"/>
        <w:rPr>
          <w:rFonts w:ascii="宋体" w:hAnsi="宋体" w:eastAsia="宋体" w:cs="宋体"/>
          <w:sz w:val="24"/>
          <w:szCs w:val="24"/>
        </w:rPr>
      </w:pPr>
      <w:r>
        <w:rPr>
          <w:rFonts w:ascii="宋体" w:hAnsi="宋体" w:eastAsia="宋体" w:cs="宋体"/>
          <w:sz w:val="24"/>
          <w:szCs w:val="24"/>
        </w:rPr>
        <w:t>3．有权要求乙方对不符合协议的行为进行调整，如服务对象对乙方无正当</w:t>
      </w:r>
      <w:r>
        <w:rPr>
          <w:rFonts w:ascii="宋体" w:hAnsi="宋体" w:eastAsia="宋体" w:cs="宋体"/>
          <w:spacing w:val="8"/>
          <w:sz w:val="24"/>
          <w:szCs w:val="24"/>
        </w:rPr>
        <w:t xml:space="preserve"> </w:t>
      </w:r>
      <w:r>
        <w:rPr>
          <w:rFonts w:ascii="宋体" w:hAnsi="宋体" w:eastAsia="宋体" w:cs="宋体"/>
          <w:spacing w:val="-3"/>
          <w:sz w:val="24"/>
          <w:szCs w:val="24"/>
        </w:rPr>
        <w:t>理由拒绝提供承诺的服务和价格或提供的服务质量问题向甲方投诉，甲方接到投</w:t>
      </w:r>
      <w:r>
        <w:rPr>
          <w:rFonts w:ascii="宋体" w:hAnsi="宋体" w:eastAsia="宋体" w:cs="宋体"/>
          <w:spacing w:val="1"/>
          <w:sz w:val="24"/>
          <w:szCs w:val="24"/>
        </w:rPr>
        <w:t xml:space="preserve"> </w:t>
      </w:r>
      <w:r>
        <w:rPr>
          <w:rFonts w:ascii="宋体" w:hAnsi="宋体" w:eastAsia="宋体" w:cs="宋体"/>
          <w:spacing w:val="-3"/>
          <w:sz w:val="24"/>
          <w:szCs w:val="24"/>
        </w:rPr>
        <w:t>诉后有权进行核查，如情况属实可要求乙方及时纠正，或根据《湖北省党政机关</w:t>
      </w:r>
      <w:r>
        <w:rPr>
          <w:rFonts w:ascii="宋体" w:hAnsi="宋体" w:eastAsia="宋体" w:cs="宋体"/>
          <w:spacing w:val="1"/>
          <w:sz w:val="24"/>
          <w:szCs w:val="24"/>
        </w:rPr>
        <w:t xml:space="preserve"> </w:t>
      </w:r>
      <w:r>
        <w:rPr>
          <w:rFonts w:ascii="宋体" w:hAnsi="宋体" w:eastAsia="宋体" w:cs="宋体"/>
          <w:sz w:val="24"/>
          <w:szCs w:val="24"/>
        </w:rPr>
        <w:t>会议定点管理暂行办法》的有关规定，取消</w:t>
      </w:r>
      <w:r>
        <w:rPr>
          <w:rFonts w:ascii="宋体" w:hAnsi="宋体" w:eastAsia="宋体" w:cs="宋体"/>
          <w:spacing w:val="-1"/>
          <w:sz w:val="24"/>
          <w:szCs w:val="24"/>
        </w:rPr>
        <w:t>乙方的会议定点资格；</w:t>
      </w:r>
    </w:p>
    <w:p w14:paraId="283CA2EF">
      <w:pPr>
        <w:spacing w:before="235" w:line="310" w:lineRule="auto"/>
        <w:ind w:left="22" w:right="16" w:firstLine="480"/>
        <w:rPr>
          <w:rFonts w:ascii="宋体" w:hAnsi="宋体" w:eastAsia="宋体" w:cs="宋体"/>
          <w:sz w:val="24"/>
          <w:szCs w:val="24"/>
        </w:rPr>
      </w:pPr>
      <w:r>
        <w:rPr>
          <w:rFonts w:ascii="宋体" w:hAnsi="宋体" w:eastAsia="宋体" w:cs="宋体"/>
          <w:spacing w:val="-1"/>
          <w:sz w:val="24"/>
          <w:szCs w:val="24"/>
        </w:rPr>
        <w:t>4．甲方通过“党政机关会议定点场所管理系统</w:t>
      </w:r>
      <w:r>
        <w:rPr>
          <w:rFonts w:ascii="宋体" w:hAnsi="宋体" w:eastAsia="宋体" w:cs="宋体"/>
          <w:spacing w:val="-73"/>
          <w:sz w:val="24"/>
          <w:szCs w:val="24"/>
        </w:rPr>
        <w:t xml:space="preserve"> </w:t>
      </w:r>
      <w:r>
        <w:rPr>
          <w:rFonts w:ascii="宋体" w:hAnsi="宋体" w:eastAsia="宋体" w:cs="宋体"/>
          <w:spacing w:val="-1"/>
          <w:sz w:val="24"/>
          <w:szCs w:val="24"/>
        </w:rPr>
        <w:t>”对乙方接待党政机关会议</w:t>
      </w:r>
      <w:r>
        <w:rPr>
          <w:rFonts w:ascii="宋体" w:hAnsi="宋体" w:eastAsia="宋体" w:cs="宋体"/>
          <w:sz w:val="24"/>
          <w:szCs w:val="24"/>
        </w:rPr>
        <w:t xml:space="preserve"> 业绩自动统计，作为下一轮党政机关会议定点场所</w:t>
      </w:r>
      <w:r>
        <w:rPr>
          <w:rFonts w:ascii="宋体" w:hAnsi="宋体" w:eastAsia="宋体" w:cs="宋体"/>
          <w:spacing w:val="-1"/>
          <w:sz w:val="24"/>
          <w:szCs w:val="24"/>
        </w:rPr>
        <w:t>政府采购的参考依据；</w:t>
      </w:r>
    </w:p>
    <w:p w14:paraId="20108FD4">
      <w:pPr>
        <w:spacing w:before="234" w:line="219" w:lineRule="auto"/>
        <w:ind w:left="508"/>
        <w:rPr>
          <w:rFonts w:ascii="宋体" w:hAnsi="宋体" w:eastAsia="宋体" w:cs="宋体"/>
          <w:sz w:val="24"/>
          <w:szCs w:val="24"/>
        </w:rPr>
      </w:pPr>
      <w:r>
        <w:rPr>
          <w:rFonts w:ascii="宋体" w:hAnsi="宋体" w:eastAsia="宋体" w:cs="宋体"/>
          <w:spacing w:val="-1"/>
          <w:sz w:val="24"/>
          <w:szCs w:val="24"/>
        </w:rPr>
        <w:t>5．有权在媒体上公布乙方履行协议情况。</w:t>
      </w:r>
    </w:p>
    <w:p w14:paraId="7CA72FCC">
      <w:pPr>
        <w:spacing w:before="237" w:line="219" w:lineRule="auto"/>
        <w:ind w:left="514"/>
        <w:rPr>
          <w:rFonts w:ascii="宋体" w:hAnsi="宋体" w:eastAsia="宋体" w:cs="宋体"/>
          <w:sz w:val="24"/>
          <w:szCs w:val="24"/>
        </w:rPr>
      </w:pPr>
      <w:r>
        <w:rPr>
          <w:rFonts w:ascii="宋体" w:hAnsi="宋体" w:eastAsia="宋体" w:cs="宋体"/>
          <w:spacing w:val="-3"/>
          <w:sz w:val="24"/>
          <w:szCs w:val="24"/>
        </w:rPr>
        <w:t>（三）甲方的义务：</w:t>
      </w:r>
    </w:p>
    <w:p w14:paraId="472D7849">
      <w:pPr>
        <w:spacing w:line="219" w:lineRule="auto"/>
        <w:rPr>
          <w:rFonts w:ascii="宋体" w:hAnsi="宋体" w:eastAsia="宋体" w:cs="宋体"/>
          <w:sz w:val="24"/>
          <w:szCs w:val="24"/>
        </w:rPr>
        <w:sectPr>
          <w:footerReference r:id="rId25" w:type="default"/>
          <w:pgSz w:w="11906" w:h="16839"/>
          <w:pgMar w:top="1431" w:right="1785" w:bottom="1157" w:left="1785" w:header="0" w:footer="992" w:gutter="0"/>
          <w:pgNumType w:fmt="numberInDash"/>
          <w:cols w:space="720" w:num="1"/>
        </w:sectPr>
      </w:pPr>
    </w:p>
    <w:p w14:paraId="109340F7">
      <w:pPr>
        <w:spacing w:before="218" w:line="218" w:lineRule="auto"/>
        <w:ind w:left="521"/>
        <w:rPr>
          <w:rFonts w:ascii="宋体" w:hAnsi="宋体" w:eastAsia="宋体" w:cs="宋体"/>
          <w:sz w:val="24"/>
          <w:szCs w:val="24"/>
        </w:rPr>
      </w:pPr>
      <w:r>
        <w:rPr>
          <w:rFonts w:ascii="宋体" w:hAnsi="宋体" w:eastAsia="宋体" w:cs="宋体"/>
          <w:spacing w:val="-1"/>
          <w:sz w:val="24"/>
          <w:szCs w:val="24"/>
        </w:rPr>
        <w:t>1．公布定点场所的名称、地理位置及协议价格</w:t>
      </w:r>
      <w:r>
        <w:rPr>
          <w:rFonts w:ascii="宋体" w:hAnsi="宋体" w:eastAsia="宋体" w:cs="宋体"/>
          <w:spacing w:val="-2"/>
          <w:sz w:val="24"/>
          <w:szCs w:val="24"/>
        </w:rPr>
        <w:t>等信息；</w:t>
      </w:r>
    </w:p>
    <w:p w14:paraId="0E8FE802">
      <w:pPr>
        <w:spacing w:before="236" w:line="310" w:lineRule="auto"/>
        <w:ind w:left="24" w:right="56" w:firstLine="481"/>
        <w:rPr>
          <w:rFonts w:ascii="宋体" w:hAnsi="宋体" w:eastAsia="宋体" w:cs="宋体"/>
          <w:sz w:val="24"/>
          <w:szCs w:val="24"/>
        </w:rPr>
      </w:pPr>
      <w:r>
        <w:rPr>
          <w:rFonts w:ascii="宋体" w:hAnsi="宋体" w:eastAsia="宋体" w:cs="宋体"/>
          <w:sz w:val="24"/>
          <w:szCs w:val="24"/>
        </w:rPr>
        <w:t>2．依据党政机关会议定点管理制度以及国库集中支付和公务卡结算方式等</w:t>
      </w:r>
      <w:r>
        <w:rPr>
          <w:rFonts w:ascii="宋体" w:hAnsi="宋体" w:eastAsia="宋体" w:cs="宋体"/>
          <w:spacing w:val="10"/>
          <w:sz w:val="24"/>
          <w:szCs w:val="24"/>
        </w:rPr>
        <w:t xml:space="preserve"> </w:t>
      </w:r>
      <w:r>
        <w:rPr>
          <w:rFonts w:ascii="宋体" w:hAnsi="宋体" w:eastAsia="宋体" w:cs="宋体"/>
          <w:spacing w:val="-1"/>
          <w:sz w:val="24"/>
          <w:szCs w:val="24"/>
        </w:rPr>
        <w:t>财务管理手段，约束党政机关到定点场所开会。</w:t>
      </w:r>
    </w:p>
    <w:p w14:paraId="0382EA68">
      <w:pPr>
        <w:spacing w:before="234" w:line="219" w:lineRule="auto"/>
        <w:ind w:left="514"/>
        <w:rPr>
          <w:rFonts w:ascii="宋体" w:hAnsi="宋体" w:eastAsia="宋体" w:cs="宋体"/>
          <w:sz w:val="24"/>
          <w:szCs w:val="24"/>
        </w:rPr>
      </w:pPr>
      <w:r>
        <w:rPr>
          <w:rFonts w:ascii="宋体" w:hAnsi="宋体" w:eastAsia="宋体" w:cs="宋体"/>
          <w:spacing w:val="-3"/>
          <w:sz w:val="24"/>
          <w:szCs w:val="24"/>
        </w:rPr>
        <w:t>（四）乙方的权利：</w:t>
      </w:r>
    </w:p>
    <w:p w14:paraId="398321D1">
      <w:pPr>
        <w:spacing w:before="236" w:line="309" w:lineRule="auto"/>
        <w:ind w:left="22" w:right="56" w:firstLine="498"/>
        <w:rPr>
          <w:rFonts w:ascii="宋体" w:hAnsi="宋体" w:eastAsia="宋体" w:cs="宋体"/>
          <w:sz w:val="24"/>
          <w:szCs w:val="24"/>
        </w:rPr>
      </w:pPr>
      <w:r>
        <w:rPr>
          <w:rFonts w:ascii="宋体" w:hAnsi="宋体" w:eastAsia="宋体" w:cs="宋体"/>
          <w:sz w:val="24"/>
          <w:szCs w:val="24"/>
        </w:rPr>
        <w:t>1．会议举办单位不能出示有效证明，证明其属于协议服务范围</w:t>
      </w:r>
      <w:r>
        <w:rPr>
          <w:rFonts w:ascii="宋体" w:hAnsi="宋体" w:eastAsia="宋体" w:cs="宋体"/>
          <w:spacing w:val="-1"/>
          <w:sz w:val="24"/>
          <w:szCs w:val="24"/>
        </w:rPr>
        <w:t>的，乙方有</w:t>
      </w:r>
      <w:r>
        <w:rPr>
          <w:rFonts w:ascii="宋体" w:hAnsi="宋体" w:eastAsia="宋体" w:cs="宋体"/>
          <w:sz w:val="24"/>
          <w:szCs w:val="24"/>
        </w:rPr>
        <w:t xml:space="preserve"> </w:t>
      </w:r>
      <w:r>
        <w:rPr>
          <w:rFonts w:ascii="宋体" w:hAnsi="宋体" w:eastAsia="宋体" w:cs="宋体"/>
          <w:spacing w:val="-1"/>
          <w:sz w:val="24"/>
          <w:szCs w:val="24"/>
        </w:rPr>
        <w:t>权拒绝向其提供协议价格的服务：</w:t>
      </w:r>
    </w:p>
    <w:p w14:paraId="3D4C046E">
      <w:pPr>
        <w:spacing w:before="235" w:line="310" w:lineRule="auto"/>
        <w:ind w:left="24" w:right="56" w:firstLine="481"/>
        <w:rPr>
          <w:rFonts w:ascii="宋体" w:hAnsi="宋体" w:eastAsia="宋体" w:cs="宋体"/>
          <w:sz w:val="24"/>
          <w:szCs w:val="24"/>
        </w:rPr>
      </w:pPr>
      <w:r>
        <w:rPr>
          <w:rFonts w:ascii="宋体" w:hAnsi="宋体" w:eastAsia="宋体" w:cs="宋体"/>
          <w:sz w:val="24"/>
          <w:szCs w:val="24"/>
        </w:rPr>
        <w:t>2．会议举办单位要求虚开发票、提取现金、开支与会议无关费用的，乙方</w:t>
      </w:r>
      <w:r>
        <w:rPr>
          <w:rFonts w:ascii="宋体" w:hAnsi="宋体" w:eastAsia="宋体" w:cs="宋体"/>
          <w:spacing w:val="10"/>
          <w:sz w:val="24"/>
          <w:szCs w:val="24"/>
        </w:rPr>
        <w:t xml:space="preserve"> </w:t>
      </w:r>
      <w:r>
        <w:rPr>
          <w:rFonts w:ascii="宋体" w:hAnsi="宋体" w:eastAsia="宋体" w:cs="宋体"/>
          <w:spacing w:val="-3"/>
          <w:sz w:val="24"/>
          <w:szCs w:val="24"/>
        </w:rPr>
        <w:t>有权拒绝。</w:t>
      </w:r>
    </w:p>
    <w:p w14:paraId="7BEC25B0">
      <w:pPr>
        <w:spacing w:before="236" w:line="219" w:lineRule="auto"/>
        <w:ind w:left="514"/>
        <w:rPr>
          <w:rFonts w:ascii="宋体" w:hAnsi="宋体" w:eastAsia="宋体" w:cs="宋体"/>
          <w:sz w:val="24"/>
          <w:szCs w:val="24"/>
        </w:rPr>
      </w:pPr>
      <w:r>
        <w:rPr>
          <w:rFonts w:ascii="宋体" w:hAnsi="宋体" w:eastAsia="宋体" w:cs="宋体"/>
          <w:spacing w:val="-3"/>
          <w:sz w:val="24"/>
          <w:szCs w:val="24"/>
        </w:rPr>
        <w:t>（五）乙方的义务：</w:t>
      </w:r>
    </w:p>
    <w:p w14:paraId="08EAE070">
      <w:pPr>
        <w:spacing w:before="233" w:line="219" w:lineRule="auto"/>
        <w:ind w:left="521"/>
        <w:rPr>
          <w:rFonts w:ascii="宋体" w:hAnsi="宋体" w:eastAsia="宋体" w:cs="宋体"/>
          <w:sz w:val="24"/>
          <w:szCs w:val="24"/>
        </w:rPr>
      </w:pPr>
      <w:r>
        <w:rPr>
          <w:rFonts w:ascii="宋体" w:hAnsi="宋体" w:eastAsia="宋体" w:cs="宋体"/>
          <w:spacing w:val="-1"/>
          <w:sz w:val="24"/>
          <w:szCs w:val="24"/>
        </w:rPr>
        <w:t>1．乙方应按招标文件的要求，提供本协议规定的会议接待服务。</w:t>
      </w:r>
    </w:p>
    <w:p w14:paraId="0C122922">
      <w:pPr>
        <w:spacing w:before="236" w:line="391" w:lineRule="auto"/>
        <w:ind w:left="38" w:firstLine="463"/>
        <w:jc w:val="both"/>
        <w:rPr>
          <w:rFonts w:ascii="宋体" w:hAnsi="宋体" w:eastAsia="宋体" w:cs="宋体"/>
          <w:sz w:val="24"/>
          <w:szCs w:val="24"/>
        </w:rPr>
      </w:pPr>
      <w:r>
        <w:rPr>
          <w:rFonts w:ascii="宋体" w:hAnsi="宋体" w:eastAsia="宋体" w:cs="宋体"/>
          <w:spacing w:val="-2"/>
          <w:sz w:val="24"/>
          <w:szCs w:val="24"/>
        </w:rPr>
        <w:t>在协议期内，乙方必须持有和确保下列证照处于合法有效期内：营业执照、</w:t>
      </w:r>
      <w:r>
        <w:rPr>
          <w:rFonts w:ascii="宋体" w:hAnsi="宋体" w:eastAsia="宋体" w:cs="宋体"/>
          <w:spacing w:val="16"/>
          <w:sz w:val="24"/>
          <w:szCs w:val="24"/>
        </w:rPr>
        <w:t xml:space="preserve"> </w:t>
      </w:r>
      <w:r>
        <w:rPr>
          <w:rFonts w:ascii="宋体" w:hAnsi="宋体" w:eastAsia="宋体" w:cs="宋体"/>
          <w:spacing w:val="-3"/>
          <w:sz w:val="24"/>
          <w:szCs w:val="24"/>
        </w:rPr>
        <w:t>中华人民共和国组织机构代码证、客房、餐饮</w:t>
      </w:r>
      <w:r>
        <w:rPr>
          <w:rFonts w:ascii="宋体" w:hAnsi="宋体" w:eastAsia="宋体" w:cs="宋体"/>
          <w:spacing w:val="-4"/>
          <w:sz w:val="24"/>
          <w:szCs w:val="24"/>
        </w:rPr>
        <w:t>卫生许可证、特种行业许可证、消</w:t>
      </w:r>
      <w:r>
        <w:rPr>
          <w:rFonts w:ascii="宋体" w:hAnsi="宋体" w:eastAsia="宋体" w:cs="宋体"/>
          <w:sz w:val="24"/>
          <w:szCs w:val="24"/>
        </w:rPr>
        <w:t xml:space="preserve"> </w:t>
      </w:r>
      <w:r>
        <w:rPr>
          <w:rFonts w:ascii="宋体" w:hAnsi="宋体" w:eastAsia="宋体" w:cs="宋体"/>
          <w:spacing w:val="-1"/>
          <w:sz w:val="24"/>
          <w:szCs w:val="24"/>
        </w:rPr>
        <w:t>防安全检查合格证、锅炉、电梯(未安装使用的除外)安全检查合格证明。</w:t>
      </w:r>
    </w:p>
    <w:p w14:paraId="5AB015C0">
      <w:pPr>
        <w:spacing w:before="34" w:line="387" w:lineRule="auto"/>
        <w:ind w:left="27" w:right="56" w:firstLine="479"/>
        <w:rPr>
          <w:rFonts w:ascii="宋体" w:hAnsi="宋体" w:eastAsia="宋体" w:cs="宋体"/>
          <w:sz w:val="24"/>
          <w:szCs w:val="24"/>
        </w:rPr>
      </w:pPr>
      <w:r>
        <w:rPr>
          <w:rFonts w:ascii="宋体" w:hAnsi="宋体" w:eastAsia="宋体" w:cs="宋体"/>
          <w:sz w:val="24"/>
          <w:szCs w:val="24"/>
        </w:rPr>
        <w:t>2．在协议期内，乙方要按照本协议的规定，接待党政机关举办会议，并执</w:t>
      </w:r>
      <w:r>
        <w:rPr>
          <w:rFonts w:ascii="宋体" w:hAnsi="宋体" w:eastAsia="宋体" w:cs="宋体"/>
          <w:spacing w:val="10"/>
          <w:sz w:val="24"/>
          <w:szCs w:val="24"/>
        </w:rPr>
        <w:t xml:space="preserve"> </w:t>
      </w:r>
      <w:r>
        <w:rPr>
          <w:rFonts w:ascii="宋体" w:hAnsi="宋体" w:eastAsia="宋体" w:cs="宋体"/>
          <w:spacing w:val="-3"/>
          <w:sz w:val="24"/>
          <w:szCs w:val="24"/>
        </w:rPr>
        <w:t>行协议价格。</w:t>
      </w:r>
    </w:p>
    <w:p w14:paraId="1C879DA5">
      <w:pPr>
        <w:spacing w:before="35" w:line="393" w:lineRule="auto"/>
        <w:ind w:left="23" w:right="53" w:firstLine="480"/>
        <w:jc w:val="both"/>
        <w:rPr>
          <w:rFonts w:ascii="宋体" w:hAnsi="宋体" w:eastAsia="宋体" w:cs="宋体"/>
          <w:sz w:val="24"/>
          <w:szCs w:val="24"/>
        </w:rPr>
      </w:pPr>
      <w:r>
        <w:rPr>
          <w:rFonts w:ascii="宋体" w:hAnsi="宋体" w:eastAsia="宋体" w:cs="宋体"/>
          <w:spacing w:val="-3"/>
          <w:sz w:val="24"/>
          <w:szCs w:val="24"/>
        </w:rPr>
        <w:t>协议有效期内，乙方应保持各项设备、设施完好，具备履行协</w:t>
      </w:r>
      <w:r>
        <w:rPr>
          <w:rFonts w:ascii="宋体" w:hAnsi="宋体" w:eastAsia="宋体" w:cs="宋体"/>
          <w:spacing w:val="-4"/>
          <w:sz w:val="24"/>
          <w:szCs w:val="24"/>
        </w:rPr>
        <w:t>议的能力；如</w:t>
      </w:r>
      <w:r>
        <w:rPr>
          <w:rFonts w:ascii="宋体" w:hAnsi="宋体" w:eastAsia="宋体" w:cs="宋体"/>
          <w:sz w:val="24"/>
          <w:szCs w:val="24"/>
        </w:rPr>
        <w:t xml:space="preserve"> </w:t>
      </w:r>
      <w:r>
        <w:rPr>
          <w:rFonts w:ascii="宋体" w:hAnsi="宋体" w:eastAsia="宋体" w:cs="宋体"/>
          <w:spacing w:val="-5"/>
          <w:sz w:val="24"/>
          <w:szCs w:val="24"/>
        </w:rPr>
        <w:t>乙方设备、设施发生足以影响接待能力的重大变化。应在变化发生后</w:t>
      </w:r>
      <w:r>
        <w:rPr>
          <w:rFonts w:ascii="宋体" w:hAnsi="宋体" w:eastAsia="宋体" w:cs="宋体"/>
          <w:spacing w:val="-44"/>
          <w:sz w:val="24"/>
          <w:szCs w:val="24"/>
        </w:rPr>
        <w:t xml:space="preserve"> </w:t>
      </w:r>
      <w:r>
        <w:rPr>
          <w:rFonts w:ascii="宋体" w:hAnsi="宋体" w:eastAsia="宋体" w:cs="宋体"/>
          <w:spacing w:val="-5"/>
          <w:sz w:val="24"/>
          <w:szCs w:val="24"/>
        </w:rPr>
        <w:t>3 日内书面</w:t>
      </w:r>
      <w:r>
        <w:rPr>
          <w:rFonts w:ascii="宋体" w:hAnsi="宋体" w:eastAsia="宋体" w:cs="宋体"/>
          <w:sz w:val="24"/>
          <w:szCs w:val="24"/>
        </w:rPr>
        <w:t xml:space="preserve"> </w:t>
      </w:r>
      <w:r>
        <w:rPr>
          <w:rFonts w:ascii="宋体" w:hAnsi="宋体" w:eastAsia="宋体" w:cs="宋体"/>
          <w:spacing w:val="-3"/>
          <w:sz w:val="24"/>
          <w:szCs w:val="24"/>
        </w:rPr>
        <w:t>通知甲方</w:t>
      </w:r>
      <w:r>
        <w:rPr>
          <w:rFonts w:hint="eastAsia" w:ascii="宋体" w:hAnsi="宋体" w:eastAsia="宋体" w:cs="宋体"/>
          <w:spacing w:val="-3"/>
          <w:sz w:val="24"/>
          <w:szCs w:val="24"/>
          <w:lang w:eastAsia="zh-CN"/>
        </w:rPr>
        <w:t>，</w:t>
      </w:r>
      <w:r>
        <w:rPr>
          <w:rFonts w:ascii="宋体" w:hAnsi="宋体" w:eastAsia="宋体" w:cs="宋体"/>
          <w:spacing w:val="-3"/>
          <w:sz w:val="24"/>
          <w:szCs w:val="24"/>
        </w:rPr>
        <w:t>甲方根据实际情况决定是否继续履行协议。如甲方解除协议，应在乙</w:t>
      </w:r>
      <w:r>
        <w:rPr>
          <w:rFonts w:ascii="宋体" w:hAnsi="宋体" w:eastAsia="宋体" w:cs="宋体"/>
          <w:spacing w:val="1"/>
          <w:sz w:val="24"/>
          <w:szCs w:val="24"/>
        </w:rPr>
        <w:t xml:space="preserve"> </w:t>
      </w:r>
      <w:r>
        <w:rPr>
          <w:rFonts w:ascii="宋体" w:hAnsi="宋体" w:eastAsia="宋体" w:cs="宋体"/>
          <w:spacing w:val="-3"/>
          <w:sz w:val="24"/>
          <w:szCs w:val="24"/>
        </w:rPr>
        <w:t>方书面通知到达</w:t>
      </w:r>
      <w:r>
        <w:rPr>
          <w:rFonts w:ascii="宋体" w:hAnsi="宋体" w:eastAsia="宋体" w:cs="宋体"/>
          <w:spacing w:val="-35"/>
          <w:sz w:val="24"/>
          <w:szCs w:val="24"/>
        </w:rPr>
        <w:t xml:space="preserve"> </w:t>
      </w:r>
      <w:r>
        <w:rPr>
          <w:rFonts w:ascii="宋体" w:hAnsi="宋体" w:eastAsia="宋体" w:cs="宋体"/>
          <w:spacing w:val="-3"/>
          <w:sz w:val="24"/>
          <w:szCs w:val="24"/>
        </w:rPr>
        <w:t>30 日内书面通知乙方并与乙方签订解除协议确认书。</w:t>
      </w:r>
    </w:p>
    <w:p w14:paraId="49AE7482">
      <w:pPr>
        <w:spacing w:before="36" w:line="310" w:lineRule="auto"/>
        <w:ind w:left="23" w:right="53" w:firstLine="484"/>
        <w:rPr>
          <w:rFonts w:ascii="宋体" w:hAnsi="宋体" w:eastAsia="宋体" w:cs="宋体"/>
          <w:sz w:val="24"/>
          <w:szCs w:val="24"/>
        </w:rPr>
      </w:pPr>
      <w:r>
        <w:rPr>
          <w:rFonts w:ascii="宋体" w:hAnsi="宋体" w:eastAsia="宋体" w:cs="宋体"/>
          <w:spacing w:val="-3"/>
          <w:sz w:val="24"/>
          <w:szCs w:val="24"/>
        </w:rPr>
        <w:t>3．乙方的设施设备、清洁卫生、服务质量等要符合国家规定</w:t>
      </w:r>
      <w:r>
        <w:rPr>
          <w:rFonts w:ascii="宋体" w:hAnsi="宋体" w:eastAsia="宋体" w:cs="宋体"/>
          <w:spacing w:val="-4"/>
          <w:sz w:val="24"/>
          <w:szCs w:val="24"/>
        </w:rPr>
        <w:t>标准,不得因价</w:t>
      </w:r>
      <w:r>
        <w:rPr>
          <w:rFonts w:ascii="宋体" w:hAnsi="宋体" w:eastAsia="宋体" w:cs="宋体"/>
          <w:sz w:val="24"/>
          <w:szCs w:val="24"/>
        </w:rPr>
        <w:t xml:space="preserve"> </w:t>
      </w:r>
      <w:r>
        <w:rPr>
          <w:rFonts w:ascii="宋体" w:hAnsi="宋体" w:eastAsia="宋体" w:cs="宋体"/>
          <w:spacing w:val="-1"/>
          <w:sz w:val="24"/>
          <w:szCs w:val="24"/>
        </w:rPr>
        <w:t>格优惠而减少服务项目、降低服务质量。</w:t>
      </w:r>
    </w:p>
    <w:p w14:paraId="28A94027">
      <w:pPr>
        <w:spacing w:before="234" w:line="218" w:lineRule="auto"/>
        <w:ind w:left="502"/>
        <w:rPr>
          <w:rFonts w:ascii="宋体" w:hAnsi="宋体" w:eastAsia="宋体" w:cs="宋体"/>
          <w:sz w:val="24"/>
          <w:szCs w:val="24"/>
        </w:rPr>
      </w:pPr>
      <w:r>
        <w:rPr>
          <w:rFonts w:ascii="宋体" w:hAnsi="宋体" w:eastAsia="宋体" w:cs="宋体"/>
          <w:spacing w:val="-1"/>
          <w:sz w:val="24"/>
          <w:szCs w:val="24"/>
        </w:rPr>
        <w:t>4．乙方向单位举办会议提供如下协议价格：</w:t>
      </w:r>
    </w:p>
    <w:p w14:paraId="4AC0F276">
      <w:pPr>
        <w:spacing w:before="237" w:line="218" w:lineRule="auto"/>
        <w:ind w:left="514"/>
        <w:rPr>
          <w:rFonts w:ascii="宋体" w:hAnsi="宋体" w:eastAsia="宋体" w:cs="宋体"/>
          <w:sz w:val="24"/>
          <w:szCs w:val="24"/>
        </w:rPr>
      </w:pPr>
      <w:r>
        <w:rPr>
          <w:rFonts w:ascii="宋体" w:hAnsi="宋体" w:eastAsia="宋体" w:cs="宋体"/>
          <w:spacing w:val="-3"/>
          <w:sz w:val="24"/>
          <w:szCs w:val="24"/>
        </w:rPr>
        <w:t>（1）各类客房(套间、单间、标准间)的价格</w:t>
      </w:r>
      <w:r>
        <w:rPr>
          <w:rFonts w:ascii="宋体" w:hAnsi="宋体" w:eastAsia="宋体" w:cs="宋体"/>
          <w:spacing w:val="-3"/>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3"/>
          <w:sz w:val="24"/>
          <w:szCs w:val="24"/>
        </w:rPr>
        <w:t>(元／天)：</w:t>
      </w:r>
    </w:p>
    <w:p w14:paraId="6E97533D">
      <w:pPr>
        <w:spacing w:before="237" w:line="218" w:lineRule="auto"/>
        <w:ind w:left="514"/>
        <w:rPr>
          <w:rFonts w:ascii="宋体" w:hAnsi="宋体" w:eastAsia="宋体" w:cs="宋体"/>
          <w:sz w:val="24"/>
          <w:szCs w:val="24"/>
        </w:rPr>
      </w:pPr>
      <w:r>
        <w:rPr>
          <w:rFonts w:ascii="宋体" w:hAnsi="宋体" w:eastAsia="宋体" w:cs="宋体"/>
          <w:spacing w:val="-3"/>
          <w:sz w:val="24"/>
          <w:szCs w:val="24"/>
        </w:rPr>
        <w:t>（2）各种会议室(大、中、小)的价格</w:t>
      </w:r>
      <w:r>
        <w:rPr>
          <w:rFonts w:ascii="宋体" w:hAnsi="宋体" w:eastAsia="宋体" w:cs="宋体"/>
          <w:spacing w:val="-3"/>
          <w:sz w:val="24"/>
          <w:szCs w:val="24"/>
          <w:u w:val="single" w:color="auto"/>
        </w:rPr>
        <w:t xml:space="preserve">   </w:t>
      </w:r>
      <w:r>
        <w:rPr>
          <w:rFonts w:ascii="宋体" w:hAnsi="宋体" w:eastAsia="宋体" w:cs="宋体"/>
          <w:spacing w:val="-58"/>
          <w:sz w:val="24"/>
          <w:szCs w:val="24"/>
        </w:rPr>
        <w:t xml:space="preserve"> </w:t>
      </w:r>
      <w:r>
        <w:rPr>
          <w:rFonts w:ascii="宋体" w:hAnsi="宋体" w:eastAsia="宋体" w:cs="宋体"/>
          <w:spacing w:val="-3"/>
          <w:sz w:val="24"/>
          <w:szCs w:val="24"/>
        </w:rPr>
        <w:t>(元／半天)：</w:t>
      </w:r>
    </w:p>
    <w:p w14:paraId="466CAAA4">
      <w:pPr>
        <w:spacing w:before="235" w:line="218" w:lineRule="auto"/>
        <w:ind w:left="514"/>
        <w:rPr>
          <w:rFonts w:ascii="宋体" w:hAnsi="宋体" w:eastAsia="宋体" w:cs="宋体"/>
          <w:sz w:val="24"/>
          <w:szCs w:val="24"/>
        </w:rPr>
      </w:pPr>
      <w:r>
        <w:rPr>
          <w:rFonts w:ascii="宋体" w:hAnsi="宋体" w:eastAsia="宋体" w:cs="宋体"/>
          <w:spacing w:val="-5"/>
          <w:sz w:val="24"/>
          <w:szCs w:val="24"/>
        </w:rPr>
        <w:t>（3）伙食费的价格</w:t>
      </w:r>
      <w:r>
        <w:rPr>
          <w:rFonts w:ascii="宋体" w:hAnsi="宋体" w:eastAsia="宋体" w:cs="宋体"/>
          <w:spacing w:val="-5"/>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5"/>
          <w:sz w:val="24"/>
          <w:szCs w:val="24"/>
        </w:rPr>
        <w:t>(元/天)：</w:t>
      </w:r>
    </w:p>
    <w:p w14:paraId="1D941C8E">
      <w:pPr>
        <w:spacing w:before="238" w:line="218" w:lineRule="auto"/>
        <w:ind w:left="526"/>
        <w:rPr>
          <w:rFonts w:ascii="宋体" w:hAnsi="宋体" w:eastAsia="宋体" w:cs="宋体"/>
          <w:sz w:val="24"/>
          <w:szCs w:val="24"/>
        </w:rPr>
      </w:pPr>
      <w:r>
        <w:rPr>
          <w:rFonts w:ascii="宋体" w:hAnsi="宋体" w:eastAsia="宋体" w:cs="宋体"/>
          <w:spacing w:val="-2"/>
          <w:sz w:val="24"/>
          <w:szCs w:val="24"/>
        </w:rPr>
        <w:t>乙方承诺提供的协议价格不得随市场价格波动而提高。</w:t>
      </w:r>
    </w:p>
    <w:p w14:paraId="75F782E2">
      <w:pPr>
        <w:spacing w:line="218" w:lineRule="auto"/>
        <w:rPr>
          <w:rFonts w:ascii="宋体" w:hAnsi="宋体" w:eastAsia="宋体" w:cs="宋体"/>
          <w:sz w:val="24"/>
          <w:szCs w:val="24"/>
        </w:rPr>
        <w:sectPr>
          <w:footerReference r:id="rId26" w:type="default"/>
          <w:pgSz w:w="11906" w:h="16839"/>
          <w:pgMar w:top="1431" w:right="1745" w:bottom="1157" w:left="1785" w:header="0" w:footer="992" w:gutter="0"/>
          <w:pgNumType w:fmt="numberInDash"/>
          <w:cols w:space="720" w:num="1"/>
        </w:sectPr>
      </w:pPr>
    </w:p>
    <w:p w14:paraId="640ED6F7">
      <w:pPr>
        <w:spacing w:before="218" w:line="387" w:lineRule="auto"/>
        <w:ind w:left="25" w:right="61" w:firstLine="493"/>
        <w:rPr>
          <w:rFonts w:ascii="宋体" w:hAnsi="宋体" w:eastAsia="宋体" w:cs="宋体"/>
          <w:sz w:val="24"/>
          <w:szCs w:val="24"/>
        </w:rPr>
      </w:pPr>
      <w:r>
        <w:rPr>
          <w:rFonts w:ascii="宋体" w:hAnsi="宋体" w:eastAsia="宋体" w:cs="宋体"/>
          <w:spacing w:val="-4"/>
          <w:sz w:val="24"/>
          <w:szCs w:val="24"/>
        </w:rPr>
        <w:t>当服务对象与乙方在价格和服务方面发生争议时，乙方有义务主动出示本协</w:t>
      </w:r>
      <w:r>
        <w:rPr>
          <w:rFonts w:ascii="宋体" w:hAnsi="宋体" w:eastAsia="宋体" w:cs="宋体"/>
          <w:spacing w:val="12"/>
          <w:sz w:val="24"/>
          <w:szCs w:val="24"/>
        </w:rPr>
        <w:t xml:space="preserve"> </w:t>
      </w:r>
      <w:r>
        <w:rPr>
          <w:rFonts w:ascii="宋体" w:hAnsi="宋体" w:eastAsia="宋体" w:cs="宋体"/>
          <w:spacing w:val="-4"/>
          <w:sz w:val="24"/>
          <w:szCs w:val="24"/>
        </w:rPr>
        <w:t>议书。</w:t>
      </w:r>
    </w:p>
    <w:p w14:paraId="487FBE91">
      <w:pPr>
        <w:spacing w:before="34" w:line="309" w:lineRule="auto"/>
        <w:ind w:left="24" w:firstLine="483"/>
        <w:rPr>
          <w:rFonts w:ascii="宋体" w:hAnsi="宋体" w:eastAsia="宋体" w:cs="宋体"/>
          <w:sz w:val="24"/>
          <w:szCs w:val="24"/>
        </w:rPr>
      </w:pPr>
      <w:r>
        <w:rPr>
          <w:rFonts w:ascii="宋体" w:hAnsi="宋体" w:eastAsia="宋体" w:cs="宋体"/>
          <w:spacing w:val="-5"/>
          <w:sz w:val="24"/>
          <w:szCs w:val="24"/>
        </w:rPr>
        <w:t>5．乙方的名称(包括发票开具单位的名称)、地址、联系方式等发生变化时，</w:t>
      </w:r>
      <w:r>
        <w:rPr>
          <w:rFonts w:ascii="宋体" w:hAnsi="宋体" w:eastAsia="宋体" w:cs="宋体"/>
          <w:spacing w:val="7"/>
          <w:sz w:val="24"/>
          <w:szCs w:val="24"/>
        </w:rPr>
        <w:t xml:space="preserve"> </w:t>
      </w:r>
      <w:r>
        <w:rPr>
          <w:rFonts w:ascii="宋体" w:hAnsi="宋体" w:eastAsia="宋体" w:cs="宋体"/>
          <w:spacing w:val="-1"/>
          <w:sz w:val="24"/>
          <w:szCs w:val="24"/>
        </w:rPr>
        <w:t>要及时通知甲方，并在“党政机关会议定点场所管</w:t>
      </w:r>
      <w:r>
        <w:rPr>
          <w:rFonts w:ascii="宋体" w:hAnsi="宋体" w:eastAsia="宋体" w:cs="宋体"/>
          <w:spacing w:val="-2"/>
          <w:sz w:val="24"/>
          <w:szCs w:val="24"/>
        </w:rPr>
        <w:t>理系统</w:t>
      </w:r>
      <w:r>
        <w:rPr>
          <w:rFonts w:ascii="宋体" w:hAnsi="宋体" w:eastAsia="宋体" w:cs="宋体"/>
          <w:spacing w:val="-88"/>
          <w:sz w:val="24"/>
          <w:szCs w:val="24"/>
        </w:rPr>
        <w:t xml:space="preserve"> </w:t>
      </w:r>
      <w:r>
        <w:rPr>
          <w:rFonts w:ascii="宋体" w:hAnsi="宋体" w:eastAsia="宋体" w:cs="宋体"/>
          <w:spacing w:val="-2"/>
          <w:sz w:val="24"/>
          <w:szCs w:val="24"/>
        </w:rPr>
        <w:t>”上做相应更改。</w:t>
      </w:r>
    </w:p>
    <w:p w14:paraId="434394B4">
      <w:pPr>
        <w:spacing w:before="235" w:line="310" w:lineRule="auto"/>
        <w:ind w:left="28" w:right="61" w:firstLine="477"/>
        <w:rPr>
          <w:rFonts w:ascii="宋体" w:hAnsi="宋体" w:eastAsia="宋体" w:cs="宋体"/>
          <w:sz w:val="24"/>
          <w:szCs w:val="24"/>
        </w:rPr>
      </w:pPr>
      <w:r>
        <w:rPr>
          <w:rFonts w:ascii="宋体" w:hAnsi="宋体" w:eastAsia="宋体" w:cs="宋体"/>
          <w:sz w:val="24"/>
          <w:szCs w:val="24"/>
        </w:rPr>
        <w:t>6．乙方应具备上网条件，应当在结算时通过“党政机关会议定点场所管理</w:t>
      </w:r>
      <w:r>
        <w:rPr>
          <w:rFonts w:ascii="宋体" w:hAnsi="宋体" w:eastAsia="宋体" w:cs="宋体"/>
          <w:spacing w:val="14"/>
          <w:sz w:val="24"/>
          <w:szCs w:val="24"/>
        </w:rPr>
        <w:t xml:space="preserve"> </w:t>
      </w:r>
      <w:r>
        <w:rPr>
          <w:rFonts w:ascii="宋体" w:hAnsi="宋体" w:eastAsia="宋体" w:cs="宋体"/>
          <w:spacing w:val="-2"/>
          <w:sz w:val="24"/>
          <w:szCs w:val="24"/>
        </w:rPr>
        <w:t>系统</w:t>
      </w:r>
      <w:r>
        <w:rPr>
          <w:rFonts w:ascii="宋体" w:hAnsi="宋体" w:eastAsia="宋体" w:cs="宋体"/>
          <w:spacing w:val="-88"/>
          <w:sz w:val="24"/>
          <w:szCs w:val="24"/>
        </w:rPr>
        <w:t xml:space="preserve"> </w:t>
      </w:r>
      <w:r>
        <w:rPr>
          <w:rFonts w:ascii="宋体" w:hAnsi="宋体" w:eastAsia="宋体" w:cs="宋体"/>
          <w:spacing w:val="-2"/>
          <w:sz w:val="24"/>
          <w:szCs w:val="24"/>
        </w:rPr>
        <w:t>”打印电子结算单。供会议举办单位报销使</w:t>
      </w:r>
      <w:r>
        <w:rPr>
          <w:rFonts w:ascii="宋体" w:hAnsi="宋体" w:eastAsia="宋体" w:cs="宋体"/>
          <w:spacing w:val="-3"/>
          <w:sz w:val="24"/>
          <w:szCs w:val="24"/>
        </w:rPr>
        <w:t>用。</w:t>
      </w:r>
    </w:p>
    <w:p w14:paraId="0EDA2B9A">
      <w:pPr>
        <w:spacing w:before="233" w:line="311" w:lineRule="auto"/>
        <w:ind w:left="25" w:right="63" w:firstLine="483"/>
        <w:rPr>
          <w:rFonts w:ascii="宋体" w:hAnsi="宋体" w:eastAsia="宋体" w:cs="宋体"/>
          <w:sz w:val="24"/>
          <w:szCs w:val="24"/>
        </w:rPr>
      </w:pPr>
      <w:r>
        <w:rPr>
          <w:rFonts w:ascii="宋体" w:hAnsi="宋体" w:eastAsia="宋体" w:cs="宋体"/>
          <w:sz w:val="24"/>
          <w:szCs w:val="24"/>
        </w:rPr>
        <w:t>7．乙方应如实开具发票，提供费用原始明细单据，供会议举办单位报销使</w:t>
      </w:r>
      <w:r>
        <w:rPr>
          <w:rFonts w:ascii="宋体" w:hAnsi="宋体" w:eastAsia="宋体" w:cs="宋体"/>
          <w:spacing w:val="7"/>
          <w:sz w:val="24"/>
          <w:szCs w:val="24"/>
        </w:rPr>
        <w:t xml:space="preserve"> </w:t>
      </w:r>
      <w:r>
        <w:rPr>
          <w:rFonts w:ascii="宋体" w:hAnsi="宋体" w:eastAsia="宋体" w:cs="宋体"/>
          <w:spacing w:val="-6"/>
          <w:sz w:val="24"/>
          <w:szCs w:val="24"/>
        </w:rPr>
        <w:t>用。</w:t>
      </w:r>
    </w:p>
    <w:p w14:paraId="731FB655">
      <w:pPr>
        <w:spacing w:before="234" w:line="219" w:lineRule="auto"/>
        <w:ind w:left="504"/>
        <w:rPr>
          <w:rFonts w:ascii="宋体" w:hAnsi="宋体" w:eastAsia="宋体" w:cs="宋体"/>
          <w:sz w:val="24"/>
          <w:szCs w:val="24"/>
        </w:rPr>
      </w:pPr>
      <w:r>
        <w:rPr>
          <w:rFonts w:ascii="宋体" w:hAnsi="宋体" w:eastAsia="宋体" w:cs="宋体"/>
          <w:spacing w:val="-1"/>
          <w:sz w:val="24"/>
          <w:szCs w:val="24"/>
        </w:rPr>
        <w:t>8．乙方应具备信用卡收款条件，方便使用公务卡结算。</w:t>
      </w:r>
    </w:p>
    <w:p w14:paraId="22622822">
      <w:pPr>
        <w:spacing w:before="233" w:line="340" w:lineRule="auto"/>
        <w:ind w:left="26" w:right="61" w:firstLine="478"/>
        <w:rPr>
          <w:rFonts w:ascii="宋体" w:hAnsi="宋体" w:eastAsia="宋体" w:cs="宋体"/>
          <w:sz w:val="24"/>
          <w:szCs w:val="24"/>
        </w:rPr>
      </w:pPr>
      <w:r>
        <w:rPr>
          <w:rFonts w:ascii="宋体" w:hAnsi="宋体" w:eastAsia="宋体" w:cs="宋体"/>
          <w:spacing w:val="-1"/>
          <w:sz w:val="24"/>
          <w:szCs w:val="24"/>
        </w:rPr>
        <w:t>9．乙方应于本协议签署后的</w:t>
      </w:r>
      <w:r>
        <w:rPr>
          <w:rFonts w:ascii="宋体" w:hAnsi="宋体" w:eastAsia="宋体" w:cs="宋体"/>
          <w:spacing w:val="-27"/>
          <w:sz w:val="24"/>
          <w:szCs w:val="24"/>
        </w:rPr>
        <w:t xml:space="preserve"> </w:t>
      </w:r>
      <w:r>
        <w:rPr>
          <w:rFonts w:ascii="宋体" w:hAnsi="宋体" w:eastAsia="宋体" w:cs="宋体"/>
          <w:spacing w:val="-1"/>
          <w:sz w:val="24"/>
          <w:szCs w:val="24"/>
        </w:rPr>
        <w:t>7</w:t>
      </w:r>
      <w:r>
        <w:rPr>
          <w:rFonts w:ascii="宋体" w:hAnsi="宋体" w:eastAsia="宋体" w:cs="宋体"/>
          <w:spacing w:val="-48"/>
          <w:sz w:val="24"/>
          <w:szCs w:val="24"/>
        </w:rPr>
        <w:t xml:space="preserve"> </w:t>
      </w:r>
      <w:r>
        <w:rPr>
          <w:rFonts w:ascii="宋体" w:hAnsi="宋体" w:eastAsia="宋体" w:cs="宋体"/>
          <w:spacing w:val="-1"/>
          <w:sz w:val="24"/>
          <w:szCs w:val="24"/>
        </w:rPr>
        <w:t>个工作日内，在“党政机关会议定点场所管</w:t>
      </w:r>
      <w:r>
        <w:rPr>
          <w:rFonts w:ascii="宋体" w:hAnsi="宋体" w:eastAsia="宋体" w:cs="宋体"/>
          <w:sz w:val="24"/>
          <w:szCs w:val="24"/>
        </w:rPr>
        <w:t xml:space="preserve"> </w:t>
      </w:r>
      <w:r>
        <w:rPr>
          <w:rFonts w:ascii="宋体" w:hAnsi="宋体" w:eastAsia="宋体" w:cs="宋体"/>
          <w:spacing w:val="-4"/>
          <w:sz w:val="24"/>
          <w:szCs w:val="24"/>
        </w:rPr>
        <w:t>理系统</w:t>
      </w:r>
      <w:r>
        <w:rPr>
          <w:rFonts w:ascii="宋体" w:hAnsi="宋体" w:eastAsia="宋体" w:cs="宋体"/>
          <w:spacing w:val="-87"/>
          <w:sz w:val="24"/>
          <w:szCs w:val="24"/>
        </w:rPr>
        <w:t xml:space="preserve"> </w:t>
      </w:r>
      <w:r>
        <w:rPr>
          <w:rFonts w:ascii="宋体" w:hAnsi="宋体" w:eastAsia="宋体" w:cs="宋体"/>
          <w:spacing w:val="-4"/>
          <w:sz w:val="24"/>
          <w:szCs w:val="24"/>
        </w:rPr>
        <w:t>”上完成饭店的注册、协议价格等信息填报、本协议的影印件、饭店位置</w:t>
      </w:r>
      <w:r>
        <w:rPr>
          <w:rFonts w:ascii="宋体" w:hAnsi="宋体" w:eastAsia="宋体" w:cs="宋体"/>
          <w:sz w:val="24"/>
          <w:szCs w:val="24"/>
        </w:rPr>
        <w:t xml:space="preserve"> </w:t>
      </w:r>
      <w:r>
        <w:rPr>
          <w:rFonts w:ascii="宋体" w:hAnsi="宋体" w:eastAsia="宋体" w:cs="宋体"/>
          <w:spacing w:val="-1"/>
          <w:sz w:val="24"/>
          <w:szCs w:val="24"/>
        </w:rPr>
        <w:t>图的上传等工作，并通知甲方进行审核。</w:t>
      </w:r>
    </w:p>
    <w:p w14:paraId="2AEC2E91">
      <w:pPr>
        <w:spacing w:before="234" w:line="310" w:lineRule="auto"/>
        <w:ind w:left="25" w:right="61" w:firstLine="495"/>
        <w:rPr>
          <w:rFonts w:ascii="宋体" w:hAnsi="宋体" w:eastAsia="宋体" w:cs="宋体"/>
          <w:sz w:val="24"/>
          <w:szCs w:val="24"/>
        </w:rPr>
      </w:pPr>
      <w:r>
        <w:rPr>
          <w:rFonts w:ascii="宋体" w:hAnsi="宋体" w:eastAsia="宋体" w:cs="宋体"/>
          <w:spacing w:val="-5"/>
          <w:sz w:val="24"/>
          <w:szCs w:val="24"/>
        </w:rPr>
        <w:t>10．乙方在“党政机关会议定点场所管理系统</w:t>
      </w:r>
      <w:r>
        <w:rPr>
          <w:rFonts w:ascii="宋体" w:hAnsi="宋体" w:eastAsia="宋体" w:cs="宋体"/>
          <w:spacing w:val="-72"/>
          <w:sz w:val="24"/>
          <w:szCs w:val="24"/>
        </w:rPr>
        <w:t xml:space="preserve"> </w:t>
      </w:r>
      <w:r>
        <w:rPr>
          <w:rFonts w:ascii="宋体" w:hAnsi="宋体" w:eastAsia="宋体" w:cs="宋体"/>
          <w:spacing w:val="-5"/>
          <w:sz w:val="24"/>
          <w:szCs w:val="24"/>
        </w:rPr>
        <w:t>”注册的饭店名称与发票开具</w:t>
      </w:r>
      <w:r>
        <w:rPr>
          <w:rFonts w:ascii="宋体" w:hAnsi="宋体" w:eastAsia="宋体" w:cs="宋体"/>
          <w:sz w:val="24"/>
          <w:szCs w:val="24"/>
        </w:rPr>
        <w:t xml:space="preserve"> </w:t>
      </w:r>
      <w:r>
        <w:rPr>
          <w:rFonts w:ascii="宋体" w:hAnsi="宋体" w:eastAsia="宋体" w:cs="宋体"/>
          <w:spacing w:val="-1"/>
          <w:sz w:val="24"/>
          <w:szCs w:val="24"/>
        </w:rPr>
        <w:t>单位名称不一致的，应在网上注明。</w:t>
      </w:r>
    </w:p>
    <w:p w14:paraId="04EB0B0D">
      <w:pPr>
        <w:spacing w:before="236" w:line="219" w:lineRule="auto"/>
        <w:ind w:left="521"/>
        <w:rPr>
          <w:rFonts w:ascii="宋体" w:hAnsi="宋体" w:eastAsia="宋体" w:cs="宋体"/>
          <w:sz w:val="24"/>
          <w:szCs w:val="24"/>
        </w:rPr>
      </w:pPr>
      <w:r>
        <w:rPr>
          <w:rFonts w:ascii="宋体" w:hAnsi="宋体" w:eastAsia="宋体" w:cs="宋体"/>
          <w:spacing w:val="-1"/>
          <w:sz w:val="24"/>
          <w:szCs w:val="24"/>
        </w:rPr>
        <w:t>11．乙方应接受甲方的监督检查．对甲方提出的意见及时进行整改。</w:t>
      </w:r>
    </w:p>
    <w:p w14:paraId="19C63584">
      <w:pPr>
        <w:spacing w:before="234" w:line="219" w:lineRule="auto"/>
        <w:ind w:left="514"/>
        <w:rPr>
          <w:rFonts w:ascii="宋体" w:hAnsi="宋体" w:eastAsia="宋体" w:cs="宋体"/>
          <w:sz w:val="24"/>
          <w:szCs w:val="24"/>
        </w:rPr>
      </w:pPr>
      <w:r>
        <w:rPr>
          <w:rFonts w:ascii="宋体" w:hAnsi="宋体" w:eastAsia="宋体" w:cs="宋体"/>
          <w:spacing w:val="-5"/>
          <w:sz w:val="24"/>
          <w:szCs w:val="24"/>
        </w:rPr>
        <w:t>（六）结算</w:t>
      </w:r>
    </w:p>
    <w:p w14:paraId="6686C1CF">
      <w:pPr>
        <w:spacing w:before="236" w:line="387" w:lineRule="auto"/>
        <w:ind w:left="23" w:right="61" w:firstLine="479"/>
        <w:rPr>
          <w:rFonts w:ascii="宋体" w:hAnsi="宋体" w:eastAsia="宋体" w:cs="宋体"/>
          <w:sz w:val="24"/>
          <w:szCs w:val="24"/>
        </w:rPr>
      </w:pPr>
      <w:r>
        <w:rPr>
          <w:rFonts w:ascii="宋体" w:hAnsi="宋体" w:eastAsia="宋体" w:cs="宋体"/>
          <w:spacing w:val="-3"/>
          <w:sz w:val="24"/>
          <w:szCs w:val="24"/>
        </w:rPr>
        <w:t>会议费用由会议举办单位按照会议费管理办法规定向乙方支付，乙</w:t>
      </w:r>
      <w:r>
        <w:rPr>
          <w:rFonts w:ascii="宋体" w:hAnsi="宋体" w:eastAsia="宋体" w:cs="宋体"/>
          <w:spacing w:val="-4"/>
          <w:sz w:val="24"/>
          <w:szCs w:val="24"/>
        </w:rPr>
        <w:t>方应保存</w:t>
      </w:r>
      <w:r>
        <w:rPr>
          <w:rFonts w:ascii="宋体" w:hAnsi="宋体" w:eastAsia="宋体" w:cs="宋体"/>
          <w:sz w:val="24"/>
          <w:szCs w:val="24"/>
        </w:rPr>
        <w:t xml:space="preserve"> </w:t>
      </w:r>
      <w:r>
        <w:rPr>
          <w:rFonts w:ascii="宋体" w:hAnsi="宋体" w:eastAsia="宋体" w:cs="宋体"/>
          <w:spacing w:val="-1"/>
          <w:sz w:val="24"/>
          <w:szCs w:val="24"/>
        </w:rPr>
        <w:t>好所有结算单据，甲方有权根据会议费管理办法等检验结算单据。</w:t>
      </w:r>
    </w:p>
    <w:p w14:paraId="4A94F268">
      <w:pPr>
        <w:spacing w:before="33" w:line="219" w:lineRule="auto"/>
        <w:ind w:left="507"/>
        <w:rPr>
          <w:rFonts w:ascii="宋体" w:hAnsi="宋体" w:eastAsia="宋体" w:cs="宋体"/>
          <w:sz w:val="24"/>
          <w:szCs w:val="24"/>
        </w:rPr>
      </w:pPr>
      <w:r>
        <w:rPr>
          <w:rFonts w:ascii="宋体" w:hAnsi="宋体" w:eastAsia="宋体" w:cs="宋体"/>
          <w:b/>
          <w:bCs/>
          <w:spacing w:val="-4"/>
          <w:sz w:val="24"/>
          <w:szCs w:val="24"/>
        </w:rPr>
        <w:t>五、违约责任</w:t>
      </w:r>
    </w:p>
    <w:p w14:paraId="43B42F5C">
      <w:pPr>
        <w:spacing w:before="236" w:line="387" w:lineRule="auto"/>
        <w:ind w:left="35" w:right="61" w:firstLine="491"/>
        <w:rPr>
          <w:rFonts w:ascii="宋体" w:hAnsi="宋体" w:eastAsia="宋体" w:cs="宋体"/>
          <w:sz w:val="24"/>
          <w:szCs w:val="24"/>
        </w:rPr>
      </w:pPr>
      <w:r>
        <w:rPr>
          <w:rFonts w:ascii="宋体" w:hAnsi="宋体" w:eastAsia="宋体" w:cs="宋体"/>
          <w:spacing w:val="-4"/>
          <w:sz w:val="24"/>
          <w:szCs w:val="24"/>
        </w:rPr>
        <w:t>乙方有以下违约行为的，经调查属实，第一次予以书面警告；第二次取消定</w:t>
      </w:r>
      <w:r>
        <w:rPr>
          <w:rFonts w:ascii="宋体" w:hAnsi="宋体" w:eastAsia="宋体" w:cs="宋体"/>
          <w:spacing w:val="4"/>
          <w:sz w:val="24"/>
          <w:szCs w:val="24"/>
        </w:rPr>
        <w:t xml:space="preserve"> </w:t>
      </w:r>
      <w:r>
        <w:rPr>
          <w:rFonts w:ascii="宋体" w:hAnsi="宋体" w:eastAsia="宋体" w:cs="宋体"/>
          <w:spacing w:val="-1"/>
          <w:sz w:val="24"/>
          <w:szCs w:val="24"/>
        </w:rPr>
        <w:t>点场所资格，并不得参加下一轮次的会议定点场所政府采购。</w:t>
      </w:r>
    </w:p>
    <w:p w14:paraId="1C8EB1FF">
      <w:pPr>
        <w:spacing w:before="32" w:line="219" w:lineRule="auto"/>
        <w:ind w:left="514"/>
        <w:rPr>
          <w:rFonts w:ascii="宋体" w:hAnsi="宋体" w:eastAsia="宋体" w:cs="宋体"/>
          <w:sz w:val="24"/>
          <w:szCs w:val="24"/>
        </w:rPr>
      </w:pPr>
      <w:r>
        <w:rPr>
          <w:rFonts w:ascii="宋体" w:hAnsi="宋体" w:eastAsia="宋体" w:cs="宋体"/>
          <w:spacing w:val="-2"/>
          <w:sz w:val="24"/>
          <w:szCs w:val="24"/>
        </w:rPr>
        <w:t>（一）无正当理由拒绝接待党政机关会议的；</w:t>
      </w:r>
    </w:p>
    <w:p w14:paraId="2E8F9758">
      <w:pPr>
        <w:spacing w:before="237" w:line="218" w:lineRule="auto"/>
        <w:ind w:left="514"/>
        <w:rPr>
          <w:rFonts w:ascii="宋体" w:hAnsi="宋体" w:eastAsia="宋体" w:cs="宋体"/>
          <w:sz w:val="24"/>
          <w:szCs w:val="24"/>
        </w:rPr>
      </w:pPr>
      <w:r>
        <w:rPr>
          <w:rFonts w:ascii="宋体" w:hAnsi="宋体" w:eastAsia="宋体" w:cs="宋体"/>
          <w:spacing w:val="-1"/>
          <w:sz w:val="24"/>
          <w:szCs w:val="24"/>
        </w:rPr>
        <w:t>（二）超过协议价格收取费用或采取减少服务项目等降低服务质量的；</w:t>
      </w:r>
    </w:p>
    <w:p w14:paraId="14C7A87F">
      <w:pPr>
        <w:spacing w:before="237" w:line="219" w:lineRule="auto"/>
        <w:ind w:left="514"/>
        <w:rPr>
          <w:rFonts w:ascii="宋体" w:hAnsi="宋体" w:eastAsia="宋体" w:cs="宋体"/>
          <w:sz w:val="24"/>
          <w:szCs w:val="24"/>
        </w:rPr>
      </w:pPr>
      <w:r>
        <w:rPr>
          <w:rFonts w:ascii="宋体" w:hAnsi="宋体" w:eastAsia="宋体" w:cs="宋体"/>
          <w:spacing w:val="-2"/>
          <w:sz w:val="24"/>
          <w:szCs w:val="24"/>
        </w:rPr>
        <w:t>（三）提供虚假发票的；</w:t>
      </w:r>
    </w:p>
    <w:p w14:paraId="047DDE0F">
      <w:pPr>
        <w:spacing w:before="234" w:line="219" w:lineRule="auto"/>
        <w:ind w:left="514"/>
        <w:rPr>
          <w:rFonts w:ascii="宋体" w:hAnsi="宋体" w:eastAsia="宋体" w:cs="宋体"/>
          <w:sz w:val="24"/>
          <w:szCs w:val="24"/>
        </w:rPr>
      </w:pPr>
      <w:r>
        <w:rPr>
          <w:rFonts w:ascii="宋体" w:hAnsi="宋体" w:eastAsia="宋体" w:cs="宋体"/>
          <w:spacing w:val="-1"/>
          <w:sz w:val="24"/>
          <w:szCs w:val="24"/>
        </w:rPr>
        <w:t>（四）未按规定提供发票、费用原始明细单据、电子结算单等凭证的；</w:t>
      </w:r>
    </w:p>
    <w:p w14:paraId="4BD8EB60">
      <w:pPr>
        <w:spacing w:before="236" w:line="220" w:lineRule="auto"/>
        <w:ind w:left="514"/>
        <w:rPr>
          <w:rFonts w:ascii="宋体" w:hAnsi="宋体" w:eastAsia="宋体" w:cs="宋体"/>
          <w:sz w:val="24"/>
          <w:szCs w:val="24"/>
        </w:rPr>
      </w:pPr>
      <w:r>
        <w:rPr>
          <w:rFonts w:ascii="宋体" w:hAnsi="宋体" w:eastAsia="宋体" w:cs="宋体"/>
          <w:spacing w:val="-2"/>
          <w:sz w:val="24"/>
          <w:szCs w:val="24"/>
        </w:rPr>
        <w:t>（五）违反其他协议规定事项的。</w:t>
      </w:r>
    </w:p>
    <w:p w14:paraId="5B751679">
      <w:pPr>
        <w:spacing w:line="220" w:lineRule="auto"/>
        <w:rPr>
          <w:rFonts w:ascii="宋体" w:hAnsi="宋体" w:eastAsia="宋体" w:cs="宋体"/>
          <w:sz w:val="24"/>
          <w:szCs w:val="24"/>
        </w:rPr>
        <w:sectPr>
          <w:footerReference r:id="rId27" w:type="default"/>
          <w:pgSz w:w="11906" w:h="16839"/>
          <w:pgMar w:top="1431" w:right="1738" w:bottom="1157" w:left="1785" w:header="0" w:footer="992" w:gutter="0"/>
          <w:pgNumType w:fmt="numberInDash"/>
          <w:cols w:space="720" w:num="1"/>
        </w:sectPr>
      </w:pPr>
    </w:p>
    <w:p w14:paraId="4EA4C961">
      <w:pPr>
        <w:spacing w:before="218" w:line="387" w:lineRule="auto"/>
        <w:ind w:left="23" w:right="35" w:firstLine="503"/>
        <w:rPr>
          <w:rFonts w:ascii="宋体" w:hAnsi="宋体" w:eastAsia="宋体" w:cs="宋体"/>
          <w:sz w:val="24"/>
          <w:szCs w:val="24"/>
        </w:rPr>
      </w:pPr>
      <w:r>
        <w:rPr>
          <w:rFonts w:ascii="宋体" w:hAnsi="宋体" w:eastAsia="宋体" w:cs="宋体"/>
          <w:spacing w:val="3"/>
          <w:sz w:val="24"/>
          <w:szCs w:val="24"/>
        </w:rPr>
        <w:t>乙方在协议期内未经批准单方面终止履行协议的，取消其会议定点场所资</w:t>
      </w:r>
      <w:r>
        <w:rPr>
          <w:rFonts w:ascii="宋体" w:hAnsi="宋体" w:eastAsia="宋体" w:cs="宋体"/>
          <w:spacing w:val="16"/>
          <w:sz w:val="24"/>
          <w:szCs w:val="24"/>
        </w:rPr>
        <w:t xml:space="preserve"> </w:t>
      </w:r>
      <w:r>
        <w:rPr>
          <w:rFonts w:ascii="宋体" w:hAnsi="宋体" w:eastAsia="宋体" w:cs="宋体"/>
          <w:spacing w:val="-1"/>
          <w:sz w:val="24"/>
          <w:szCs w:val="24"/>
        </w:rPr>
        <w:t>格，并不得参与下一轮次党政机关会议定点场所政府采购。</w:t>
      </w:r>
    </w:p>
    <w:p w14:paraId="44A91A2B">
      <w:pPr>
        <w:spacing w:before="35" w:line="219" w:lineRule="auto"/>
        <w:ind w:left="505"/>
        <w:rPr>
          <w:rFonts w:ascii="宋体" w:hAnsi="宋体" w:eastAsia="宋体" w:cs="宋体"/>
          <w:sz w:val="24"/>
          <w:szCs w:val="24"/>
        </w:rPr>
      </w:pPr>
      <w:r>
        <w:rPr>
          <w:rFonts w:ascii="宋体" w:hAnsi="宋体" w:eastAsia="宋体" w:cs="宋体"/>
          <w:b/>
          <w:bCs/>
          <w:spacing w:val="-4"/>
          <w:sz w:val="24"/>
          <w:szCs w:val="24"/>
        </w:rPr>
        <w:t>六、不可抗力</w:t>
      </w:r>
    </w:p>
    <w:p w14:paraId="3269DF71">
      <w:pPr>
        <w:spacing w:before="232" w:line="355" w:lineRule="auto"/>
        <w:ind w:left="22" w:right="35" w:firstLine="492"/>
        <w:rPr>
          <w:rFonts w:ascii="宋体" w:hAnsi="宋体" w:eastAsia="宋体" w:cs="宋体"/>
          <w:sz w:val="24"/>
          <w:szCs w:val="24"/>
        </w:rPr>
      </w:pPr>
      <w:r>
        <w:rPr>
          <w:rFonts w:ascii="宋体" w:hAnsi="宋体" w:eastAsia="宋体" w:cs="宋体"/>
          <w:spacing w:val="-4"/>
          <w:sz w:val="24"/>
          <w:szCs w:val="24"/>
        </w:rPr>
        <w:t>（一）不可抗力事件是指甲乙双方在缔结协议时所不能预见的，且它的发生</w:t>
      </w:r>
      <w:r>
        <w:rPr>
          <w:rFonts w:ascii="宋体" w:hAnsi="宋体" w:eastAsia="宋体" w:cs="宋体"/>
          <w:spacing w:val="16"/>
          <w:sz w:val="24"/>
          <w:szCs w:val="24"/>
        </w:rPr>
        <w:t xml:space="preserve"> </w:t>
      </w:r>
      <w:r>
        <w:rPr>
          <w:rFonts w:ascii="宋体" w:hAnsi="宋体" w:eastAsia="宋体" w:cs="宋体"/>
          <w:spacing w:val="-3"/>
          <w:sz w:val="24"/>
          <w:szCs w:val="24"/>
        </w:rPr>
        <w:t>及其后果是无法避免和无法克服的事故，诸如战争、骚乱、瘟疫、严重火灾、洪</w:t>
      </w:r>
      <w:r>
        <w:rPr>
          <w:rFonts w:ascii="宋体" w:hAnsi="宋体" w:eastAsia="宋体" w:cs="宋体"/>
          <w:spacing w:val="1"/>
          <w:sz w:val="24"/>
          <w:szCs w:val="24"/>
        </w:rPr>
        <w:t xml:space="preserve"> </w:t>
      </w:r>
      <w:r>
        <w:rPr>
          <w:rFonts w:ascii="宋体" w:hAnsi="宋体" w:eastAsia="宋体" w:cs="宋体"/>
          <w:spacing w:val="-3"/>
          <w:sz w:val="24"/>
          <w:szCs w:val="24"/>
        </w:rPr>
        <w:t>水、台风、地震等，包括乙方破产、解散、清算、停业以及其他原因无法提供接</w:t>
      </w:r>
      <w:r>
        <w:rPr>
          <w:rFonts w:ascii="宋体" w:hAnsi="宋体" w:eastAsia="宋体" w:cs="宋体"/>
          <w:spacing w:val="1"/>
          <w:sz w:val="24"/>
          <w:szCs w:val="24"/>
        </w:rPr>
        <w:t xml:space="preserve"> </w:t>
      </w:r>
      <w:r>
        <w:rPr>
          <w:rFonts w:ascii="宋体" w:hAnsi="宋体" w:eastAsia="宋体" w:cs="宋体"/>
          <w:spacing w:val="-3"/>
          <w:sz w:val="24"/>
          <w:szCs w:val="24"/>
        </w:rPr>
        <w:t>待服务。</w:t>
      </w:r>
    </w:p>
    <w:p w14:paraId="662D48D6">
      <w:pPr>
        <w:spacing w:before="234" w:line="340" w:lineRule="auto"/>
        <w:ind w:left="24" w:right="35" w:firstLine="490"/>
        <w:rPr>
          <w:rFonts w:ascii="宋体" w:hAnsi="宋体" w:eastAsia="宋体" w:cs="宋体"/>
          <w:sz w:val="24"/>
          <w:szCs w:val="24"/>
        </w:rPr>
      </w:pPr>
      <w:r>
        <w:rPr>
          <w:rFonts w:ascii="宋体" w:hAnsi="宋体" w:eastAsia="宋体" w:cs="宋体"/>
          <w:spacing w:val="4"/>
          <w:sz w:val="24"/>
          <w:szCs w:val="24"/>
        </w:rPr>
        <w:t>（二）遭受不可抗力一方应在不可抗力事故发生后尽快以书面形</w:t>
      </w:r>
      <w:r>
        <w:rPr>
          <w:rFonts w:ascii="宋体" w:hAnsi="宋体" w:eastAsia="宋体" w:cs="宋体"/>
          <w:spacing w:val="3"/>
          <w:sz w:val="24"/>
          <w:szCs w:val="24"/>
        </w:rPr>
        <w:t>式通知对</w:t>
      </w:r>
      <w:r>
        <w:rPr>
          <w:rFonts w:ascii="宋体" w:hAnsi="宋体" w:eastAsia="宋体" w:cs="宋体"/>
          <w:sz w:val="24"/>
          <w:szCs w:val="24"/>
        </w:rPr>
        <w:t xml:space="preserve"> </w:t>
      </w:r>
      <w:r>
        <w:rPr>
          <w:rFonts w:ascii="宋体" w:hAnsi="宋体" w:eastAsia="宋体" w:cs="宋体"/>
          <w:spacing w:val="-2"/>
          <w:sz w:val="24"/>
          <w:szCs w:val="24"/>
        </w:rPr>
        <w:t>方，并于事故发生后</w:t>
      </w:r>
      <w:r>
        <w:rPr>
          <w:rFonts w:ascii="宋体" w:hAnsi="宋体" w:eastAsia="宋体" w:cs="宋体"/>
          <w:spacing w:val="-33"/>
          <w:sz w:val="24"/>
          <w:szCs w:val="24"/>
        </w:rPr>
        <w:t xml:space="preserve"> </w:t>
      </w:r>
      <w:r>
        <w:rPr>
          <w:rFonts w:ascii="宋体" w:hAnsi="宋体" w:eastAsia="宋体" w:cs="宋体"/>
          <w:spacing w:val="-2"/>
          <w:sz w:val="24"/>
          <w:szCs w:val="24"/>
        </w:rPr>
        <w:t>14 日内将有关部门出具的证明文件、详细情况报告以及不</w:t>
      </w:r>
      <w:r>
        <w:rPr>
          <w:rFonts w:ascii="宋体" w:hAnsi="宋体" w:eastAsia="宋体" w:cs="宋体"/>
          <w:sz w:val="24"/>
          <w:szCs w:val="24"/>
        </w:rPr>
        <w:t xml:space="preserve"> </w:t>
      </w:r>
      <w:r>
        <w:rPr>
          <w:rFonts w:ascii="宋体" w:hAnsi="宋体" w:eastAsia="宋体" w:cs="宋体"/>
          <w:spacing w:val="-1"/>
          <w:sz w:val="24"/>
          <w:szCs w:val="24"/>
        </w:rPr>
        <w:t>可抗力对履行协议影响程度的说明用特快专递或挂号信寄给对方。</w:t>
      </w:r>
    </w:p>
    <w:p w14:paraId="4ED1ED80">
      <w:pPr>
        <w:spacing w:before="233" w:line="355" w:lineRule="auto"/>
        <w:ind w:left="22" w:right="35" w:firstLine="492"/>
        <w:rPr>
          <w:rFonts w:ascii="宋体" w:hAnsi="宋体" w:eastAsia="宋体" w:cs="宋体"/>
          <w:sz w:val="24"/>
          <w:szCs w:val="24"/>
        </w:rPr>
      </w:pPr>
      <w:r>
        <w:rPr>
          <w:rFonts w:ascii="宋体" w:hAnsi="宋体" w:eastAsia="宋体" w:cs="宋体"/>
          <w:spacing w:val="-4"/>
          <w:sz w:val="24"/>
          <w:szCs w:val="24"/>
        </w:rPr>
        <w:t>（三）发生不可抗力时，任何一方均不对因不可抗力无法履行或延迟履行本</w:t>
      </w:r>
      <w:r>
        <w:rPr>
          <w:rFonts w:ascii="宋体" w:hAnsi="宋体" w:eastAsia="宋体" w:cs="宋体"/>
          <w:spacing w:val="16"/>
          <w:sz w:val="24"/>
          <w:szCs w:val="24"/>
        </w:rPr>
        <w:t xml:space="preserve"> </w:t>
      </w:r>
      <w:r>
        <w:rPr>
          <w:rFonts w:ascii="宋体" w:hAnsi="宋体" w:eastAsia="宋体" w:cs="宋体"/>
          <w:spacing w:val="-3"/>
          <w:sz w:val="24"/>
          <w:szCs w:val="24"/>
        </w:rPr>
        <w:t>协议义务而使另一方蒙受损失承担责任，但遭受不可抗力一方有责任尽可能及时</w:t>
      </w:r>
      <w:r>
        <w:rPr>
          <w:rFonts w:ascii="宋体" w:hAnsi="宋体" w:eastAsia="宋体" w:cs="宋体"/>
          <w:spacing w:val="1"/>
          <w:sz w:val="24"/>
          <w:szCs w:val="24"/>
        </w:rPr>
        <w:t xml:space="preserve"> </w:t>
      </w:r>
      <w:r>
        <w:rPr>
          <w:rFonts w:ascii="宋体" w:hAnsi="宋体" w:eastAsia="宋体" w:cs="宋体"/>
          <w:spacing w:val="-3"/>
          <w:sz w:val="24"/>
          <w:szCs w:val="24"/>
        </w:rPr>
        <w:t>采取适当或必要措施减少或消除不可抗力的影响。遭受不可抗力的一方对因未尽</w:t>
      </w:r>
      <w:r>
        <w:rPr>
          <w:rFonts w:ascii="宋体" w:hAnsi="宋体" w:eastAsia="宋体" w:cs="宋体"/>
          <w:spacing w:val="1"/>
          <w:sz w:val="24"/>
          <w:szCs w:val="24"/>
        </w:rPr>
        <w:t xml:space="preserve"> </w:t>
      </w:r>
      <w:r>
        <w:rPr>
          <w:rFonts w:ascii="宋体" w:hAnsi="宋体" w:eastAsia="宋体" w:cs="宋体"/>
          <w:spacing w:val="-1"/>
          <w:sz w:val="24"/>
          <w:szCs w:val="24"/>
        </w:rPr>
        <w:t>本项义务而造成的损失承担赔偿责任。</w:t>
      </w:r>
    </w:p>
    <w:p w14:paraId="13B23323">
      <w:pPr>
        <w:spacing w:before="237" w:line="309" w:lineRule="auto"/>
        <w:ind w:left="22" w:firstLine="492"/>
        <w:rPr>
          <w:rFonts w:ascii="宋体" w:hAnsi="宋体" w:eastAsia="宋体" w:cs="宋体"/>
          <w:sz w:val="24"/>
          <w:szCs w:val="24"/>
        </w:rPr>
      </w:pPr>
      <w:r>
        <w:rPr>
          <w:rFonts w:ascii="宋体" w:hAnsi="宋体" w:eastAsia="宋体" w:cs="宋体"/>
          <w:spacing w:val="-4"/>
          <w:sz w:val="24"/>
          <w:szCs w:val="24"/>
        </w:rPr>
        <w:t>（四）一旦不可抗力事故的影响持续</w:t>
      </w:r>
      <w:r>
        <w:rPr>
          <w:rFonts w:ascii="宋体" w:hAnsi="宋体" w:eastAsia="宋体" w:cs="宋体"/>
          <w:spacing w:val="-19"/>
          <w:sz w:val="24"/>
          <w:szCs w:val="24"/>
        </w:rPr>
        <w:t xml:space="preserve"> </w:t>
      </w:r>
      <w:r>
        <w:rPr>
          <w:rFonts w:ascii="宋体" w:hAnsi="宋体" w:eastAsia="宋体" w:cs="宋体"/>
          <w:spacing w:val="-4"/>
          <w:sz w:val="24"/>
          <w:szCs w:val="24"/>
        </w:rPr>
        <w:t>120</w:t>
      </w:r>
      <w:r>
        <w:rPr>
          <w:rFonts w:ascii="宋体" w:hAnsi="宋体" w:eastAsia="宋体" w:cs="宋体"/>
          <w:spacing w:val="-46"/>
          <w:sz w:val="24"/>
          <w:szCs w:val="24"/>
        </w:rPr>
        <w:t xml:space="preserve"> </w:t>
      </w:r>
      <w:r>
        <w:rPr>
          <w:rFonts w:ascii="宋体" w:hAnsi="宋体" w:eastAsia="宋体" w:cs="宋体"/>
          <w:spacing w:val="-4"/>
          <w:sz w:val="24"/>
          <w:szCs w:val="24"/>
        </w:rPr>
        <w:t>天以上，甲乙双方通过友好协商，</w:t>
      </w:r>
      <w:r>
        <w:rPr>
          <w:rFonts w:ascii="宋体" w:hAnsi="宋体" w:eastAsia="宋体" w:cs="宋体"/>
          <w:sz w:val="24"/>
          <w:szCs w:val="24"/>
        </w:rPr>
        <w:t xml:space="preserve"> </w:t>
      </w:r>
      <w:r>
        <w:rPr>
          <w:rFonts w:ascii="宋体" w:hAnsi="宋体" w:eastAsia="宋体" w:cs="宋体"/>
          <w:spacing w:val="-1"/>
          <w:sz w:val="24"/>
          <w:szCs w:val="24"/>
        </w:rPr>
        <w:t>在合理的时间内达成进一步履行协议或终止协议的协议。</w:t>
      </w:r>
    </w:p>
    <w:p w14:paraId="0E4D6301">
      <w:pPr>
        <w:spacing w:before="236" w:line="219" w:lineRule="auto"/>
        <w:ind w:left="502"/>
        <w:rPr>
          <w:rFonts w:ascii="宋体" w:hAnsi="宋体" w:eastAsia="宋体" w:cs="宋体"/>
          <w:sz w:val="24"/>
          <w:szCs w:val="24"/>
        </w:rPr>
      </w:pPr>
      <w:r>
        <w:rPr>
          <w:rFonts w:ascii="宋体" w:hAnsi="宋体" w:eastAsia="宋体" w:cs="宋体"/>
          <w:b/>
          <w:bCs/>
          <w:spacing w:val="-4"/>
          <w:sz w:val="24"/>
          <w:szCs w:val="24"/>
        </w:rPr>
        <w:t>七、保密条款</w:t>
      </w:r>
    </w:p>
    <w:p w14:paraId="3C6D02E5">
      <w:pPr>
        <w:spacing w:before="234" w:line="340" w:lineRule="auto"/>
        <w:ind w:left="43" w:right="35" w:firstLine="471"/>
        <w:rPr>
          <w:rFonts w:ascii="宋体" w:hAnsi="宋体" w:eastAsia="宋体" w:cs="宋体"/>
          <w:sz w:val="24"/>
          <w:szCs w:val="24"/>
        </w:rPr>
      </w:pPr>
      <w:r>
        <w:rPr>
          <w:rFonts w:ascii="宋体" w:hAnsi="宋体" w:eastAsia="宋体" w:cs="宋体"/>
          <w:spacing w:val="-4"/>
          <w:sz w:val="24"/>
          <w:szCs w:val="24"/>
        </w:rPr>
        <w:t>（一）除甲乙双方共同认可的信息发布外，任何一方对其获知的本协议涉及</w:t>
      </w:r>
      <w:r>
        <w:rPr>
          <w:rFonts w:ascii="宋体" w:hAnsi="宋体" w:eastAsia="宋体" w:cs="宋体"/>
          <w:spacing w:val="16"/>
          <w:sz w:val="24"/>
          <w:szCs w:val="24"/>
        </w:rPr>
        <w:t xml:space="preserve"> </w:t>
      </w:r>
      <w:r>
        <w:rPr>
          <w:rFonts w:ascii="宋体" w:hAnsi="宋体" w:eastAsia="宋体" w:cs="宋体"/>
          <w:sz w:val="24"/>
          <w:szCs w:val="24"/>
        </w:rPr>
        <w:t>的所有有形、无形的信息及资料(包括但不限于甲乙双方的往来书面文</w:t>
      </w:r>
      <w:r>
        <w:rPr>
          <w:rFonts w:ascii="宋体" w:hAnsi="宋体" w:eastAsia="宋体" w:cs="宋体"/>
          <w:spacing w:val="-1"/>
          <w:sz w:val="24"/>
          <w:szCs w:val="24"/>
        </w:rPr>
        <w:t>字文件、</w:t>
      </w:r>
      <w:r>
        <w:rPr>
          <w:rFonts w:ascii="宋体" w:hAnsi="宋体" w:eastAsia="宋体" w:cs="宋体"/>
          <w:sz w:val="24"/>
          <w:szCs w:val="24"/>
        </w:rPr>
        <w:t xml:space="preserve"> </w:t>
      </w:r>
      <w:r>
        <w:rPr>
          <w:rFonts w:ascii="宋体" w:hAnsi="宋体" w:eastAsia="宋体" w:cs="宋体"/>
          <w:spacing w:val="-1"/>
          <w:sz w:val="24"/>
          <w:szCs w:val="24"/>
        </w:rPr>
        <w:t>电子邮件等)中另一方的商业秘密或国家秘密负有保</w:t>
      </w:r>
      <w:r>
        <w:rPr>
          <w:rFonts w:ascii="宋体" w:hAnsi="宋体" w:eastAsia="宋体" w:cs="宋体"/>
          <w:spacing w:val="-2"/>
          <w:sz w:val="24"/>
          <w:szCs w:val="24"/>
        </w:rPr>
        <w:t>密义务。</w:t>
      </w:r>
    </w:p>
    <w:p w14:paraId="2562B9AD">
      <w:pPr>
        <w:spacing w:before="237" w:line="339" w:lineRule="auto"/>
        <w:ind w:left="24" w:right="35" w:firstLine="490"/>
        <w:rPr>
          <w:rFonts w:ascii="宋体" w:hAnsi="宋体" w:eastAsia="宋体" w:cs="宋体"/>
          <w:sz w:val="24"/>
          <w:szCs w:val="24"/>
        </w:rPr>
      </w:pPr>
      <w:r>
        <w:rPr>
          <w:rFonts w:ascii="宋体" w:hAnsi="宋体" w:eastAsia="宋体" w:cs="宋体"/>
          <w:spacing w:val="-4"/>
          <w:sz w:val="24"/>
          <w:szCs w:val="24"/>
        </w:rPr>
        <w:t>（二）除非法律、法规另有规定或得到本协议之另一方的书面许可，任何一</w:t>
      </w:r>
      <w:r>
        <w:rPr>
          <w:rFonts w:ascii="宋体" w:hAnsi="宋体" w:eastAsia="宋体" w:cs="宋体"/>
          <w:spacing w:val="16"/>
          <w:sz w:val="24"/>
          <w:szCs w:val="24"/>
        </w:rPr>
        <w:t xml:space="preserve"> </w:t>
      </w:r>
      <w:r>
        <w:rPr>
          <w:rFonts w:ascii="宋体" w:hAnsi="宋体" w:eastAsia="宋体" w:cs="宋体"/>
          <w:spacing w:val="-3"/>
          <w:sz w:val="24"/>
          <w:szCs w:val="24"/>
        </w:rPr>
        <w:t>方不得向第三人泄露前款规定的商业秘密或国家秘密。保密期限自任何一方获知</w:t>
      </w:r>
      <w:r>
        <w:rPr>
          <w:rFonts w:ascii="宋体" w:hAnsi="宋体" w:eastAsia="宋体" w:cs="宋体"/>
          <w:sz w:val="24"/>
          <w:szCs w:val="24"/>
        </w:rPr>
        <w:t xml:space="preserve"> 该商业秘密或国家秘密之日起至本条规定的</w:t>
      </w:r>
      <w:r>
        <w:rPr>
          <w:rFonts w:ascii="宋体" w:hAnsi="宋体" w:eastAsia="宋体" w:cs="宋体"/>
          <w:spacing w:val="-1"/>
          <w:sz w:val="24"/>
          <w:szCs w:val="24"/>
        </w:rPr>
        <w:t>秘密成为公众信息之日止。</w:t>
      </w:r>
    </w:p>
    <w:p w14:paraId="459C689D">
      <w:pPr>
        <w:spacing w:before="236" w:line="219" w:lineRule="auto"/>
        <w:ind w:left="514"/>
        <w:rPr>
          <w:rFonts w:ascii="宋体" w:hAnsi="宋体" w:eastAsia="宋体" w:cs="宋体"/>
          <w:sz w:val="24"/>
          <w:szCs w:val="24"/>
        </w:rPr>
      </w:pPr>
      <w:r>
        <w:rPr>
          <w:rFonts w:ascii="宋体" w:hAnsi="宋体" w:eastAsia="宋体" w:cs="宋体"/>
          <w:spacing w:val="-1"/>
          <w:sz w:val="24"/>
          <w:szCs w:val="24"/>
        </w:rPr>
        <w:t>（三）乙方不得以任何形式向第三方泄露参加会议人员的个人信息。</w:t>
      </w:r>
    </w:p>
    <w:p w14:paraId="0A8A521F">
      <w:pPr>
        <w:spacing w:before="235" w:line="219" w:lineRule="auto"/>
        <w:ind w:left="507"/>
        <w:rPr>
          <w:rFonts w:ascii="宋体" w:hAnsi="宋体" w:eastAsia="宋体" w:cs="宋体"/>
          <w:sz w:val="24"/>
          <w:szCs w:val="24"/>
        </w:rPr>
      </w:pPr>
      <w:r>
        <w:rPr>
          <w:rFonts w:ascii="宋体" w:hAnsi="宋体" w:eastAsia="宋体" w:cs="宋体"/>
          <w:b/>
          <w:bCs/>
          <w:spacing w:val="-4"/>
          <w:sz w:val="24"/>
          <w:szCs w:val="24"/>
        </w:rPr>
        <w:t>八、协议的解释</w:t>
      </w:r>
    </w:p>
    <w:p w14:paraId="38749114">
      <w:pPr>
        <w:spacing w:before="235" w:line="219" w:lineRule="auto"/>
        <w:ind w:right="35"/>
        <w:jc w:val="right"/>
        <w:rPr>
          <w:rFonts w:ascii="宋体" w:hAnsi="宋体" w:eastAsia="宋体" w:cs="宋体"/>
          <w:sz w:val="24"/>
          <w:szCs w:val="24"/>
        </w:rPr>
      </w:pPr>
      <w:r>
        <w:rPr>
          <w:rFonts w:ascii="宋体" w:hAnsi="宋体" w:eastAsia="宋体" w:cs="宋体"/>
          <w:spacing w:val="-4"/>
          <w:sz w:val="24"/>
          <w:szCs w:val="24"/>
        </w:rPr>
        <w:t>（一）任何一方对本协议及其附件的解释均应遵循诚实信用原则，依照本协</w:t>
      </w:r>
    </w:p>
    <w:p w14:paraId="5A89F8A8">
      <w:pPr>
        <w:spacing w:line="219" w:lineRule="auto"/>
        <w:rPr>
          <w:rFonts w:ascii="宋体" w:hAnsi="宋体" w:eastAsia="宋体" w:cs="宋体"/>
          <w:sz w:val="24"/>
          <w:szCs w:val="24"/>
        </w:rPr>
        <w:sectPr>
          <w:footerReference r:id="rId28" w:type="default"/>
          <w:pgSz w:w="11906" w:h="16839"/>
          <w:pgMar w:top="1431" w:right="1764" w:bottom="1157" w:left="1785" w:header="0" w:footer="992" w:gutter="0"/>
          <w:pgNumType w:fmt="numberInDash"/>
          <w:cols w:space="720" w:num="1"/>
        </w:sectPr>
      </w:pPr>
    </w:p>
    <w:p w14:paraId="24DF5E8B">
      <w:pPr>
        <w:spacing w:before="219" w:line="219" w:lineRule="auto"/>
        <w:ind w:left="25"/>
        <w:rPr>
          <w:rFonts w:ascii="宋体" w:hAnsi="宋体" w:eastAsia="宋体" w:cs="宋体"/>
          <w:sz w:val="24"/>
          <w:szCs w:val="24"/>
        </w:rPr>
      </w:pPr>
      <w:r>
        <w:rPr>
          <w:rFonts w:ascii="宋体" w:hAnsi="宋体" w:eastAsia="宋体" w:cs="宋体"/>
          <w:sz w:val="24"/>
          <w:szCs w:val="24"/>
        </w:rPr>
        <w:t>议签订时有效的中华人民共和国的法律、法</w:t>
      </w:r>
      <w:r>
        <w:rPr>
          <w:rFonts w:ascii="宋体" w:hAnsi="宋体" w:eastAsia="宋体" w:cs="宋体"/>
          <w:spacing w:val="-1"/>
          <w:sz w:val="24"/>
          <w:szCs w:val="24"/>
        </w:rPr>
        <w:t>规以及人们通常的理解进行。</w:t>
      </w:r>
    </w:p>
    <w:p w14:paraId="785C4544">
      <w:pPr>
        <w:spacing w:before="236" w:line="310" w:lineRule="auto"/>
        <w:ind w:left="64" w:right="61" w:firstLine="450"/>
        <w:rPr>
          <w:rFonts w:ascii="宋体" w:hAnsi="宋体" w:eastAsia="宋体" w:cs="宋体"/>
          <w:sz w:val="24"/>
          <w:szCs w:val="24"/>
        </w:rPr>
      </w:pPr>
      <w:r>
        <w:rPr>
          <w:rFonts w:ascii="宋体" w:hAnsi="宋体" w:eastAsia="宋体" w:cs="宋体"/>
          <w:spacing w:val="-4"/>
          <w:sz w:val="24"/>
          <w:szCs w:val="24"/>
        </w:rPr>
        <w:t>（二）本协议标题仅供查阅方便，并非对本协议的诠释或解释，本协议中以</w:t>
      </w:r>
      <w:r>
        <w:rPr>
          <w:rFonts w:ascii="宋体" w:hAnsi="宋体" w:eastAsia="宋体" w:cs="宋体"/>
          <w:spacing w:val="16"/>
          <w:sz w:val="24"/>
          <w:szCs w:val="24"/>
        </w:rPr>
        <w:t xml:space="preserve"> </w:t>
      </w:r>
      <w:r>
        <w:rPr>
          <w:rFonts w:ascii="宋体" w:hAnsi="宋体" w:eastAsia="宋体" w:cs="宋体"/>
          <w:spacing w:val="-4"/>
          <w:sz w:val="24"/>
          <w:szCs w:val="24"/>
        </w:rPr>
        <w:t>日表述的时间期限均指公历日。</w:t>
      </w:r>
    </w:p>
    <w:p w14:paraId="32C81E08">
      <w:pPr>
        <w:spacing w:before="231" w:line="219" w:lineRule="auto"/>
        <w:ind w:left="514"/>
        <w:rPr>
          <w:rFonts w:ascii="宋体" w:hAnsi="宋体" w:eastAsia="宋体" w:cs="宋体"/>
          <w:sz w:val="24"/>
          <w:szCs w:val="24"/>
        </w:rPr>
      </w:pPr>
      <w:r>
        <w:rPr>
          <w:rFonts w:ascii="宋体" w:hAnsi="宋体" w:eastAsia="宋体" w:cs="宋体"/>
          <w:spacing w:val="-2"/>
          <w:sz w:val="24"/>
          <w:szCs w:val="24"/>
        </w:rPr>
        <w:t>（三）对本协议的任何解释均应以书面做出。</w:t>
      </w:r>
    </w:p>
    <w:p w14:paraId="0C9A0F8A">
      <w:pPr>
        <w:spacing w:before="237" w:line="219" w:lineRule="auto"/>
        <w:ind w:left="509"/>
        <w:rPr>
          <w:rFonts w:ascii="宋体" w:hAnsi="宋体" w:eastAsia="宋体" w:cs="宋体"/>
          <w:sz w:val="24"/>
          <w:szCs w:val="24"/>
        </w:rPr>
      </w:pPr>
      <w:r>
        <w:rPr>
          <w:rFonts w:ascii="宋体" w:hAnsi="宋体" w:eastAsia="宋体" w:cs="宋体"/>
          <w:b/>
          <w:bCs/>
          <w:spacing w:val="-4"/>
          <w:sz w:val="24"/>
          <w:szCs w:val="24"/>
        </w:rPr>
        <w:t>九、争议的解决</w:t>
      </w:r>
    </w:p>
    <w:p w14:paraId="60711D41">
      <w:pPr>
        <w:spacing w:before="236" w:line="339" w:lineRule="auto"/>
        <w:ind w:left="22" w:right="61" w:firstLine="492"/>
        <w:rPr>
          <w:rFonts w:ascii="宋体" w:hAnsi="宋体" w:eastAsia="宋体" w:cs="宋体"/>
          <w:sz w:val="24"/>
          <w:szCs w:val="24"/>
        </w:rPr>
      </w:pPr>
      <w:r>
        <w:rPr>
          <w:rFonts w:ascii="宋体" w:hAnsi="宋体" w:eastAsia="宋体" w:cs="宋体"/>
          <w:spacing w:val="-4"/>
          <w:sz w:val="24"/>
          <w:szCs w:val="24"/>
        </w:rPr>
        <w:t>（一）在执行本协议中发生的与本协议有关的争端，甲乙双方应通过友好协</w:t>
      </w:r>
      <w:r>
        <w:rPr>
          <w:rFonts w:ascii="宋体" w:hAnsi="宋体" w:eastAsia="宋体" w:cs="宋体"/>
          <w:spacing w:val="16"/>
          <w:sz w:val="24"/>
          <w:szCs w:val="24"/>
        </w:rPr>
        <w:t xml:space="preserve"> </w:t>
      </w:r>
      <w:r>
        <w:rPr>
          <w:rFonts w:ascii="宋体" w:hAnsi="宋体" w:eastAsia="宋体" w:cs="宋体"/>
          <w:spacing w:val="-1"/>
          <w:sz w:val="24"/>
          <w:szCs w:val="24"/>
        </w:rPr>
        <w:t>商解决，经协商在</w:t>
      </w:r>
      <w:r>
        <w:rPr>
          <w:rFonts w:ascii="宋体" w:hAnsi="宋体" w:eastAsia="宋体" w:cs="宋体"/>
          <w:spacing w:val="-43"/>
          <w:sz w:val="24"/>
          <w:szCs w:val="24"/>
        </w:rPr>
        <w:t xml:space="preserve"> </w:t>
      </w:r>
      <w:r>
        <w:rPr>
          <w:rFonts w:ascii="宋体" w:hAnsi="宋体" w:eastAsia="宋体" w:cs="宋体"/>
          <w:spacing w:val="-1"/>
          <w:sz w:val="24"/>
          <w:szCs w:val="24"/>
        </w:rPr>
        <w:t>6O</w:t>
      </w:r>
      <w:r>
        <w:rPr>
          <w:rFonts w:ascii="宋体" w:hAnsi="宋体" w:eastAsia="宋体" w:cs="宋体"/>
          <w:spacing w:val="-44"/>
          <w:sz w:val="24"/>
          <w:szCs w:val="24"/>
        </w:rPr>
        <w:t xml:space="preserve"> </w:t>
      </w:r>
      <w:r>
        <w:rPr>
          <w:rFonts w:ascii="宋体" w:hAnsi="宋体" w:eastAsia="宋体" w:cs="宋体"/>
          <w:spacing w:val="-1"/>
          <w:sz w:val="24"/>
          <w:szCs w:val="24"/>
        </w:rPr>
        <w:t>天内不能达成协议时，甲乙双方同意将争议递交</w:t>
      </w:r>
      <w:r>
        <w:rPr>
          <w:rFonts w:ascii="宋体" w:hAnsi="宋体" w:eastAsia="宋体" w:cs="宋体"/>
          <w:spacing w:val="-51"/>
          <w:sz w:val="24"/>
          <w:szCs w:val="24"/>
        </w:rPr>
        <w:t xml:space="preserve"> </w:t>
      </w:r>
      <w:r>
        <w:rPr>
          <w:rFonts w:ascii="宋体" w:hAnsi="宋体" w:eastAsia="宋体" w:cs="宋体"/>
          <w:spacing w:val="-1"/>
          <w:sz w:val="24"/>
          <w:szCs w:val="24"/>
        </w:rPr>
        <w:t>xxx</w:t>
      </w:r>
      <w:r>
        <w:rPr>
          <w:rFonts w:ascii="宋体" w:hAnsi="宋体" w:eastAsia="宋体" w:cs="宋体"/>
          <w:spacing w:val="-52"/>
          <w:sz w:val="24"/>
          <w:szCs w:val="24"/>
        </w:rPr>
        <w:t xml:space="preserve"> </w:t>
      </w:r>
      <w:r>
        <w:rPr>
          <w:rFonts w:ascii="宋体" w:hAnsi="宋体" w:eastAsia="宋体" w:cs="宋体"/>
          <w:spacing w:val="-1"/>
          <w:sz w:val="24"/>
          <w:szCs w:val="24"/>
        </w:rPr>
        <w:t>仲裁</w:t>
      </w:r>
      <w:r>
        <w:rPr>
          <w:rFonts w:ascii="宋体" w:hAnsi="宋体" w:eastAsia="宋体" w:cs="宋体"/>
          <w:sz w:val="24"/>
          <w:szCs w:val="24"/>
        </w:rPr>
        <w:t xml:space="preserve"> 委员会按照该会仲裁规则进行仲裁。仲裁裁决是终局的</w:t>
      </w:r>
      <w:r>
        <w:rPr>
          <w:rFonts w:ascii="宋体" w:hAnsi="宋体" w:eastAsia="宋体" w:cs="宋体"/>
          <w:spacing w:val="-1"/>
          <w:sz w:val="24"/>
          <w:szCs w:val="24"/>
        </w:rPr>
        <w:t>，对双方均有约束力。</w:t>
      </w:r>
    </w:p>
    <w:p w14:paraId="403FB01D">
      <w:pPr>
        <w:spacing w:before="237" w:line="219" w:lineRule="auto"/>
        <w:ind w:left="514"/>
        <w:rPr>
          <w:rFonts w:ascii="宋体" w:hAnsi="宋体" w:eastAsia="宋体" w:cs="宋体"/>
          <w:sz w:val="24"/>
          <w:szCs w:val="24"/>
        </w:rPr>
      </w:pPr>
      <w:r>
        <w:rPr>
          <w:rFonts w:ascii="宋体" w:hAnsi="宋体" w:eastAsia="宋体" w:cs="宋体"/>
          <w:spacing w:val="-1"/>
          <w:sz w:val="24"/>
          <w:szCs w:val="24"/>
        </w:rPr>
        <w:t>（二）除另有裁决外，仲裁费用应由败诉方负担。</w:t>
      </w:r>
    </w:p>
    <w:p w14:paraId="71BE9767">
      <w:pPr>
        <w:spacing w:before="234" w:line="219" w:lineRule="auto"/>
        <w:ind w:left="514"/>
        <w:rPr>
          <w:rFonts w:ascii="宋体" w:hAnsi="宋体" w:eastAsia="宋体" w:cs="宋体"/>
          <w:sz w:val="24"/>
          <w:szCs w:val="24"/>
        </w:rPr>
      </w:pPr>
      <w:r>
        <w:rPr>
          <w:rFonts w:ascii="宋体" w:hAnsi="宋体" w:eastAsia="宋体" w:cs="宋体"/>
          <w:spacing w:val="-1"/>
          <w:sz w:val="24"/>
          <w:szCs w:val="24"/>
        </w:rPr>
        <w:t>（三）在仲裁期间，除正在进行的仲裁部分外，协议其他部分继续执行。</w:t>
      </w:r>
    </w:p>
    <w:p w14:paraId="5A2804FE">
      <w:pPr>
        <w:spacing w:before="236" w:line="220" w:lineRule="auto"/>
        <w:ind w:left="504"/>
        <w:rPr>
          <w:rFonts w:ascii="宋体" w:hAnsi="宋体" w:eastAsia="宋体" w:cs="宋体"/>
          <w:sz w:val="24"/>
          <w:szCs w:val="24"/>
        </w:rPr>
      </w:pPr>
      <w:r>
        <w:rPr>
          <w:rFonts w:ascii="宋体" w:hAnsi="宋体" w:eastAsia="宋体" w:cs="宋体"/>
          <w:b/>
          <w:bCs/>
          <w:spacing w:val="-4"/>
          <w:sz w:val="24"/>
          <w:szCs w:val="24"/>
        </w:rPr>
        <w:t>十、协议的终止</w:t>
      </w:r>
    </w:p>
    <w:p w14:paraId="7403AFD2">
      <w:pPr>
        <w:spacing w:before="237" w:line="363" w:lineRule="auto"/>
        <w:ind w:left="23" w:firstLine="491"/>
        <w:rPr>
          <w:rFonts w:ascii="宋体" w:hAnsi="宋体" w:eastAsia="宋体" w:cs="宋体"/>
          <w:sz w:val="24"/>
          <w:szCs w:val="24"/>
        </w:rPr>
      </w:pPr>
      <w:r>
        <w:rPr>
          <w:rFonts w:ascii="宋体" w:hAnsi="宋体" w:eastAsia="宋体" w:cs="宋体"/>
          <w:spacing w:val="-15"/>
          <w:sz w:val="24"/>
          <w:szCs w:val="24"/>
        </w:rPr>
        <w:t>（一）本协议有效期为</w:t>
      </w:r>
      <w:r>
        <w:rPr>
          <w:rFonts w:hint="eastAsia" w:ascii="宋体" w:hAnsi="宋体" w:eastAsia="宋体" w:cs="宋体"/>
          <w:spacing w:val="-15"/>
          <w:sz w:val="24"/>
          <w:szCs w:val="24"/>
        </w:rPr>
        <w:t>从签订合同之日起至2025年12月31日</w:t>
      </w:r>
      <w:r>
        <w:rPr>
          <w:rFonts w:ascii="宋体" w:hAnsi="宋体" w:eastAsia="宋体" w:cs="宋体"/>
          <w:spacing w:val="-15"/>
          <w:sz w:val="24"/>
          <w:szCs w:val="24"/>
        </w:rPr>
        <w:t>。协议期满后，</w:t>
      </w:r>
      <w:r>
        <w:rPr>
          <w:rFonts w:ascii="宋体" w:hAnsi="宋体" w:eastAsia="宋体" w:cs="宋体"/>
          <w:sz w:val="24"/>
          <w:szCs w:val="24"/>
        </w:rPr>
        <w:t xml:space="preserve"> </w:t>
      </w:r>
      <w:r>
        <w:rPr>
          <w:rFonts w:ascii="宋体" w:hAnsi="宋体" w:eastAsia="宋体" w:cs="宋体"/>
          <w:spacing w:val="-3"/>
          <w:sz w:val="24"/>
          <w:szCs w:val="24"/>
        </w:rPr>
        <w:t>经双方协商一致，本轮次的定点场所可以续签下一轮次的协议，继续保留定点场</w:t>
      </w:r>
      <w:r>
        <w:rPr>
          <w:rFonts w:ascii="宋体" w:hAnsi="宋体" w:eastAsia="宋体" w:cs="宋体"/>
          <w:spacing w:val="1"/>
          <w:sz w:val="24"/>
          <w:szCs w:val="24"/>
        </w:rPr>
        <w:t xml:space="preserve"> </w:t>
      </w:r>
      <w:r>
        <w:rPr>
          <w:rFonts w:ascii="宋体" w:hAnsi="宋体" w:eastAsia="宋体" w:cs="宋体"/>
          <w:spacing w:val="-3"/>
          <w:sz w:val="24"/>
          <w:szCs w:val="24"/>
        </w:rPr>
        <w:t>所资格；也可以自愿退出，定点场所资格自动取消。协议期内任何一方不得擅自</w:t>
      </w:r>
      <w:r>
        <w:rPr>
          <w:rFonts w:ascii="宋体" w:hAnsi="宋体" w:eastAsia="宋体" w:cs="宋体"/>
          <w:spacing w:val="1"/>
          <w:sz w:val="24"/>
          <w:szCs w:val="24"/>
        </w:rPr>
        <w:t xml:space="preserve"> </w:t>
      </w:r>
      <w:r>
        <w:rPr>
          <w:rFonts w:ascii="宋体" w:hAnsi="宋体" w:eastAsia="宋体" w:cs="宋体"/>
          <w:spacing w:val="-3"/>
          <w:sz w:val="24"/>
          <w:szCs w:val="24"/>
        </w:rPr>
        <w:t>终止协议，否则应承担所造成的一切损失。如一方因己方缘故需终止协议，必须</w:t>
      </w:r>
      <w:r>
        <w:rPr>
          <w:rFonts w:ascii="宋体" w:hAnsi="宋体" w:eastAsia="宋体" w:cs="宋体"/>
          <w:spacing w:val="1"/>
          <w:sz w:val="24"/>
          <w:szCs w:val="24"/>
        </w:rPr>
        <w:t xml:space="preserve"> </w:t>
      </w:r>
      <w:r>
        <w:rPr>
          <w:rFonts w:ascii="宋体" w:hAnsi="宋体" w:eastAsia="宋体" w:cs="宋体"/>
          <w:spacing w:val="-1"/>
          <w:sz w:val="24"/>
          <w:szCs w:val="24"/>
        </w:rPr>
        <w:t>提前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个月书面通知另一方，经双方达成一致意见后，</w:t>
      </w:r>
      <w:r>
        <w:rPr>
          <w:rFonts w:ascii="宋体" w:hAnsi="宋体" w:eastAsia="宋体" w:cs="宋体"/>
          <w:spacing w:val="-2"/>
          <w:sz w:val="24"/>
          <w:szCs w:val="24"/>
        </w:rPr>
        <w:t>方可终止。</w:t>
      </w:r>
    </w:p>
    <w:p w14:paraId="470100AD">
      <w:pPr>
        <w:spacing w:before="237" w:line="219" w:lineRule="auto"/>
        <w:ind w:left="514"/>
        <w:rPr>
          <w:rFonts w:ascii="宋体" w:hAnsi="宋体" w:eastAsia="宋体" w:cs="宋体"/>
          <w:sz w:val="24"/>
          <w:szCs w:val="24"/>
        </w:rPr>
      </w:pPr>
      <w:r>
        <w:rPr>
          <w:rFonts w:ascii="宋体" w:hAnsi="宋体" w:eastAsia="宋体" w:cs="宋体"/>
          <w:spacing w:val="-2"/>
          <w:sz w:val="24"/>
          <w:szCs w:val="24"/>
        </w:rPr>
        <w:t>（二）出现下列情况时本协议自行终止：</w:t>
      </w:r>
    </w:p>
    <w:p w14:paraId="5CB01D19">
      <w:pPr>
        <w:spacing w:before="236" w:line="219" w:lineRule="auto"/>
        <w:ind w:left="521"/>
        <w:rPr>
          <w:rFonts w:ascii="宋体" w:hAnsi="宋体" w:eastAsia="宋体" w:cs="宋体"/>
          <w:sz w:val="24"/>
          <w:szCs w:val="24"/>
        </w:rPr>
      </w:pPr>
      <w:r>
        <w:rPr>
          <w:rFonts w:ascii="宋体" w:hAnsi="宋体" w:eastAsia="宋体" w:cs="宋体"/>
          <w:spacing w:val="-3"/>
          <w:sz w:val="24"/>
          <w:szCs w:val="24"/>
        </w:rPr>
        <w:t>1．本协议正常履行完毕；</w:t>
      </w:r>
    </w:p>
    <w:p w14:paraId="1345A21D">
      <w:pPr>
        <w:spacing w:before="233" w:line="219" w:lineRule="auto"/>
        <w:ind w:left="506"/>
        <w:rPr>
          <w:rFonts w:ascii="宋体" w:hAnsi="宋体" w:eastAsia="宋体" w:cs="宋体"/>
          <w:sz w:val="24"/>
          <w:szCs w:val="24"/>
        </w:rPr>
      </w:pPr>
      <w:r>
        <w:rPr>
          <w:rFonts w:ascii="宋体" w:hAnsi="宋体" w:eastAsia="宋体" w:cs="宋体"/>
          <w:spacing w:val="-1"/>
          <w:sz w:val="24"/>
          <w:szCs w:val="24"/>
        </w:rPr>
        <w:t>2．甲乙双方协议终止本协议的履行：</w:t>
      </w:r>
    </w:p>
    <w:p w14:paraId="7B2821ED">
      <w:pPr>
        <w:spacing w:before="236" w:line="219" w:lineRule="auto"/>
        <w:ind w:left="508"/>
        <w:rPr>
          <w:rFonts w:ascii="宋体" w:hAnsi="宋体" w:eastAsia="宋体" w:cs="宋体"/>
          <w:sz w:val="24"/>
          <w:szCs w:val="24"/>
        </w:rPr>
      </w:pPr>
      <w:r>
        <w:rPr>
          <w:rFonts w:ascii="宋体" w:hAnsi="宋体" w:eastAsia="宋体" w:cs="宋体"/>
          <w:spacing w:val="-1"/>
          <w:sz w:val="24"/>
          <w:szCs w:val="24"/>
        </w:rPr>
        <w:t>3．不可抗力导致本协议无法履行或履行不必要时：</w:t>
      </w:r>
    </w:p>
    <w:p w14:paraId="11B33BA2">
      <w:pPr>
        <w:spacing w:before="237" w:line="309" w:lineRule="auto"/>
        <w:ind w:left="31" w:firstLine="470"/>
        <w:rPr>
          <w:rFonts w:ascii="宋体" w:hAnsi="宋体" w:eastAsia="宋体" w:cs="宋体"/>
          <w:sz w:val="24"/>
          <w:szCs w:val="24"/>
        </w:rPr>
      </w:pPr>
      <w:r>
        <w:rPr>
          <w:rFonts w:ascii="宋体" w:hAnsi="宋体" w:eastAsia="宋体" w:cs="宋体"/>
          <w:spacing w:val="-5"/>
          <w:sz w:val="24"/>
          <w:szCs w:val="24"/>
        </w:rPr>
        <w:t>4．一方不履行协议条款，造成另一方无法执行协议，协商又不能求得解决，</w:t>
      </w:r>
      <w:r>
        <w:rPr>
          <w:rFonts w:ascii="宋体" w:hAnsi="宋体" w:eastAsia="宋体" w:cs="宋体"/>
          <w:spacing w:val="8"/>
          <w:sz w:val="24"/>
          <w:szCs w:val="24"/>
        </w:rPr>
        <w:t xml:space="preserve"> </w:t>
      </w:r>
      <w:r>
        <w:rPr>
          <w:rFonts w:ascii="宋体" w:hAnsi="宋体" w:eastAsia="宋体" w:cs="宋体"/>
          <w:spacing w:val="-2"/>
          <w:sz w:val="24"/>
          <w:szCs w:val="24"/>
        </w:rPr>
        <w:t>责任方赔偿损失后，协议终止。</w:t>
      </w:r>
    </w:p>
    <w:p w14:paraId="026A794A">
      <w:pPr>
        <w:spacing w:before="234" w:line="340" w:lineRule="auto"/>
        <w:ind w:left="22" w:firstLine="492"/>
        <w:rPr>
          <w:rFonts w:ascii="宋体" w:hAnsi="宋体" w:eastAsia="宋体" w:cs="宋体"/>
          <w:sz w:val="24"/>
          <w:szCs w:val="24"/>
        </w:rPr>
      </w:pPr>
      <w:r>
        <w:rPr>
          <w:rFonts w:ascii="宋体" w:hAnsi="宋体" w:eastAsia="宋体" w:cs="宋体"/>
          <w:spacing w:val="-9"/>
          <w:sz w:val="24"/>
          <w:szCs w:val="24"/>
        </w:rPr>
        <w:t>（三）除本协议另有约定外，发生任何以下一种情况，甲方有权解除本协议，</w:t>
      </w:r>
      <w:r>
        <w:rPr>
          <w:rFonts w:ascii="宋体" w:hAnsi="宋体" w:eastAsia="宋体" w:cs="宋体"/>
          <w:spacing w:val="12"/>
          <w:sz w:val="24"/>
          <w:szCs w:val="24"/>
        </w:rPr>
        <w:t xml:space="preserve"> </w:t>
      </w:r>
      <w:r>
        <w:rPr>
          <w:rFonts w:ascii="宋体" w:hAnsi="宋体" w:eastAsia="宋体" w:cs="宋体"/>
          <w:spacing w:val="-1"/>
          <w:sz w:val="24"/>
          <w:szCs w:val="24"/>
        </w:rPr>
        <w:t>对于由此给乙方造成的损失甲方不承担赔偿责任，对于由此给甲</w:t>
      </w:r>
      <w:r>
        <w:rPr>
          <w:rFonts w:ascii="宋体" w:hAnsi="宋体" w:eastAsia="宋体" w:cs="宋体"/>
          <w:spacing w:val="-2"/>
          <w:sz w:val="24"/>
          <w:szCs w:val="24"/>
        </w:rPr>
        <w:t>方造成的损失，</w:t>
      </w:r>
      <w:r>
        <w:rPr>
          <w:rFonts w:ascii="宋体" w:hAnsi="宋体" w:eastAsia="宋体" w:cs="宋体"/>
          <w:sz w:val="24"/>
          <w:szCs w:val="24"/>
        </w:rPr>
        <w:t xml:space="preserve"> </w:t>
      </w:r>
      <w:r>
        <w:rPr>
          <w:rFonts w:ascii="宋体" w:hAnsi="宋体" w:eastAsia="宋体" w:cs="宋体"/>
          <w:spacing w:val="-1"/>
          <w:sz w:val="24"/>
          <w:szCs w:val="24"/>
        </w:rPr>
        <w:t>乙方应负赔偿责任：</w:t>
      </w:r>
    </w:p>
    <w:p w14:paraId="45A40D1E">
      <w:pPr>
        <w:spacing w:before="236" w:line="219" w:lineRule="auto"/>
        <w:ind w:left="521"/>
        <w:rPr>
          <w:rFonts w:ascii="宋体" w:hAnsi="宋体" w:eastAsia="宋体" w:cs="宋体"/>
          <w:sz w:val="24"/>
          <w:szCs w:val="24"/>
        </w:rPr>
      </w:pPr>
      <w:r>
        <w:rPr>
          <w:rFonts w:ascii="宋体" w:hAnsi="宋体" w:eastAsia="宋体" w:cs="宋体"/>
          <w:sz w:val="24"/>
          <w:szCs w:val="24"/>
        </w:rPr>
        <w:t>1．乙方设备设施发生重大变化，不满足</w:t>
      </w:r>
      <w:r>
        <w:rPr>
          <w:rFonts w:hint="eastAsia" w:ascii="宋体" w:hAnsi="宋体" w:eastAsia="宋体" w:cs="宋体"/>
          <w:sz w:val="24"/>
          <w:szCs w:val="24"/>
          <w:lang w:val="en-US" w:eastAsia="zh-CN"/>
        </w:rPr>
        <w:t>征集</w:t>
      </w:r>
      <w:r>
        <w:rPr>
          <w:rFonts w:ascii="宋体" w:hAnsi="宋体" w:eastAsia="宋体" w:cs="宋体"/>
          <w:sz w:val="24"/>
          <w:szCs w:val="24"/>
        </w:rPr>
        <w:t>文件提出的要求或</w:t>
      </w:r>
      <w:r>
        <w:rPr>
          <w:rFonts w:ascii="宋体" w:hAnsi="宋体" w:eastAsia="宋体" w:cs="宋体"/>
          <w:spacing w:val="-1"/>
          <w:sz w:val="24"/>
          <w:szCs w:val="24"/>
        </w:rPr>
        <w:t>者不具备接</w:t>
      </w:r>
    </w:p>
    <w:p w14:paraId="716FC1C3">
      <w:pPr>
        <w:spacing w:line="219" w:lineRule="auto"/>
        <w:rPr>
          <w:rFonts w:ascii="宋体" w:hAnsi="宋体" w:eastAsia="宋体" w:cs="宋体"/>
          <w:sz w:val="24"/>
          <w:szCs w:val="24"/>
        </w:rPr>
        <w:sectPr>
          <w:footerReference r:id="rId29" w:type="default"/>
          <w:pgSz w:w="11906" w:h="16839"/>
          <w:pgMar w:top="1431" w:right="1738" w:bottom="1157" w:left="1785" w:header="0" w:footer="992" w:gutter="0"/>
          <w:pgNumType w:fmt="numberInDash"/>
          <w:cols w:space="720" w:num="1"/>
        </w:sectPr>
      </w:pPr>
    </w:p>
    <w:p w14:paraId="3144AAA0">
      <w:pPr>
        <w:spacing w:before="219" w:line="219" w:lineRule="auto"/>
        <w:ind w:left="25"/>
        <w:rPr>
          <w:rFonts w:ascii="宋体" w:hAnsi="宋体" w:eastAsia="宋体" w:cs="宋体"/>
          <w:sz w:val="24"/>
          <w:szCs w:val="24"/>
        </w:rPr>
      </w:pPr>
      <w:r>
        <w:rPr>
          <w:rFonts w:ascii="宋体" w:hAnsi="宋体" w:eastAsia="宋体" w:cs="宋体"/>
          <w:spacing w:val="-3"/>
          <w:sz w:val="24"/>
          <w:szCs w:val="24"/>
        </w:rPr>
        <w:t>待能力的；</w:t>
      </w:r>
    </w:p>
    <w:p w14:paraId="2A517484">
      <w:pPr>
        <w:spacing w:before="236" w:line="219" w:lineRule="auto"/>
        <w:ind w:left="506"/>
        <w:rPr>
          <w:rFonts w:ascii="宋体" w:hAnsi="宋体" w:eastAsia="宋体" w:cs="宋体"/>
          <w:sz w:val="24"/>
          <w:szCs w:val="24"/>
        </w:rPr>
      </w:pPr>
      <w:r>
        <w:rPr>
          <w:rFonts w:ascii="宋体" w:hAnsi="宋体" w:eastAsia="宋体" w:cs="宋体"/>
          <w:spacing w:val="-3"/>
          <w:sz w:val="24"/>
          <w:szCs w:val="24"/>
        </w:rPr>
        <w:t>2．乙方发生第五项“违约责任</w:t>
      </w:r>
      <w:r>
        <w:rPr>
          <w:rFonts w:ascii="宋体" w:hAnsi="宋体" w:eastAsia="宋体" w:cs="宋体"/>
          <w:spacing w:val="-75"/>
          <w:sz w:val="24"/>
          <w:szCs w:val="24"/>
        </w:rPr>
        <w:t xml:space="preserve"> </w:t>
      </w:r>
      <w:r>
        <w:rPr>
          <w:rFonts w:ascii="宋体" w:hAnsi="宋体" w:eastAsia="宋体" w:cs="宋体"/>
          <w:spacing w:val="-3"/>
          <w:sz w:val="24"/>
          <w:szCs w:val="24"/>
        </w:rPr>
        <w:t>”所列违约行为达到</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4"/>
          <w:sz w:val="24"/>
          <w:szCs w:val="24"/>
        </w:rPr>
        <w:t xml:space="preserve"> </w:t>
      </w:r>
      <w:r>
        <w:rPr>
          <w:rFonts w:ascii="宋体" w:hAnsi="宋体" w:eastAsia="宋体" w:cs="宋体"/>
          <w:spacing w:val="-3"/>
          <w:sz w:val="24"/>
          <w:szCs w:val="24"/>
        </w:rPr>
        <w:t>次以上的；</w:t>
      </w:r>
    </w:p>
    <w:p w14:paraId="2CE0BD72">
      <w:pPr>
        <w:spacing w:before="236" w:line="219" w:lineRule="auto"/>
        <w:jc w:val="right"/>
        <w:rPr>
          <w:rFonts w:ascii="宋体" w:hAnsi="宋体" w:eastAsia="宋体" w:cs="宋体"/>
          <w:sz w:val="24"/>
          <w:szCs w:val="24"/>
        </w:rPr>
      </w:pPr>
      <w:r>
        <w:rPr>
          <w:rFonts w:ascii="宋体" w:hAnsi="宋体" w:eastAsia="宋体" w:cs="宋体"/>
          <w:spacing w:val="-4"/>
          <w:sz w:val="24"/>
          <w:szCs w:val="24"/>
        </w:rPr>
        <w:t>3．乙方出现组织卖淫嫖娼、赌博、贩卖毒品、</w:t>
      </w:r>
      <w:r>
        <w:rPr>
          <w:rFonts w:ascii="宋体" w:hAnsi="宋体" w:eastAsia="宋体" w:cs="宋体"/>
          <w:spacing w:val="-5"/>
          <w:sz w:val="24"/>
          <w:szCs w:val="24"/>
        </w:rPr>
        <w:t>危害国家安全等违法行为的。</w:t>
      </w:r>
    </w:p>
    <w:p w14:paraId="3C666359">
      <w:pPr>
        <w:spacing w:before="233" w:line="219" w:lineRule="auto"/>
        <w:ind w:left="504"/>
        <w:rPr>
          <w:rFonts w:ascii="宋体" w:hAnsi="宋体" w:eastAsia="宋体" w:cs="宋体"/>
          <w:sz w:val="24"/>
          <w:szCs w:val="24"/>
        </w:rPr>
      </w:pPr>
      <w:r>
        <w:rPr>
          <w:rFonts w:ascii="宋体" w:hAnsi="宋体" w:eastAsia="宋体" w:cs="宋体"/>
          <w:b/>
          <w:bCs/>
          <w:spacing w:val="-4"/>
          <w:sz w:val="24"/>
          <w:szCs w:val="24"/>
        </w:rPr>
        <w:t>十一、法律适用</w:t>
      </w:r>
    </w:p>
    <w:p w14:paraId="1D4B051F">
      <w:pPr>
        <w:spacing w:before="236" w:line="387" w:lineRule="auto"/>
        <w:ind w:left="24" w:right="80" w:firstLine="480"/>
        <w:rPr>
          <w:rFonts w:ascii="宋体" w:hAnsi="宋体" w:eastAsia="宋体" w:cs="宋体"/>
          <w:sz w:val="24"/>
          <w:szCs w:val="24"/>
        </w:rPr>
      </w:pPr>
      <w:r>
        <w:rPr>
          <w:rFonts w:ascii="宋体" w:hAnsi="宋体" w:eastAsia="宋体" w:cs="宋体"/>
          <w:spacing w:val="-3"/>
          <w:sz w:val="24"/>
          <w:szCs w:val="24"/>
        </w:rPr>
        <w:t>本协议及附件的订立、效力、解释、履行、争议的解决等适用</w:t>
      </w:r>
      <w:r>
        <w:rPr>
          <w:rFonts w:ascii="宋体" w:hAnsi="宋体" w:eastAsia="宋体" w:cs="宋体"/>
          <w:spacing w:val="-4"/>
          <w:sz w:val="24"/>
          <w:szCs w:val="24"/>
        </w:rPr>
        <w:t>本协议签订时</w:t>
      </w:r>
      <w:r>
        <w:rPr>
          <w:rFonts w:ascii="宋体" w:hAnsi="宋体" w:eastAsia="宋体" w:cs="宋体"/>
          <w:sz w:val="24"/>
          <w:szCs w:val="24"/>
        </w:rPr>
        <w:t xml:space="preserve"> </w:t>
      </w:r>
      <w:r>
        <w:rPr>
          <w:rFonts w:ascii="宋体" w:hAnsi="宋体" w:eastAsia="宋体" w:cs="宋体"/>
          <w:spacing w:val="-1"/>
          <w:sz w:val="24"/>
          <w:szCs w:val="24"/>
        </w:rPr>
        <w:t>有效的中华人民共和国法律、法规的有关规定。</w:t>
      </w:r>
    </w:p>
    <w:p w14:paraId="60F63AE1">
      <w:pPr>
        <w:spacing w:before="32" w:line="219" w:lineRule="auto"/>
        <w:ind w:left="504"/>
        <w:rPr>
          <w:rFonts w:ascii="宋体" w:hAnsi="宋体" w:eastAsia="宋体" w:cs="宋体"/>
          <w:sz w:val="24"/>
          <w:szCs w:val="24"/>
        </w:rPr>
      </w:pPr>
      <w:r>
        <w:rPr>
          <w:rFonts w:ascii="宋体" w:hAnsi="宋体" w:eastAsia="宋体" w:cs="宋体"/>
          <w:b/>
          <w:bCs/>
          <w:spacing w:val="-3"/>
          <w:sz w:val="24"/>
          <w:szCs w:val="24"/>
        </w:rPr>
        <w:t>十二、权利的保留</w:t>
      </w:r>
    </w:p>
    <w:p w14:paraId="3A3F3E5A">
      <w:pPr>
        <w:spacing w:before="234" w:line="355" w:lineRule="auto"/>
        <w:ind w:left="23" w:right="45" w:firstLine="491"/>
        <w:rPr>
          <w:rFonts w:ascii="宋体" w:hAnsi="宋体" w:eastAsia="宋体" w:cs="宋体"/>
          <w:sz w:val="24"/>
          <w:szCs w:val="24"/>
        </w:rPr>
      </w:pPr>
      <w:r>
        <w:rPr>
          <w:rFonts w:ascii="宋体" w:hAnsi="宋体" w:eastAsia="宋体" w:cs="宋体"/>
          <w:spacing w:val="-3"/>
          <w:sz w:val="24"/>
          <w:szCs w:val="24"/>
        </w:rPr>
        <w:t>（一）任何一方没有行使其权利或没有就违约方的违约行为采取任何行动，</w:t>
      </w:r>
      <w:r>
        <w:rPr>
          <w:rFonts w:ascii="宋体" w:hAnsi="宋体" w:eastAsia="宋体" w:cs="宋体"/>
          <w:spacing w:val="18"/>
          <w:sz w:val="24"/>
          <w:szCs w:val="24"/>
        </w:rPr>
        <w:t xml:space="preserve"> </w:t>
      </w:r>
      <w:r>
        <w:rPr>
          <w:rFonts w:ascii="宋体" w:hAnsi="宋体" w:eastAsia="宋体" w:cs="宋体"/>
          <w:spacing w:val="-3"/>
          <w:sz w:val="24"/>
          <w:szCs w:val="24"/>
        </w:rPr>
        <w:t>不应被视为是对其权利的放弃或对追究其他各方违约责任权利的放弃。任何一方</w:t>
      </w:r>
      <w:r>
        <w:rPr>
          <w:rFonts w:ascii="宋体" w:hAnsi="宋体" w:eastAsia="宋体" w:cs="宋体"/>
          <w:spacing w:val="1"/>
          <w:sz w:val="24"/>
          <w:szCs w:val="24"/>
        </w:rPr>
        <w:t xml:space="preserve"> </w:t>
      </w:r>
      <w:r>
        <w:rPr>
          <w:rFonts w:ascii="宋体" w:hAnsi="宋体" w:eastAsia="宋体" w:cs="宋体"/>
          <w:spacing w:val="-3"/>
          <w:sz w:val="24"/>
          <w:szCs w:val="24"/>
        </w:rPr>
        <w:t>放弃针对违约方的某种权利，或放弃追究违约方的某种责任，不应视为对其他权</w:t>
      </w:r>
      <w:r>
        <w:rPr>
          <w:rFonts w:ascii="宋体" w:hAnsi="宋体" w:eastAsia="宋体" w:cs="宋体"/>
          <w:spacing w:val="1"/>
          <w:sz w:val="24"/>
          <w:szCs w:val="24"/>
        </w:rPr>
        <w:t xml:space="preserve"> </w:t>
      </w:r>
      <w:r>
        <w:rPr>
          <w:rFonts w:ascii="宋体" w:hAnsi="宋体" w:eastAsia="宋体" w:cs="宋体"/>
          <w:spacing w:val="-1"/>
          <w:sz w:val="24"/>
          <w:szCs w:val="24"/>
        </w:rPr>
        <w:t>利或追究其他责任的放弃。</w:t>
      </w:r>
    </w:p>
    <w:p w14:paraId="5D19DD11">
      <w:pPr>
        <w:spacing w:before="239" w:line="363" w:lineRule="auto"/>
        <w:ind w:left="24" w:right="80" w:firstLine="490"/>
        <w:rPr>
          <w:rFonts w:ascii="宋体" w:hAnsi="宋体" w:eastAsia="宋体" w:cs="宋体"/>
          <w:sz w:val="24"/>
          <w:szCs w:val="24"/>
        </w:rPr>
      </w:pPr>
      <w:r>
        <w:rPr>
          <w:rFonts w:ascii="宋体" w:hAnsi="宋体" w:eastAsia="宋体" w:cs="宋体"/>
          <w:spacing w:val="-4"/>
          <w:sz w:val="24"/>
          <w:szCs w:val="24"/>
        </w:rPr>
        <w:t>（二）如果本协议部分条款依据现行有关法律、法规被确认为无效或无法履</w:t>
      </w:r>
      <w:r>
        <w:rPr>
          <w:rFonts w:ascii="宋体" w:hAnsi="宋体" w:eastAsia="宋体" w:cs="宋体"/>
          <w:spacing w:val="16"/>
          <w:sz w:val="24"/>
          <w:szCs w:val="24"/>
        </w:rPr>
        <w:t xml:space="preserve"> </w:t>
      </w:r>
      <w:r>
        <w:rPr>
          <w:rFonts w:ascii="宋体" w:hAnsi="宋体" w:eastAsia="宋体" w:cs="宋体"/>
          <w:spacing w:val="-3"/>
          <w:sz w:val="24"/>
          <w:szCs w:val="24"/>
        </w:rPr>
        <w:t>行，且该部分无效或无法履行的条款不影响本协议其他条款效力的，本协议其他</w:t>
      </w:r>
      <w:r>
        <w:rPr>
          <w:rFonts w:ascii="宋体" w:hAnsi="宋体" w:eastAsia="宋体" w:cs="宋体"/>
          <w:sz w:val="24"/>
          <w:szCs w:val="24"/>
        </w:rPr>
        <w:t xml:space="preserve"> </w:t>
      </w:r>
      <w:r>
        <w:rPr>
          <w:rFonts w:ascii="宋体" w:hAnsi="宋体" w:eastAsia="宋体" w:cs="宋体"/>
          <w:spacing w:val="-3"/>
          <w:sz w:val="24"/>
          <w:szCs w:val="24"/>
        </w:rPr>
        <w:t>条款继续有效；同时，协议各方应根据现行有关法律、法规对该部分无效或无法</w:t>
      </w:r>
      <w:r>
        <w:rPr>
          <w:rFonts w:ascii="宋体" w:hAnsi="宋体" w:eastAsia="宋体" w:cs="宋体"/>
          <w:sz w:val="24"/>
          <w:szCs w:val="24"/>
        </w:rPr>
        <w:t xml:space="preserve"> </w:t>
      </w:r>
      <w:r>
        <w:rPr>
          <w:rFonts w:ascii="宋体" w:hAnsi="宋体" w:eastAsia="宋体" w:cs="宋体"/>
          <w:spacing w:val="-3"/>
          <w:sz w:val="24"/>
          <w:szCs w:val="24"/>
        </w:rPr>
        <w:t>履行的条款进行调整，使其依法成为有效条款，并尽量符合本协议所体现的原则</w:t>
      </w:r>
      <w:r>
        <w:rPr>
          <w:rFonts w:ascii="宋体" w:hAnsi="宋体" w:eastAsia="宋体" w:cs="宋体"/>
          <w:sz w:val="24"/>
          <w:szCs w:val="24"/>
        </w:rPr>
        <w:t xml:space="preserve"> </w:t>
      </w:r>
      <w:r>
        <w:rPr>
          <w:rFonts w:ascii="宋体" w:hAnsi="宋体" w:eastAsia="宋体" w:cs="宋体"/>
          <w:spacing w:val="-3"/>
          <w:sz w:val="24"/>
          <w:szCs w:val="24"/>
        </w:rPr>
        <w:t>和精神。</w:t>
      </w:r>
    </w:p>
    <w:p w14:paraId="6CB76967">
      <w:pPr>
        <w:spacing w:before="235" w:line="340" w:lineRule="auto"/>
        <w:ind w:left="24" w:right="80" w:firstLine="490"/>
        <w:rPr>
          <w:rFonts w:ascii="宋体" w:hAnsi="宋体" w:eastAsia="宋体" w:cs="宋体"/>
          <w:sz w:val="24"/>
          <w:szCs w:val="24"/>
        </w:rPr>
      </w:pPr>
      <w:r>
        <w:rPr>
          <w:rFonts w:ascii="宋体" w:hAnsi="宋体" w:eastAsia="宋体" w:cs="宋体"/>
          <w:spacing w:val="-4"/>
          <w:sz w:val="24"/>
          <w:szCs w:val="24"/>
        </w:rPr>
        <w:t>（三）在本协议履行期间，因中国法律、法规、政策的变化致使本协议的部</w:t>
      </w:r>
      <w:r>
        <w:rPr>
          <w:rFonts w:ascii="宋体" w:hAnsi="宋体" w:eastAsia="宋体" w:cs="宋体"/>
          <w:spacing w:val="16"/>
          <w:sz w:val="24"/>
          <w:szCs w:val="24"/>
        </w:rPr>
        <w:t xml:space="preserve"> </w:t>
      </w:r>
      <w:r>
        <w:rPr>
          <w:rFonts w:ascii="宋体" w:hAnsi="宋体" w:eastAsia="宋体" w:cs="宋体"/>
          <w:spacing w:val="-3"/>
          <w:sz w:val="24"/>
          <w:szCs w:val="24"/>
        </w:rPr>
        <w:t>分条款相冲突、无效或失去可强制执行效力时，甲乙双方应尽快修改本协议中相</w:t>
      </w:r>
      <w:r>
        <w:rPr>
          <w:rFonts w:ascii="宋体" w:hAnsi="宋体" w:eastAsia="宋体" w:cs="宋体"/>
          <w:sz w:val="24"/>
          <w:szCs w:val="24"/>
        </w:rPr>
        <w:t xml:space="preserve"> </w:t>
      </w:r>
      <w:r>
        <w:rPr>
          <w:rFonts w:ascii="宋体" w:hAnsi="宋体" w:eastAsia="宋体" w:cs="宋体"/>
          <w:spacing w:val="-1"/>
          <w:sz w:val="24"/>
          <w:szCs w:val="24"/>
        </w:rPr>
        <w:t>冲突或无效或失去可强制执行效力的条款。</w:t>
      </w:r>
    </w:p>
    <w:p w14:paraId="3831985A">
      <w:pPr>
        <w:spacing w:before="236" w:line="220" w:lineRule="auto"/>
        <w:ind w:left="504"/>
        <w:rPr>
          <w:rFonts w:ascii="宋体" w:hAnsi="宋体" w:eastAsia="宋体" w:cs="宋体"/>
          <w:sz w:val="24"/>
          <w:szCs w:val="24"/>
        </w:rPr>
      </w:pPr>
      <w:r>
        <w:rPr>
          <w:rFonts w:ascii="宋体" w:hAnsi="宋体" w:eastAsia="宋体" w:cs="宋体"/>
          <w:b/>
          <w:bCs/>
          <w:spacing w:val="-3"/>
          <w:sz w:val="24"/>
          <w:szCs w:val="24"/>
        </w:rPr>
        <w:t>十三、主导语言与计量单位</w:t>
      </w:r>
    </w:p>
    <w:p w14:paraId="72FAAC56">
      <w:pPr>
        <w:spacing w:before="234" w:line="309" w:lineRule="auto"/>
        <w:ind w:left="24" w:right="80" w:firstLine="490"/>
        <w:rPr>
          <w:rFonts w:ascii="宋体" w:hAnsi="宋体" w:eastAsia="宋体" w:cs="宋体"/>
          <w:sz w:val="24"/>
          <w:szCs w:val="24"/>
        </w:rPr>
      </w:pPr>
      <w:r>
        <w:rPr>
          <w:rFonts w:ascii="宋体" w:hAnsi="宋体" w:eastAsia="宋体" w:cs="宋体"/>
          <w:spacing w:val="-4"/>
          <w:sz w:val="24"/>
          <w:szCs w:val="24"/>
        </w:rPr>
        <w:t>（一）协议书写应用中文。甲乙双方所有的来往信函，以及协议有关的文件</w:t>
      </w:r>
      <w:r>
        <w:rPr>
          <w:rFonts w:ascii="宋体" w:hAnsi="宋体" w:eastAsia="宋体" w:cs="宋体"/>
          <w:spacing w:val="16"/>
          <w:sz w:val="24"/>
          <w:szCs w:val="24"/>
        </w:rPr>
        <w:t xml:space="preserve"> </w:t>
      </w:r>
      <w:r>
        <w:rPr>
          <w:rFonts w:ascii="宋体" w:hAnsi="宋体" w:eastAsia="宋体" w:cs="宋体"/>
          <w:spacing w:val="-2"/>
          <w:sz w:val="24"/>
          <w:szCs w:val="24"/>
        </w:rPr>
        <w:t>均应以中文书写。</w:t>
      </w:r>
    </w:p>
    <w:p w14:paraId="39217C9B">
      <w:pPr>
        <w:spacing w:before="237" w:line="219" w:lineRule="auto"/>
        <w:jc w:val="right"/>
        <w:rPr>
          <w:rFonts w:ascii="宋体" w:hAnsi="宋体" w:eastAsia="宋体" w:cs="宋体"/>
          <w:sz w:val="24"/>
          <w:szCs w:val="24"/>
        </w:rPr>
      </w:pPr>
      <w:r>
        <w:rPr>
          <w:rFonts w:ascii="宋体" w:hAnsi="宋体" w:eastAsia="宋体" w:cs="宋体"/>
          <w:spacing w:val="-2"/>
          <w:sz w:val="24"/>
          <w:szCs w:val="24"/>
        </w:rPr>
        <w:t>（二）除协议另有规定外，计量单位均使用中华人民共和国法定计量单位。</w:t>
      </w:r>
    </w:p>
    <w:p w14:paraId="44501661">
      <w:pPr>
        <w:spacing w:before="236" w:line="219" w:lineRule="auto"/>
        <w:ind w:left="504"/>
        <w:rPr>
          <w:rFonts w:ascii="宋体" w:hAnsi="宋体" w:eastAsia="宋体" w:cs="宋体"/>
          <w:sz w:val="24"/>
          <w:szCs w:val="24"/>
        </w:rPr>
      </w:pPr>
      <w:r>
        <w:rPr>
          <w:rFonts w:ascii="宋体" w:hAnsi="宋体" w:eastAsia="宋体" w:cs="宋体"/>
          <w:b/>
          <w:bCs/>
          <w:spacing w:val="-4"/>
          <w:sz w:val="24"/>
          <w:szCs w:val="24"/>
        </w:rPr>
        <w:t>十四、协议修改</w:t>
      </w:r>
    </w:p>
    <w:p w14:paraId="59DB275A">
      <w:pPr>
        <w:spacing w:before="233" w:line="387" w:lineRule="auto"/>
        <w:ind w:left="25" w:right="80" w:firstLine="489"/>
        <w:rPr>
          <w:rFonts w:ascii="宋体" w:hAnsi="宋体" w:eastAsia="宋体" w:cs="宋体"/>
          <w:sz w:val="24"/>
          <w:szCs w:val="24"/>
        </w:rPr>
      </w:pPr>
      <w:r>
        <w:rPr>
          <w:rFonts w:ascii="宋体" w:hAnsi="宋体" w:eastAsia="宋体" w:cs="宋体"/>
          <w:spacing w:val="-4"/>
          <w:sz w:val="24"/>
          <w:szCs w:val="24"/>
        </w:rPr>
        <w:t>（一）对于本协议的未尽事宜，需进行修改、补充或完善的，甲乙双方必须</w:t>
      </w:r>
      <w:r>
        <w:rPr>
          <w:rFonts w:ascii="宋体" w:hAnsi="宋体" w:eastAsia="宋体" w:cs="宋体"/>
          <w:spacing w:val="16"/>
          <w:sz w:val="24"/>
          <w:szCs w:val="24"/>
        </w:rPr>
        <w:t xml:space="preserve"> </w:t>
      </w:r>
      <w:r>
        <w:rPr>
          <w:rFonts w:ascii="宋体" w:hAnsi="宋体" w:eastAsia="宋体" w:cs="宋体"/>
          <w:spacing w:val="-1"/>
          <w:sz w:val="24"/>
          <w:szCs w:val="24"/>
        </w:rPr>
        <w:t>就所修改的内容签订书面的协议修改书，作为本协议的补充协议。</w:t>
      </w:r>
    </w:p>
    <w:p w14:paraId="3D84F894">
      <w:pPr>
        <w:spacing w:line="387" w:lineRule="auto"/>
        <w:rPr>
          <w:rFonts w:ascii="宋体" w:hAnsi="宋体" w:eastAsia="宋体" w:cs="宋体"/>
          <w:sz w:val="24"/>
          <w:szCs w:val="24"/>
        </w:rPr>
        <w:sectPr>
          <w:footerReference r:id="rId30" w:type="default"/>
          <w:pgSz w:w="11906" w:h="16839"/>
          <w:pgMar w:top="1431" w:right="1719" w:bottom="1157" w:left="1785" w:header="0" w:footer="992" w:gutter="0"/>
          <w:pgNumType w:fmt="numberInDash"/>
          <w:cols w:space="720" w:num="1"/>
        </w:sectPr>
      </w:pPr>
    </w:p>
    <w:p w14:paraId="6862D120">
      <w:pPr>
        <w:spacing w:before="218" w:line="219" w:lineRule="auto"/>
        <w:ind w:left="514"/>
        <w:rPr>
          <w:rFonts w:ascii="宋体" w:hAnsi="宋体" w:eastAsia="宋体" w:cs="宋体"/>
          <w:sz w:val="24"/>
          <w:szCs w:val="24"/>
        </w:rPr>
      </w:pPr>
      <w:r>
        <w:rPr>
          <w:rFonts w:ascii="宋体" w:hAnsi="宋体" w:eastAsia="宋体" w:cs="宋体"/>
          <w:spacing w:val="-2"/>
          <w:sz w:val="24"/>
          <w:szCs w:val="24"/>
        </w:rPr>
        <w:t>（二）补充协议与本协议具有同等法律效力。</w:t>
      </w:r>
    </w:p>
    <w:p w14:paraId="124D1FCD">
      <w:pPr>
        <w:spacing w:before="236" w:line="219" w:lineRule="auto"/>
        <w:ind w:left="504"/>
        <w:rPr>
          <w:rFonts w:ascii="宋体" w:hAnsi="宋体" w:eastAsia="宋体" w:cs="宋体"/>
          <w:sz w:val="24"/>
          <w:szCs w:val="24"/>
        </w:rPr>
      </w:pPr>
      <w:r>
        <w:rPr>
          <w:rFonts w:ascii="宋体" w:hAnsi="宋体" w:eastAsia="宋体" w:cs="宋体"/>
          <w:b/>
          <w:bCs/>
          <w:spacing w:val="-4"/>
          <w:sz w:val="24"/>
          <w:szCs w:val="24"/>
        </w:rPr>
        <w:t>十五、附加条款</w:t>
      </w:r>
    </w:p>
    <w:p w14:paraId="6BE5F644">
      <w:pPr>
        <w:spacing w:before="236" w:line="385" w:lineRule="auto"/>
        <w:ind w:left="23" w:right="13" w:firstLine="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本协议签署后，由于乙方没有及时在“党政机关会议定点场所管</w:t>
      </w:r>
      <w:r>
        <w:rPr>
          <w:rFonts w:ascii="宋体" w:hAnsi="宋体" w:eastAsia="宋体" w:cs="宋体"/>
          <w:color w:val="auto"/>
          <w:spacing w:val="-5"/>
          <w:sz w:val="24"/>
          <w:szCs w:val="24"/>
          <w:highlight w:val="none"/>
        </w:rPr>
        <w:t>理系统</w:t>
      </w:r>
      <w:r>
        <w:rPr>
          <w:rFonts w:ascii="宋体" w:hAnsi="宋体" w:eastAsia="宋体" w:cs="宋体"/>
          <w:color w:val="auto"/>
          <w:spacing w:val="-88"/>
          <w:sz w:val="24"/>
          <w:szCs w:val="24"/>
          <w:highlight w:val="none"/>
        </w:rPr>
        <w:t xml:space="preserve"> </w:t>
      </w:r>
      <w:r>
        <w:rPr>
          <w:rFonts w:ascii="宋体" w:hAnsi="宋体" w:eastAsia="宋体" w:cs="宋体"/>
          <w:color w:val="auto"/>
          <w:spacing w:val="-5"/>
          <w:sz w:val="24"/>
          <w:szCs w:val="24"/>
          <w:highlight w:val="none"/>
        </w:rPr>
        <w:t>”上</w:t>
      </w:r>
      <w:r>
        <w:rPr>
          <w:rFonts w:ascii="宋体" w:hAnsi="宋体" w:eastAsia="宋体" w:cs="宋体"/>
          <w:color w:val="auto"/>
          <w:sz w:val="24"/>
          <w:szCs w:val="24"/>
          <w:highlight w:val="none"/>
        </w:rPr>
        <w:t xml:space="preserve"> 注册、发布相关信息，无法取得各级党政机关认可，</w:t>
      </w:r>
      <w:r>
        <w:rPr>
          <w:rFonts w:ascii="宋体" w:hAnsi="宋体" w:eastAsia="宋体" w:cs="宋体"/>
          <w:color w:val="auto"/>
          <w:spacing w:val="-1"/>
          <w:sz w:val="24"/>
          <w:szCs w:val="24"/>
          <w:highlight w:val="none"/>
        </w:rPr>
        <w:t>所造成的损失乙方负责。</w:t>
      </w:r>
    </w:p>
    <w:p w14:paraId="494F2B3F">
      <w:pPr>
        <w:spacing w:before="37" w:line="220" w:lineRule="auto"/>
        <w:ind w:left="504"/>
        <w:rPr>
          <w:rFonts w:ascii="宋体" w:hAnsi="宋体" w:eastAsia="宋体" w:cs="宋体"/>
          <w:sz w:val="24"/>
          <w:szCs w:val="24"/>
        </w:rPr>
      </w:pPr>
      <w:r>
        <w:rPr>
          <w:rFonts w:ascii="宋体" w:hAnsi="宋体" w:eastAsia="宋体" w:cs="宋体"/>
          <w:b/>
          <w:bCs/>
          <w:spacing w:val="-4"/>
          <w:sz w:val="24"/>
          <w:szCs w:val="24"/>
        </w:rPr>
        <w:t>十六、协议生效</w:t>
      </w:r>
    </w:p>
    <w:p w14:paraId="32840A31">
      <w:pPr>
        <w:spacing w:before="234" w:line="309" w:lineRule="auto"/>
        <w:ind w:left="24" w:right="13" w:firstLine="490"/>
        <w:rPr>
          <w:rFonts w:ascii="宋体" w:hAnsi="宋体" w:eastAsia="宋体" w:cs="宋体"/>
          <w:sz w:val="24"/>
          <w:szCs w:val="24"/>
        </w:rPr>
      </w:pPr>
      <w:r>
        <w:rPr>
          <w:rFonts w:ascii="宋体" w:hAnsi="宋体" w:eastAsia="宋体" w:cs="宋体"/>
          <w:spacing w:val="-4"/>
          <w:sz w:val="24"/>
          <w:szCs w:val="24"/>
        </w:rPr>
        <w:t>（一）除非协议中另有说明，本协议经甲乙双方法定代表人或授权代表签字</w:t>
      </w:r>
      <w:r>
        <w:rPr>
          <w:rFonts w:ascii="宋体" w:hAnsi="宋体" w:eastAsia="宋体" w:cs="宋体"/>
          <w:spacing w:val="16"/>
          <w:sz w:val="24"/>
          <w:szCs w:val="24"/>
        </w:rPr>
        <w:t xml:space="preserve"> </w:t>
      </w:r>
      <w:r>
        <w:rPr>
          <w:rFonts w:ascii="宋体" w:hAnsi="宋体" w:eastAsia="宋体" w:cs="宋体"/>
          <w:spacing w:val="-5"/>
          <w:sz w:val="24"/>
          <w:szCs w:val="24"/>
        </w:rPr>
        <w:t>盖章，即开始生效。本协议有效期至</w:t>
      </w:r>
      <w:r>
        <w:rPr>
          <w:rFonts w:ascii="宋体" w:hAnsi="宋体" w:eastAsia="宋体" w:cs="宋体"/>
          <w:spacing w:val="-48"/>
          <w:sz w:val="24"/>
          <w:szCs w:val="24"/>
        </w:rPr>
        <w:t xml:space="preserve"> </w:t>
      </w:r>
      <w:r>
        <w:rPr>
          <w:rFonts w:ascii="宋体" w:hAnsi="宋体" w:eastAsia="宋体" w:cs="宋体"/>
          <w:spacing w:val="-5"/>
          <w:sz w:val="24"/>
          <w:szCs w:val="24"/>
        </w:rPr>
        <w:t>2025</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33"/>
          <w:sz w:val="24"/>
          <w:szCs w:val="24"/>
        </w:rPr>
        <w:t xml:space="preserve"> </w:t>
      </w:r>
      <w:r>
        <w:rPr>
          <w:rFonts w:ascii="宋体" w:hAnsi="宋体" w:eastAsia="宋体" w:cs="宋体"/>
          <w:spacing w:val="-5"/>
          <w:sz w:val="24"/>
          <w:szCs w:val="24"/>
        </w:rPr>
        <w:t>12</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ascii="宋体" w:hAnsi="宋体" w:eastAsia="宋体" w:cs="宋体"/>
          <w:spacing w:val="-46"/>
          <w:sz w:val="24"/>
          <w:szCs w:val="24"/>
        </w:rPr>
        <w:t xml:space="preserve"> </w:t>
      </w:r>
      <w:r>
        <w:rPr>
          <w:rFonts w:ascii="宋体" w:hAnsi="宋体" w:eastAsia="宋体" w:cs="宋体"/>
          <w:spacing w:val="-6"/>
          <w:sz w:val="24"/>
          <w:szCs w:val="24"/>
        </w:rPr>
        <w:t>31 日。</w:t>
      </w:r>
    </w:p>
    <w:p w14:paraId="5DDE150D">
      <w:pPr>
        <w:spacing w:before="236" w:line="310" w:lineRule="auto"/>
        <w:ind w:left="23" w:right="13" w:firstLine="491"/>
        <w:rPr>
          <w:rFonts w:ascii="宋体" w:hAnsi="宋体" w:eastAsia="宋体" w:cs="宋体"/>
          <w:sz w:val="24"/>
          <w:szCs w:val="24"/>
        </w:rPr>
      </w:pPr>
      <w:r>
        <w:rPr>
          <w:rFonts w:ascii="宋体" w:hAnsi="宋体" w:eastAsia="宋体" w:cs="宋体"/>
          <w:spacing w:val="-4"/>
          <w:sz w:val="24"/>
          <w:szCs w:val="24"/>
        </w:rPr>
        <w:t>（二）本协议中的附件均为本协议不可分割的部分，与本协议具有同等的法</w:t>
      </w:r>
      <w:r>
        <w:rPr>
          <w:rFonts w:ascii="宋体" w:hAnsi="宋体" w:eastAsia="宋体" w:cs="宋体"/>
          <w:spacing w:val="16"/>
          <w:sz w:val="24"/>
          <w:szCs w:val="24"/>
        </w:rPr>
        <w:t xml:space="preserve"> </w:t>
      </w:r>
      <w:r>
        <w:rPr>
          <w:rFonts w:ascii="宋体" w:hAnsi="宋体" w:eastAsia="宋体" w:cs="宋体"/>
          <w:spacing w:val="-3"/>
          <w:sz w:val="24"/>
          <w:szCs w:val="24"/>
        </w:rPr>
        <w:t>律效力。</w:t>
      </w:r>
    </w:p>
    <w:p w14:paraId="128DC54A">
      <w:pPr>
        <w:spacing w:before="233" w:line="310" w:lineRule="auto"/>
        <w:ind w:left="27" w:right="13" w:firstLine="487"/>
        <w:rPr>
          <w:rFonts w:ascii="宋体" w:hAnsi="宋体" w:eastAsia="宋体" w:cs="宋体"/>
          <w:sz w:val="24"/>
          <w:szCs w:val="24"/>
        </w:rPr>
      </w:pPr>
      <w:r>
        <w:rPr>
          <w:rFonts w:ascii="宋体" w:hAnsi="宋体" w:eastAsia="宋体" w:cs="宋体"/>
          <w:spacing w:val="-4"/>
          <w:sz w:val="24"/>
          <w:szCs w:val="24"/>
        </w:rPr>
        <w:t>（三）本协议正本一式两份，甲方、乙方各一份．每份正本具有同等法律效</w:t>
      </w:r>
      <w:r>
        <w:rPr>
          <w:rFonts w:ascii="宋体" w:hAnsi="宋体" w:eastAsia="宋体" w:cs="宋体"/>
          <w:spacing w:val="16"/>
          <w:sz w:val="24"/>
          <w:szCs w:val="24"/>
        </w:rPr>
        <w:t xml:space="preserve"> </w:t>
      </w:r>
      <w:r>
        <w:rPr>
          <w:rFonts w:ascii="宋体" w:hAnsi="宋体" w:eastAsia="宋体" w:cs="宋体"/>
          <w:spacing w:val="-7"/>
          <w:sz w:val="24"/>
          <w:szCs w:val="24"/>
        </w:rPr>
        <w:t>力。</w:t>
      </w:r>
    </w:p>
    <w:p w14:paraId="1629BEBE">
      <w:pPr>
        <w:pStyle w:val="2"/>
        <w:spacing w:line="335" w:lineRule="auto"/>
      </w:pPr>
    </w:p>
    <w:p w14:paraId="4F3F0734">
      <w:pPr>
        <w:pStyle w:val="2"/>
        <w:spacing w:line="336" w:lineRule="auto"/>
      </w:pPr>
    </w:p>
    <w:p w14:paraId="26BDC0D7">
      <w:pPr>
        <w:spacing w:before="79" w:line="219" w:lineRule="auto"/>
        <w:ind w:left="54"/>
        <w:rPr>
          <w:rFonts w:ascii="宋体" w:hAnsi="宋体" w:eastAsia="宋体" w:cs="宋体"/>
          <w:sz w:val="24"/>
          <w:szCs w:val="24"/>
        </w:rPr>
      </w:pPr>
      <w:r>
        <w:rPr>
          <w:rFonts w:ascii="宋体" w:hAnsi="宋体" w:eastAsia="宋体" w:cs="宋体"/>
          <w:spacing w:val="-4"/>
          <w:sz w:val="24"/>
          <w:szCs w:val="24"/>
        </w:rPr>
        <w:t>甲方单位名称(章)：</w:t>
      </w:r>
      <w:r>
        <w:rPr>
          <w:rFonts w:ascii="宋体" w:hAnsi="宋体" w:eastAsia="宋体" w:cs="宋体"/>
          <w:spacing w:val="1"/>
          <w:sz w:val="24"/>
          <w:szCs w:val="24"/>
        </w:rPr>
        <w:t xml:space="preserve">                            </w:t>
      </w:r>
      <w:r>
        <w:rPr>
          <w:rFonts w:ascii="宋体" w:hAnsi="宋体" w:eastAsia="宋体" w:cs="宋体"/>
          <w:spacing w:val="-4"/>
          <w:sz w:val="24"/>
          <w:szCs w:val="24"/>
        </w:rPr>
        <w:t>乙方单位名称(章)：</w:t>
      </w:r>
    </w:p>
    <w:p w14:paraId="0F9FA13E">
      <w:pPr>
        <w:spacing w:before="237" w:line="220" w:lineRule="auto"/>
        <w:ind w:left="25"/>
        <w:rPr>
          <w:rFonts w:ascii="宋体" w:hAnsi="宋体" w:eastAsia="宋体" w:cs="宋体"/>
          <w:sz w:val="24"/>
          <w:szCs w:val="24"/>
        </w:rPr>
      </w:pPr>
      <w:r>
        <w:rPr>
          <w:rFonts w:ascii="宋体" w:hAnsi="宋体" w:eastAsia="宋体" w:cs="宋体"/>
          <w:sz w:val="24"/>
          <w:szCs w:val="24"/>
        </w:rPr>
        <w:t xml:space="preserve">单位地址：                            </w:t>
      </w:r>
      <w:r>
        <w:rPr>
          <w:rFonts w:ascii="宋体" w:hAnsi="宋体" w:eastAsia="宋体" w:cs="宋体"/>
          <w:spacing w:val="-1"/>
          <w:sz w:val="24"/>
          <w:szCs w:val="24"/>
        </w:rPr>
        <w:t xml:space="preserve">        单位地址：</w:t>
      </w:r>
    </w:p>
    <w:p w14:paraId="58D68CC5">
      <w:pPr>
        <w:spacing w:before="235" w:line="219" w:lineRule="auto"/>
        <w:ind w:left="24"/>
        <w:rPr>
          <w:rFonts w:ascii="宋体" w:hAnsi="宋体" w:eastAsia="宋体" w:cs="宋体"/>
          <w:sz w:val="24"/>
          <w:szCs w:val="24"/>
        </w:rPr>
      </w:pPr>
      <w:r>
        <w:rPr>
          <w:rFonts w:ascii="宋体" w:hAnsi="宋体" w:eastAsia="宋体" w:cs="宋体"/>
          <w:sz w:val="24"/>
          <w:szCs w:val="24"/>
        </w:rPr>
        <w:t xml:space="preserve">法人授权代表：                         </w:t>
      </w:r>
      <w:r>
        <w:rPr>
          <w:rFonts w:ascii="宋体" w:hAnsi="宋体" w:eastAsia="宋体" w:cs="宋体"/>
          <w:spacing w:val="-1"/>
          <w:sz w:val="24"/>
          <w:szCs w:val="24"/>
        </w:rPr>
        <w:t xml:space="preserve">       法人代表：</w:t>
      </w:r>
    </w:p>
    <w:p w14:paraId="0D46AA8D">
      <w:pPr>
        <w:spacing w:before="234" w:line="221" w:lineRule="auto"/>
        <w:ind w:left="24"/>
        <w:rPr>
          <w:rFonts w:ascii="宋体" w:hAnsi="宋体" w:eastAsia="宋体" w:cs="宋体"/>
          <w:sz w:val="24"/>
          <w:szCs w:val="24"/>
        </w:rPr>
      </w:pPr>
      <w:r>
        <w:rPr>
          <w:rFonts w:ascii="宋体" w:hAnsi="宋体" w:eastAsia="宋体" w:cs="宋体"/>
          <w:spacing w:val="-6"/>
          <w:sz w:val="24"/>
          <w:szCs w:val="24"/>
        </w:rPr>
        <w:t>联</w:t>
      </w:r>
      <w:r>
        <w:rPr>
          <w:rFonts w:ascii="宋体" w:hAnsi="宋体" w:eastAsia="宋体" w:cs="宋体"/>
          <w:spacing w:val="14"/>
          <w:sz w:val="24"/>
          <w:szCs w:val="24"/>
        </w:rPr>
        <w:t xml:space="preserve"> </w:t>
      </w:r>
      <w:r>
        <w:rPr>
          <w:rFonts w:ascii="宋体" w:hAnsi="宋体" w:eastAsia="宋体" w:cs="宋体"/>
          <w:spacing w:val="-6"/>
          <w:sz w:val="24"/>
          <w:szCs w:val="24"/>
        </w:rPr>
        <w:t>系 人</w:t>
      </w:r>
      <w:r>
        <w:rPr>
          <w:rFonts w:ascii="宋体" w:hAnsi="宋体" w:eastAsia="宋体" w:cs="宋体"/>
          <w:spacing w:val="-90"/>
          <w:sz w:val="24"/>
          <w:szCs w:val="24"/>
        </w:rPr>
        <w:t xml:space="preserve"> </w:t>
      </w:r>
      <w:r>
        <w:rPr>
          <w:rFonts w:ascii="宋体" w:hAnsi="宋体" w:eastAsia="宋体" w:cs="宋体"/>
          <w:spacing w:val="-6"/>
          <w:sz w:val="24"/>
          <w:szCs w:val="24"/>
        </w:rPr>
        <w:t xml:space="preserve">：                        </w:t>
      </w:r>
      <w:r>
        <w:rPr>
          <w:rFonts w:ascii="宋体" w:hAnsi="宋体" w:eastAsia="宋体" w:cs="宋体"/>
          <w:spacing w:val="-7"/>
          <w:sz w:val="24"/>
          <w:szCs w:val="24"/>
        </w:rPr>
        <w:t xml:space="preserve">              联 系</w:t>
      </w:r>
      <w:r>
        <w:rPr>
          <w:rFonts w:ascii="宋体" w:hAnsi="宋体" w:eastAsia="宋体" w:cs="宋体"/>
          <w:spacing w:val="11"/>
          <w:sz w:val="24"/>
          <w:szCs w:val="24"/>
        </w:rPr>
        <w:t xml:space="preserve"> </w:t>
      </w:r>
      <w:r>
        <w:rPr>
          <w:rFonts w:ascii="宋体" w:hAnsi="宋体" w:eastAsia="宋体" w:cs="宋体"/>
          <w:spacing w:val="-7"/>
          <w:sz w:val="24"/>
          <w:szCs w:val="24"/>
        </w:rPr>
        <w:t>人：</w:t>
      </w:r>
    </w:p>
    <w:p w14:paraId="0213E96A">
      <w:pPr>
        <w:spacing w:before="233" w:line="221" w:lineRule="auto"/>
        <w:ind w:left="51"/>
        <w:rPr>
          <w:rFonts w:ascii="宋体" w:hAnsi="宋体" w:eastAsia="宋体" w:cs="宋体"/>
          <w:sz w:val="24"/>
          <w:szCs w:val="24"/>
        </w:rPr>
      </w:pPr>
      <w:r>
        <w:rPr>
          <w:rFonts w:ascii="宋体" w:hAnsi="宋体" w:eastAsia="宋体" w:cs="宋体"/>
          <w:spacing w:val="-21"/>
          <w:sz w:val="24"/>
          <w:szCs w:val="24"/>
        </w:rPr>
        <w:t>电</w:t>
      </w:r>
      <w:r>
        <w:rPr>
          <w:rFonts w:ascii="宋体" w:hAnsi="宋体" w:eastAsia="宋体" w:cs="宋体"/>
          <w:spacing w:val="2"/>
          <w:sz w:val="24"/>
          <w:szCs w:val="24"/>
        </w:rPr>
        <w:t xml:space="preserve">    </w:t>
      </w:r>
      <w:r>
        <w:rPr>
          <w:rFonts w:ascii="宋体" w:hAnsi="宋体" w:eastAsia="宋体" w:cs="宋体"/>
          <w:spacing w:val="-21"/>
          <w:sz w:val="24"/>
          <w:szCs w:val="24"/>
        </w:rPr>
        <w:t>话</w:t>
      </w:r>
      <w:r>
        <w:rPr>
          <w:rFonts w:ascii="宋体" w:hAnsi="宋体" w:eastAsia="宋体" w:cs="宋体"/>
          <w:spacing w:val="-88"/>
          <w:sz w:val="24"/>
          <w:szCs w:val="24"/>
        </w:rPr>
        <w:t xml:space="preserve"> </w:t>
      </w:r>
      <w:r>
        <w:rPr>
          <w:rFonts w:ascii="宋体" w:hAnsi="宋体" w:eastAsia="宋体" w:cs="宋体"/>
          <w:spacing w:val="-2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电</w:t>
      </w:r>
      <w:r>
        <w:rPr>
          <w:rFonts w:ascii="宋体" w:hAnsi="宋体" w:eastAsia="宋体" w:cs="宋体"/>
          <w:spacing w:val="2"/>
          <w:sz w:val="24"/>
          <w:szCs w:val="24"/>
        </w:rPr>
        <w:t xml:space="preserve">    </w:t>
      </w:r>
      <w:r>
        <w:rPr>
          <w:rFonts w:ascii="宋体" w:hAnsi="宋体" w:eastAsia="宋体" w:cs="宋体"/>
          <w:spacing w:val="-21"/>
          <w:sz w:val="24"/>
          <w:szCs w:val="24"/>
        </w:rPr>
        <w:t>话：</w:t>
      </w:r>
    </w:p>
    <w:p w14:paraId="5AE263D7">
      <w:pPr>
        <w:spacing w:before="232" w:line="219" w:lineRule="auto"/>
        <w:ind w:left="21"/>
        <w:rPr>
          <w:rFonts w:ascii="宋体" w:hAnsi="宋体" w:eastAsia="宋体" w:cs="宋体"/>
          <w:sz w:val="24"/>
          <w:szCs w:val="24"/>
        </w:rPr>
      </w:pPr>
      <w:r>
        <w:rPr>
          <w:rFonts w:ascii="宋体" w:hAnsi="宋体" w:eastAsia="宋体" w:cs="宋体"/>
          <w:spacing w:val="-12"/>
          <w:sz w:val="24"/>
          <w:szCs w:val="24"/>
        </w:rPr>
        <w:t>传</w:t>
      </w:r>
      <w:r>
        <w:rPr>
          <w:rFonts w:ascii="宋体" w:hAnsi="宋体" w:eastAsia="宋体" w:cs="宋体"/>
          <w:spacing w:val="3"/>
          <w:sz w:val="24"/>
          <w:szCs w:val="24"/>
        </w:rPr>
        <w:t xml:space="preserve">    </w:t>
      </w:r>
      <w:r>
        <w:rPr>
          <w:rFonts w:ascii="宋体" w:hAnsi="宋体" w:eastAsia="宋体" w:cs="宋体"/>
          <w:spacing w:val="-12"/>
          <w:sz w:val="24"/>
          <w:szCs w:val="24"/>
        </w:rPr>
        <w:t>真</w:t>
      </w:r>
      <w:r>
        <w:rPr>
          <w:rFonts w:ascii="宋体" w:hAnsi="宋体" w:eastAsia="宋体" w:cs="宋体"/>
          <w:spacing w:val="-89"/>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12"/>
          <w:sz w:val="24"/>
          <w:szCs w:val="24"/>
        </w:rPr>
        <w:t>传</w:t>
      </w:r>
      <w:r>
        <w:rPr>
          <w:rFonts w:ascii="宋体" w:hAnsi="宋体" w:eastAsia="宋体" w:cs="宋体"/>
          <w:spacing w:val="5"/>
          <w:sz w:val="24"/>
          <w:szCs w:val="24"/>
        </w:rPr>
        <w:t xml:space="preserve">    </w:t>
      </w:r>
      <w:r>
        <w:rPr>
          <w:rFonts w:ascii="宋体" w:hAnsi="宋体" w:eastAsia="宋体" w:cs="宋体"/>
          <w:spacing w:val="-12"/>
          <w:sz w:val="24"/>
          <w:szCs w:val="24"/>
        </w:rPr>
        <w:t>真：</w:t>
      </w:r>
    </w:p>
    <w:p w14:paraId="1C68857A">
      <w:pPr>
        <w:spacing w:before="235" w:line="219" w:lineRule="auto"/>
        <w:ind w:left="41"/>
        <w:rPr>
          <w:rFonts w:ascii="宋体" w:hAnsi="宋体" w:eastAsia="宋体" w:cs="宋体"/>
          <w:sz w:val="24"/>
          <w:szCs w:val="24"/>
        </w:rPr>
      </w:pPr>
      <w:r>
        <w:rPr>
          <w:rFonts w:ascii="宋体" w:hAnsi="宋体" w:eastAsia="宋体" w:cs="宋体"/>
          <w:spacing w:val="-3"/>
          <w:sz w:val="24"/>
          <w:szCs w:val="24"/>
        </w:rPr>
        <w:t xml:space="preserve">邮政编码：                                  </w:t>
      </w:r>
      <w:r>
        <w:rPr>
          <w:rFonts w:ascii="宋体" w:hAnsi="宋体" w:eastAsia="宋体" w:cs="宋体"/>
          <w:spacing w:val="-4"/>
          <w:sz w:val="24"/>
          <w:szCs w:val="24"/>
        </w:rPr>
        <w:t xml:space="preserve">   邮政编码：</w:t>
      </w:r>
    </w:p>
    <w:p w14:paraId="0DD909AA">
      <w:pPr>
        <w:spacing w:before="236" w:line="220" w:lineRule="auto"/>
        <w:ind w:left="24"/>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25BBF156">
      <w:pPr>
        <w:spacing w:before="234" w:line="221" w:lineRule="auto"/>
        <w:ind w:left="27"/>
        <w:rPr>
          <w:rFonts w:ascii="宋体" w:hAnsi="宋体" w:eastAsia="宋体" w:cs="宋体"/>
          <w:sz w:val="24"/>
          <w:szCs w:val="24"/>
        </w:rPr>
      </w:pPr>
      <w:r>
        <w:rPr>
          <w:rFonts w:ascii="宋体" w:hAnsi="宋体" w:eastAsia="宋体" w:cs="宋体"/>
          <w:spacing w:val="-7"/>
          <w:sz w:val="24"/>
          <w:szCs w:val="24"/>
        </w:rPr>
        <w:t>账</w:t>
      </w:r>
      <w:r>
        <w:rPr>
          <w:rFonts w:ascii="宋体" w:hAnsi="宋体" w:eastAsia="宋体" w:cs="宋体"/>
          <w:spacing w:val="3"/>
          <w:sz w:val="24"/>
          <w:szCs w:val="24"/>
        </w:rPr>
        <w:t xml:space="preserve">    </w:t>
      </w:r>
      <w:r>
        <w:rPr>
          <w:rFonts w:ascii="宋体" w:hAnsi="宋体" w:eastAsia="宋体" w:cs="宋体"/>
          <w:spacing w:val="-7"/>
          <w:sz w:val="24"/>
          <w:szCs w:val="24"/>
        </w:rPr>
        <w:t>号</w:t>
      </w:r>
      <w:r>
        <w:rPr>
          <w:rFonts w:ascii="宋体" w:hAnsi="宋体" w:eastAsia="宋体" w:cs="宋体"/>
          <w:spacing w:val="-87"/>
          <w:sz w:val="24"/>
          <w:szCs w:val="24"/>
        </w:rPr>
        <w:t xml:space="preserve"> </w:t>
      </w:r>
      <w:r>
        <w:rPr>
          <w:rFonts w:ascii="宋体" w:hAnsi="宋体" w:eastAsia="宋体" w:cs="宋体"/>
          <w:spacing w:val="-7"/>
          <w:sz w:val="24"/>
          <w:szCs w:val="24"/>
        </w:rPr>
        <w:t xml:space="preserve">：                                  </w:t>
      </w:r>
      <w:r>
        <w:rPr>
          <w:rFonts w:ascii="宋体" w:hAnsi="宋体" w:eastAsia="宋体" w:cs="宋体"/>
          <w:spacing w:val="-8"/>
          <w:sz w:val="24"/>
          <w:szCs w:val="24"/>
        </w:rPr>
        <w:t xml:space="preserve">    账</w:t>
      </w:r>
      <w:r>
        <w:rPr>
          <w:rFonts w:ascii="宋体" w:hAnsi="宋体" w:eastAsia="宋体" w:cs="宋体"/>
          <w:spacing w:val="3"/>
          <w:sz w:val="24"/>
          <w:szCs w:val="24"/>
        </w:rPr>
        <w:t xml:space="preserve">    </w:t>
      </w:r>
      <w:r>
        <w:rPr>
          <w:rFonts w:ascii="宋体" w:hAnsi="宋体" w:eastAsia="宋体" w:cs="宋体"/>
          <w:spacing w:val="-8"/>
          <w:sz w:val="24"/>
          <w:szCs w:val="24"/>
        </w:rPr>
        <w:t>号：</w:t>
      </w:r>
    </w:p>
    <w:p w14:paraId="19AA9F50">
      <w:pPr>
        <w:spacing w:before="232" w:line="219" w:lineRule="auto"/>
        <w:jc w:val="right"/>
        <w:rPr>
          <w:rFonts w:ascii="宋体" w:hAnsi="宋体" w:eastAsia="宋体" w:cs="宋体"/>
          <w:sz w:val="24"/>
          <w:szCs w:val="24"/>
        </w:rPr>
      </w:pPr>
      <w:r>
        <w:rPr>
          <w:rFonts w:ascii="宋体" w:hAnsi="宋体" w:eastAsia="宋体" w:cs="宋体"/>
          <w:spacing w:val="-14"/>
          <w:sz w:val="24"/>
          <w:szCs w:val="24"/>
        </w:rPr>
        <w:t>日</w:t>
      </w:r>
      <w:r>
        <w:rPr>
          <w:rFonts w:ascii="宋体" w:hAnsi="宋体" w:eastAsia="宋体" w:cs="宋体"/>
          <w:spacing w:val="7"/>
          <w:sz w:val="24"/>
          <w:szCs w:val="24"/>
        </w:rPr>
        <w:t xml:space="preserve">    </w:t>
      </w:r>
      <w:r>
        <w:rPr>
          <w:rFonts w:ascii="宋体" w:hAnsi="宋体" w:eastAsia="宋体" w:cs="宋体"/>
          <w:spacing w:val="-14"/>
          <w:sz w:val="24"/>
          <w:szCs w:val="24"/>
        </w:rPr>
        <w:t>期：×</w:t>
      </w:r>
      <w:r>
        <w:rPr>
          <w:rFonts w:ascii="宋体" w:hAnsi="宋体" w:eastAsia="宋体" w:cs="宋体"/>
          <w:spacing w:val="-74"/>
          <w:sz w:val="24"/>
          <w:szCs w:val="24"/>
        </w:rPr>
        <w:t xml:space="preserve"> </w:t>
      </w:r>
      <w:r>
        <w:rPr>
          <w:rFonts w:ascii="宋体" w:hAnsi="宋体" w:eastAsia="宋体" w:cs="宋体"/>
          <w:spacing w:val="-14"/>
          <w:sz w:val="24"/>
          <w:szCs w:val="24"/>
        </w:rPr>
        <w:t>×年×月×</w:t>
      </w:r>
      <w:r>
        <w:rPr>
          <w:rFonts w:ascii="宋体" w:hAnsi="宋体" w:eastAsia="宋体" w:cs="宋体"/>
          <w:spacing w:val="-70"/>
          <w:sz w:val="24"/>
          <w:szCs w:val="24"/>
        </w:rPr>
        <w:t xml:space="preserve"> </w:t>
      </w:r>
      <w:r>
        <w:rPr>
          <w:rFonts w:ascii="宋体" w:hAnsi="宋体" w:eastAsia="宋体" w:cs="宋体"/>
          <w:spacing w:val="-14"/>
          <w:sz w:val="24"/>
          <w:szCs w:val="24"/>
        </w:rPr>
        <w:t>日                        日</w:t>
      </w:r>
      <w:r>
        <w:rPr>
          <w:rFonts w:ascii="宋体" w:hAnsi="宋体" w:eastAsia="宋体" w:cs="宋体"/>
          <w:spacing w:val="3"/>
          <w:sz w:val="24"/>
          <w:szCs w:val="24"/>
        </w:rPr>
        <w:t xml:space="preserve">    </w:t>
      </w:r>
      <w:r>
        <w:rPr>
          <w:rFonts w:ascii="宋体" w:hAnsi="宋体" w:eastAsia="宋体" w:cs="宋体"/>
          <w:spacing w:val="-14"/>
          <w:sz w:val="24"/>
          <w:szCs w:val="24"/>
        </w:rPr>
        <w:t>期：×</w:t>
      </w:r>
      <w:r>
        <w:rPr>
          <w:rFonts w:ascii="宋体" w:hAnsi="宋体" w:eastAsia="宋体" w:cs="宋体"/>
          <w:spacing w:val="-76"/>
          <w:sz w:val="24"/>
          <w:szCs w:val="24"/>
        </w:rPr>
        <w:t xml:space="preserve"> </w:t>
      </w:r>
      <w:r>
        <w:rPr>
          <w:rFonts w:ascii="宋体" w:hAnsi="宋体" w:eastAsia="宋体" w:cs="宋体"/>
          <w:spacing w:val="-14"/>
          <w:sz w:val="24"/>
          <w:szCs w:val="24"/>
        </w:rPr>
        <w:t>×年×月×</w:t>
      </w:r>
      <w:r>
        <w:rPr>
          <w:rFonts w:ascii="宋体" w:hAnsi="宋体" w:eastAsia="宋体" w:cs="宋体"/>
          <w:spacing w:val="-70"/>
          <w:sz w:val="24"/>
          <w:szCs w:val="24"/>
        </w:rPr>
        <w:t xml:space="preserve"> </w:t>
      </w:r>
      <w:r>
        <w:rPr>
          <w:rFonts w:ascii="宋体" w:hAnsi="宋体" w:eastAsia="宋体" w:cs="宋体"/>
          <w:spacing w:val="-14"/>
          <w:sz w:val="24"/>
          <w:szCs w:val="24"/>
        </w:rPr>
        <w:t>日</w:t>
      </w:r>
    </w:p>
    <w:p w14:paraId="18AED4A8">
      <w:pPr>
        <w:spacing w:line="219" w:lineRule="auto"/>
        <w:rPr>
          <w:rFonts w:ascii="宋体" w:hAnsi="宋体" w:eastAsia="宋体" w:cs="宋体"/>
          <w:sz w:val="24"/>
          <w:szCs w:val="24"/>
        </w:rPr>
        <w:sectPr>
          <w:footerReference r:id="rId31" w:type="default"/>
          <w:pgSz w:w="11906" w:h="16839"/>
          <w:pgMar w:top="1431" w:right="1785" w:bottom="1157" w:left="1785" w:header="0" w:footer="992" w:gutter="0"/>
          <w:pgNumType w:fmt="numberInDash"/>
          <w:cols w:space="720" w:num="1"/>
        </w:sectPr>
      </w:pPr>
    </w:p>
    <w:p w14:paraId="567AB88D">
      <w:pPr>
        <w:spacing w:before="165" w:line="222" w:lineRule="auto"/>
        <w:ind w:left="50"/>
        <w:rPr>
          <w:rFonts w:ascii="仿宋" w:hAnsi="仿宋" w:eastAsia="仿宋" w:cs="仿宋"/>
          <w:sz w:val="31"/>
          <w:szCs w:val="31"/>
        </w:rPr>
      </w:pPr>
      <w:r>
        <w:rPr>
          <w:rFonts w:ascii="仿宋" w:hAnsi="仿宋" w:eastAsia="仿宋" w:cs="仿宋"/>
          <w:spacing w:val="-11"/>
          <w:sz w:val="31"/>
          <w:szCs w:val="31"/>
        </w:rPr>
        <w:t>附件</w:t>
      </w:r>
      <w:r>
        <w:rPr>
          <w:rFonts w:ascii="仿宋" w:hAnsi="仿宋" w:eastAsia="仿宋" w:cs="仿宋"/>
          <w:spacing w:val="-44"/>
          <w:sz w:val="31"/>
          <w:szCs w:val="31"/>
        </w:rPr>
        <w:t xml:space="preserve"> </w:t>
      </w:r>
      <w:r>
        <w:rPr>
          <w:rFonts w:ascii="仿宋" w:hAnsi="仿宋" w:eastAsia="仿宋" w:cs="仿宋"/>
          <w:spacing w:val="-11"/>
          <w:sz w:val="31"/>
          <w:szCs w:val="31"/>
        </w:rPr>
        <w:t>7：</w:t>
      </w:r>
    </w:p>
    <w:p w14:paraId="136A6640">
      <w:pPr>
        <w:spacing w:before="164" w:line="412" w:lineRule="exact"/>
        <w:ind w:left="1106"/>
        <w:rPr>
          <w:rFonts w:ascii="微软雅黑" w:hAnsi="微软雅黑" w:eastAsia="微软雅黑" w:cs="微软雅黑"/>
          <w:sz w:val="41"/>
          <w:szCs w:val="41"/>
        </w:rPr>
      </w:pPr>
      <w:r>
        <w:rPr>
          <w:rFonts w:ascii="微软雅黑" w:hAnsi="微软雅黑" w:eastAsia="微软雅黑" w:cs="微软雅黑"/>
          <w:spacing w:val="-9"/>
          <w:w w:val="90"/>
          <w:position w:val="-2"/>
          <w:sz w:val="41"/>
          <w:szCs w:val="41"/>
        </w:rPr>
        <w:t>开放式框架协议采购供应商信用承诺书</w:t>
      </w:r>
    </w:p>
    <w:p w14:paraId="3E11103D">
      <w:pPr>
        <w:pStyle w:val="2"/>
        <w:spacing w:line="474" w:lineRule="auto"/>
      </w:pPr>
    </w:p>
    <w:p w14:paraId="05FC725E">
      <w:pPr>
        <w:spacing w:before="98" w:line="261" w:lineRule="auto"/>
        <w:ind w:left="16" w:right="75" w:firstLine="618"/>
        <w:jc w:val="both"/>
        <w:rPr>
          <w:rFonts w:ascii="仿宋" w:hAnsi="仿宋" w:eastAsia="仿宋" w:cs="仿宋"/>
          <w:sz w:val="30"/>
          <w:szCs w:val="30"/>
        </w:rPr>
      </w:pPr>
      <w:r>
        <w:rPr>
          <w:rFonts w:ascii="仿宋" w:hAnsi="仿宋" w:eastAsia="仿宋" w:cs="仿宋"/>
          <w:spacing w:val="-5"/>
          <w:sz w:val="30"/>
          <w:szCs w:val="30"/>
        </w:rPr>
        <w:t>为维护公开、公平、公正的政府采购市场秩序，树立诚实守</w:t>
      </w:r>
      <w:r>
        <w:rPr>
          <w:rFonts w:ascii="仿宋" w:hAnsi="仿宋" w:eastAsia="仿宋" w:cs="仿宋"/>
          <w:spacing w:val="14"/>
          <w:sz w:val="30"/>
          <w:szCs w:val="30"/>
        </w:rPr>
        <w:t xml:space="preserve"> </w:t>
      </w:r>
      <w:r>
        <w:rPr>
          <w:rFonts w:ascii="仿宋" w:hAnsi="仿宋" w:eastAsia="仿宋" w:cs="仿宋"/>
          <w:spacing w:val="-4"/>
          <w:sz w:val="30"/>
          <w:szCs w:val="30"/>
        </w:rPr>
        <w:t>信的政府采购供应商形象，本单位在协议定点服务期间，自愿做</w:t>
      </w:r>
      <w:r>
        <w:rPr>
          <w:rFonts w:ascii="仿宋" w:hAnsi="仿宋" w:eastAsia="仿宋" w:cs="仿宋"/>
          <w:spacing w:val="14"/>
          <w:sz w:val="30"/>
          <w:szCs w:val="30"/>
        </w:rPr>
        <w:t xml:space="preserve"> </w:t>
      </w:r>
      <w:r>
        <w:rPr>
          <w:rFonts w:ascii="仿宋" w:hAnsi="仿宋" w:eastAsia="仿宋" w:cs="仿宋"/>
          <w:spacing w:val="-1"/>
          <w:sz w:val="30"/>
          <w:szCs w:val="30"/>
        </w:rPr>
        <w:t>出以下承诺:</w:t>
      </w:r>
    </w:p>
    <w:p w14:paraId="47699D30">
      <w:pPr>
        <w:spacing w:before="48" w:line="243" w:lineRule="auto"/>
        <w:ind w:left="33" w:right="75" w:firstLine="611"/>
        <w:rPr>
          <w:rFonts w:ascii="仿宋" w:hAnsi="仿宋" w:eastAsia="仿宋" w:cs="仿宋"/>
          <w:sz w:val="30"/>
          <w:szCs w:val="30"/>
        </w:rPr>
      </w:pPr>
      <w:r>
        <w:rPr>
          <w:rFonts w:ascii="仿宋" w:hAnsi="仿宋" w:eastAsia="仿宋" w:cs="仿宋"/>
          <w:spacing w:val="-5"/>
          <w:sz w:val="30"/>
          <w:szCs w:val="30"/>
        </w:rPr>
        <w:t>一、承诺本单位严格遵守国家法律、法规和规章，全面履行</w:t>
      </w:r>
      <w:r>
        <w:rPr>
          <w:rFonts w:ascii="仿宋" w:hAnsi="仿宋" w:eastAsia="仿宋" w:cs="仿宋"/>
          <w:spacing w:val="4"/>
          <w:sz w:val="30"/>
          <w:szCs w:val="30"/>
        </w:rPr>
        <w:t xml:space="preserve"> </w:t>
      </w:r>
      <w:r>
        <w:rPr>
          <w:rFonts w:ascii="仿宋" w:hAnsi="仿宋" w:eastAsia="仿宋" w:cs="仿宋"/>
          <w:spacing w:val="-2"/>
          <w:sz w:val="30"/>
          <w:szCs w:val="30"/>
        </w:rPr>
        <w:t>应尽的责任和义务，全面做到履约守信。</w:t>
      </w:r>
    </w:p>
    <w:p w14:paraId="7CA9A2CD">
      <w:pPr>
        <w:spacing w:before="86" w:line="257" w:lineRule="auto"/>
        <w:ind w:left="25" w:right="42" w:firstLine="616"/>
        <w:rPr>
          <w:rFonts w:ascii="仿宋" w:hAnsi="仿宋" w:eastAsia="仿宋" w:cs="仿宋"/>
          <w:sz w:val="30"/>
          <w:szCs w:val="30"/>
        </w:rPr>
      </w:pPr>
      <w:r>
        <w:rPr>
          <w:rFonts w:ascii="仿宋" w:hAnsi="仿宋" w:eastAsia="仿宋" w:cs="仿宋"/>
          <w:spacing w:val="-5"/>
          <w:sz w:val="30"/>
          <w:szCs w:val="30"/>
        </w:rPr>
        <w:t>二、承诺本单位提供给注册登记部门、行业管理部门、司法</w:t>
      </w:r>
      <w:r>
        <w:rPr>
          <w:rFonts w:ascii="仿宋" w:hAnsi="仿宋" w:eastAsia="仿宋" w:cs="仿宋"/>
          <w:spacing w:val="7"/>
          <w:sz w:val="30"/>
          <w:szCs w:val="30"/>
        </w:rPr>
        <w:t xml:space="preserve"> </w:t>
      </w:r>
      <w:r>
        <w:rPr>
          <w:rFonts w:ascii="仿宋" w:hAnsi="仿宋" w:eastAsia="仿宋" w:cs="仿宋"/>
          <w:spacing w:val="-3"/>
          <w:sz w:val="30"/>
          <w:szCs w:val="30"/>
        </w:rPr>
        <w:t>部门、行业组织以及在政府采购活动中提交的所有资料均合法、</w:t>
      </w:r>
      <w:r>
        <w:rPr>
          <w:rFonts w:ascii="仿宋" w:hAnsi="仿宋" w:eastAsia="仿宋" w:cs="仿宋"/>
          <w:spacing w:val="11"/>
          <w:sz w:val="30"/>
          <w:szCs w:val="30"/>
        </w:rPr>
        <w:t xml:space="preserve"> </w:t>
      </w:r>
      <w:r>
        <w:rPr>
          <w:rFonts w:ascii="仿宋" w:hAnsi="仿宋" w:eastAsia="仿宋" w:cs="仿宋"/>
          <w:spacing w:val="-1"/>
          <w:sz w:val="30"/>
          <w:szCs w:val="30"/>
        </w:rPr>
        <w:t>真实、有效， 无任何伪造、修改、虚假成</w:t>
      </w:r>
      <w:r>
        <w:rPr>
          <w:rFonts w:hint="eastAsia" w:ascii="仿宋" w:hAnsi="仿宋" w:eastAsia="仿宋" w:cs="仿宋"/>
          <w:spacing w:val="-1"/>
          <w:sz w:val="30"/>
          <w:szCs w:val="30"/>
          <w:lang w:val="en-US" w:eastAsia="zh-CN"/>
        </w:rPr>
        <w:t>分</w:t>
      </w:r>
      <w:r>
        <w:rPr>
          <w:rFonts w:ascii="仿宋" w:hAnsi="仿宋" w:eastAsia="仿宋" w:cs="仿宋"/>
          <w:spacing w:val="-1"/>
          <w:sz w:val="30"/>
          <w:szCs w:val="30"/>
        </w:rPr>
        <w:t>，并对所提供资料</w:t>
      </w:r>
      <w:r>
        <w:rPr>
          <w:rFonts w:ascii="仿宋" w:hAnsi="仿宋" w:eastAsia="仿宋" w:cs="仿宋"/>
          <w:spacing w:val="14"/>
          <w:sz w:val="30"/>
          <w:szCs w:val="30"/>
        </w:rPr>
        <w:t xml:space="preserve"> </w:t>
      </w:r>
      <w:r>
        <w:rPr>
          <w:rFonts w:ascii="仿宋" w:hAnsi="仿宋" w:eastAsia="仿宋" w:cs="仿宋"/>
          <w:spacing w:val="-2"/>
          <w:sz w:val="30"/>
          <w:szCs w:val="30"/>
        </w:rPr>
        <w:t>的真实性负责；</w:t>
      </w:r>
    </w:p>
    <w:p w14:paraId="70158FF5">
      <w:pPr>
        <w:spacing w:before="91" w:line="252" w:lineRule="auto"/>
        <w:ind w:left="33" w:firstLine="615"/>
        <w:rPr>
          <w:rFonts w:ascii="仿宋" w:hAnsi="仿宋" w:eastAsia="仿宋" w:cs="仿宋"/>
          <w:sz w:val="30"/>
          <w:szCs w:val="30"/>
        </w:rPr>
      </w:pPr>
      <w:r>
        <w:rPr>
          <w:rFonts w:ascii="仿宋" w:hAnsi="仿宋" w:eastAsia="仿宋" w:cs="仿宋"/>
          <w:spacing w:val="-13"/>
          <w:sz w:val="30"/>
          <w:szCs w:val="30"/>
        </w:rPr>
        <w:t>三、承诺本单位严格依法开展经营活动，主动接受行业监</w:t>
      </w:r>
      <w:r>
        <w:rPr>
          <w:rFonts w:ascii="仿宋" w:hAnsi="仿宋" w:eastAsia="仿宋" w:cs="仿宋"/>
          <w:spacing w:val="-14"/>
          <w:sz w:val="30"/>
          <w:szCs w:val="30"/>
        </w:rPr>
        <w:t>管，</w:t>
      </w:r>
      <w:r>
        <w:rPr>
          <w:rFonts w:ascii="仿宋" w:hAnsi="仿宋" w:eastAsia="仿宋" w:cs="仿宋"/>
          <w:sz w:val="30"/>
          <w:szCs w:val="30"/>
        </w:rPr>
        <w:t xml:space="preserve"> </w:t>
      </w:r>
      <w:r>
        <w:rPr>
          <w:rFonts w:ascii="仿宋" w:hAnsi="仿宋" w:eastAsia="仿宋" w:cs="仿宋"/>
          <w:spacing w:val="-4"/>
          <w:sz w:val="30"/>
          <w:szCs w:val="30"/>
        </w:rPr>
        <w:t>自愿接受依法开展的日常检查；违法失信经营后将自愿接受</w:t>
      </w:r>
      <w:r>
        <w:rPr>
          <w:rFonts w:ascii="仿宋" w:hAnsi="仿宋" w:eastAsia="仿宋" w:cs="仿宋"/>
          <w:spacing w:val="-5"/>
          <w:sz w:val="30"/>
          <w:szCs w:val="30"/>
        </w:rPr>
        <w:t>约束</w:t>
      </w:r>
      <w:r>
        <w:rPr>
          <w:rFonts w:ascii="仿宋" w:hAnsi="仿宋" w:eastAsia="仿宋" w:cs="仿宋"/>
          <w:sz w:val="30"/>
          <w:szCs w:val="30"/>
        </w:rPr>
        <w:t xml:space="preserve"> </w:t>
      </w:r>
      <w:r>
        <w:rPr>
          <w:rFonts w:ascii="仿宋" w:hAnsi="仿宋" w:eastAsia="仿宋" w:cs="仿宋"/>
          <w:spacing w:val="-2"/>
          <w:sz w:val="30"/>
          <w:szCs w:val="30"/>
        </w:rPr>
        <w:t>和惩戒，并依法承担相应责任;</w:t>
      </w:r>
    </w:p>
    <w:p w14:paraId="6564F224">
      <w:pPr>
        <w:spacing w:before="92" w:line="244" w:lineRule="auto"/>
        <w:ind w:left="28" w:right="75" w:firstLine="632"/>
        <w:rPr>
          <w:rFonts w:ascii="仿宋" w:hAnsi="仿宋" w:eastAsia="仿宋" w:cs="仿宋"/>
          <w:sz w:val="30"/>
          <w:szCs w:val="30"/>
        </w:rPr>
      </w:pPr>
      <w:r>
        <w:rPr>
          <w:rFonts w:ascii="仿宋" w:hAnsi="仿宋" w:eastAsia="仿宋" w:cs="仿宋"/>
          <w:spacing w:val="-6"/>
          <w:sz w:val="30"/>
          <w:szCs w:val="30"/>
        </w:rPr>
        <w:t>四、承诺本单位自觉接受行政管理部门、行业组织、社会公</w:t>
      </w:r>
      <w:r>
        <w:rPr>
          <w:rFonts w:ascii="仿宋" w:hAnsi="仿宋" w:eastAsia="仿宋" w:cs="仿宋"/>
          <w:spacing w:val="14"/>
          <w:sz w:val="30"/>
          <w:szCs w:val="30"/>
        </w:rPr>
        <w:t xml:space="preserve"> </w:t>
      </w:r>
      <w:r>
        <w:rPr>
          <w:rFonts w:ascii="仿宋" w:hAnsi="仿宋" w:eastAsia="仿宋" w:cs="仿宋"/>
          <w:spacing w:val="-2"/>
          <w:sz w:val="30"/>
          <w:szCs w:val="30"/>
        </w:rPr>
        <w:t>众、新闻舆论的监督；</w:t>
      </w:r>
    </w:p>
    <w:p w14:paraId="6E26619B">
      <w:pPr>
        <w:spacing w:before="89" w:line="257" w:lineRule="auto"/>
        <w:ind w:left="23" w:right="75" w:firstLine="612"/>
        <w:rPr>
          <w:rFonts w:ascii="仿宋" w:hAnsi="仿宋" w:eastAsia="仿宋" w:cs="仿宋"/>
          <w:sz w:val="30"/>
          <w:szCs w:val="30"/>
        </w:rPr>
      </w:pPr>
      <w:r>
        <w:rPr>
          <w:rFonts w:ascii="仿宋" w:hAnsi="仿宋" w:eastAsia="仿宋" w:cs="仿宋"/>
          <w:spacing w:val="-5"/>
          <w:sz w:val="30"/>
          <w:szCs w:val="30"/>
        </w:rPr>
        <w:t>五、承诺本单位自我约束、自我管理，重合同、守信用，不</w:t>
      </w:r>
      <w:r>
        <w:rPr>
          <w:rFonts w:ascii="仿宋" w:hAnsi="仿宋" w:eastAsia="仿宋" w:cs="仿宋"/>
          <w:spacing w:val="13"/>
          <w:sz w:val="30"/>
          <w:szCs w:val="30"/>
        </w:rPr>
        <w:t xml:space="preserve"> </w:t>
      </w:r>
      <w:r>
        <w:rPr>
          <w:rFonts w:ascii="仿宋" w:hAnsi="仿宋" w:eastAsia="仿宋" w:cs="仿宋"/>
          <w:spacing w:val="-4"/>
          <w:sz w:val="30"/>
          <w:szCs w:val="30"/>
        </w:rPr>
        <w:t>制假售假、商标侵权、虚假宣传、违约毁约、恶意逃债、偷税漏</w:t>
      </w:r>
      <w:r>
        <w:rPr>
          <w:rFonts w:ascii="仿宋" w:hAnsi="仿宋" w:eastAsia="仿宋" w:cs="仿宋"/>
          <w:spacing w:val="8"/>
          <w:sz w:val="30"/>
          <w:szCs w:val="30"/>
        </w:rPr>
        <w:t xml:space="preserve"> </w:t>
      </w:r>
      <w:r>
        <w:rPr>
          <w:rFonts w:ascii="仿宋" w:hAnsi="仿宋" w:eastAsia="仿宋" w:cs="仿宋"/>
          <w:spacing w:val="-4"/>
          <w:sz w:val="30"/>
          <w:szCs w:val="30"/>
        </w:rPr>
        <w:t>税、价格欺诈、垄断和不正当竞争，维护经营者、消费者的合法</w:t>
      </w:r>
      <w:r>
        <w:rPr>
          <w:rFonts w:ascii="仿宋" w:hAnsi="仿宋" w:eastAsia="仿宋" w:cs="仿宋"/>
          <w:spacing w:val="8"/>
          <w:sz w:val="30"/>
          <w:szCs w:val="30"/>
        </w:rPr>
        <w:t xml:space="preserve"> </w:t>
      </w:r>
      <w:r>
        <w:rPr>
          <w:rFonts w:ascii="仿宋" w:hAnsi="仿宋" w:eastAsia="仿宋" w:cs="仿宋"/>
          <w:spacing w:val="-4"/>
          <w:sz w:val="30"/>
          <w:szCs w:val="30"/>
        </w:rPr>
        <w:t>权益；</w:t>
      </w:r>
    </w:p>
    <w:p w14:paraId="4F308797">
      <w:pPr>
        <w:spacing w:before="90" w:line="252" w:lineRule="auto"/>
        <w:ind w:left="36" w:right="75" w:firstLine="602"/>
        <w:rPr>
          <w:rFonts w:ascii="仿宋" w:hAnsi="仿宋" w:eastAsia="仿宋" w:cs="仿宋"/>
          <w:sz w:val="30"/>
          <w:szCs w:val="30"/>
        </w:rPr>
      </w:pPr>
      <w:r>
        <w:rPr>
          <w:rFonts w:ascii="仿宋" w:hAnsi="仿宋" w:eastAsia="仿宋" w:cs="仿宋"/>
          <w:spacing w:val="-5"/>
          <w:sz w:val="30"/>
          <w:szCs w:val="30"/>
        </w:rPr>
        <w:t>六、承诺本单位若违背承诺约定， 经查实， 愿意接受行业</w:t>
      </w:r>
      <w:r>
        <w:rPr>
          <w:rFonts w:ascii="仿宋" w:hAnsi="仿宋" w:eastAsia="仿宋" w:cs="仿宋"/>
          <w:spacing w:val="15"/>
          <w:sz w:val="30"/>
          <w:szCs w:val="30"/>
        </w:rPr>
        <w:t xml:space="preserve"> </w:t>
      </w:r>
      <w:r>
        <w:rPr>
          <w:rFonts w:ascii="仿宋" w:hAnsi="仿宋" w:eastAsia="仿宋" w:cs="仿宋"/>
          <w:spacing w:val="-4"/>
          <w:sz w:val="30"/>
          <w:szCs w:val="30"/>
        </w:rPr>
        <w:t>主管部门和信用管理部门相应的规定处罚，承担违约</w:t>
      </w:r>
      <w:r>
        <w:rPr>
          <w:rFonts w:ascii="仿宋" w:hAnsi="仿宋" w:eastAsia="仿宋" w:cs="仿宋"/>
          <w:spacing w:val="-5"/>
          <w:sz w:val="30"/>
          <w:szCs w:val="30"/>
        </w:rPr>
        <w:t>责任，并依</w:t>
      </w:r>
      <w:r>
        <w:rPr>
          <w:rFonts w:ascii="仿宋" w:hAnsi="仿宋" w:eastAsia="仿宋" w:cs="仿宋"/>
          <w:sz w:val="30"/>
          <w:szCs w:val="30"/>
        </w:rPr>
        <w:t xml:space="preserve"> </w:t>
      </w:r>
      <w:r>
        <w:rPr>
          <w:rFonts w:ascii="仿宋" w:hAnsi="仿宋" w:eastAsia="仿宋" w:cs="仿宋"/>
          <w:spacing w:val="-3"/>
          <w:sz w:val="30"/>
          <w:szCs w:val="30"/>
        </w:rPr>
        <w:t>法承担相应的法律责任。</w:t>
      </w:r>
    </w:p>
    <w:p w14:paraId="1DCC6224">
      <w:pPr>
        <w:spacing w:before="89" w:line="216" w:lineRule="auto"/>
        <w:ind w:left="633"/>
        <w:rPr>
          <w:rFonts w:ascii="仿宋" w:hAnsi="仿宋" w:eastAsia="仿宋" w:cs="仿宋"/>
          <w:sz w:val="30"/>
          <w:szCs w:val="30"/>
        </w:rPr>
      </w:pPr>
      <w:r>
        <w:rPr>
          <w:rFonts w:ascii="仿宋" w:hAnsi="仿宋" w:eastAsia="仿宋" w:cs="仿宋"/>
          <w:spacing w:val="-1"/>
          <w:sz w:val="30"/>
          <w:szCs w:val="30"/>
        </w:rPr>
        <w:t>七、承诺本单位同意将以上承诺事项上网公示。</w:t>
      </w:r>
    </w:p>
    <w:p w14:paraId="3F8733CE">
      <w:pPr>
        <w:pStyle w:val="2"/>
        <w:spacing w:line="408" w:lineRule="auto"/>
      </w:pPr>
    </w:p>
    <w:p w14:paraId="5AB5608A">
      <w:pPr>
        <w:spacing w:before="101" w:line="221" w:lineRule="auto"/>
        <w:ind w:left="29"/>
        <w:rPr>
          <w:rFonts w:ascii="仿宋" w:hAnsi="仿宋" w:eastAsia="仿宋" w:cs="仿宋"/>
          <w:sz w:val="31"/>
          <w:szCs w:val="31"/>
        </w:rPr>
      </w:pPr>
      <w:r>
        <w:rPr>
          <w:rFonts w:ascii="仿宋" w:hAnsi="仿宋" w:eastAsia="仿宋" w:cs="仿宋"/>
          <w:spacing w:val="6"/>
          <w:sz w:val="31"/>
          <w:szCs w:val="31"/>
        </w:rPr>
        <w:t>承诺单位(盖章)：</w:t>
      </w:r>
    </w:p>
    <w:p w14:paraId="5D91D91F">
      <w:pPr>
        <w:spacing w:before="71" w:line="247" w:lineRule="auto"/>
        <w:ind w:left="29" w:right="2392" w:firstLine="8"/>
        <w:rPr>
          <w:rFonts w:ascii="仿宋" w:hAnsi="仿宋" w:eastAsia="仿宋" w:cs="仿宋"/>
          <w:sz w:val="31"/>
          <w:szCs w:val="31"/>
        </w:rPr>
      </w:pPr>
      <w:r>
        <w:rPr>
          <w:rFonts w:ascii="仿宋" w:hAnsi="仿宋" w:eastAsia="仿宋" w:cs="仿宋"/>
          <w:spacing w:val="8"/>
          <w:sz w:val="31"/>
          <w:szCs w:val="31"/>
        </w:rPr>
        <w:t>法定代表人或授权代表人（签字或盖章</w:t>
      </w:r>
      <w:r>
        <w:rPr>
          <w:rFonts w:ascii="仿宋" w:hAnsi="仿宋" w:eastAsia="仿宋" w:cs="仿宋"/>
          <w:spacing w:val="-31"/>
          <w:sz w:val="31"/>
          <w:szCs w:val="31"/>
        </w:rPr>
        <w:t>）：</w:t>
      </w:r>
      <w:r>
        <w:rPr>
          <w:rFonts w:ascii="仿宋" w:hAnsi="仿宋" w:eastAsia="仿宋" w:cs="仿宋"/>
          <w:sz w:val="31"/>
          <w:szCs w:val="31"/>
        </w:rPr>
        <w:t xml:space="preserve"> </w:t>
      </w:r>
      <w:r>
        <w:rPr>
          <w:rFonts w:ascii="仿宋" w:hAnsi="仿宋" w:eastAsia="仿宋" w:cs="仿宋"/>
          <w:spacing w:val="4"/>
          <w:sz w:val="31"/>
          <w:szCs w:val="31"/>
        </w:rPr>
        <w:t>承诺日期：</w:t>
      </w:r>
    </w:p>
    <w:p w14:paraId="62272FCC">
      <w:pPr>
        <w:spacing w:before="98" w:line="222" w:lineRule="auto"/>
        <w:ind w:left="1290"/>
        <w:rPr>
          <w:rFonts w:ascii="仿宋" w:hAnsi="仿宋" w:eastAsia="仿宋" w:cs="仿宋"/>
          <w:sz w:val="31"/>
          <w:szCs w:val="31"/>
        </w:rPr>
      </w:pPr>
      <w:r>
        <w:rPr>
          <w:rFonts w:ascii="仿宋" w:hAnsi="仿宋" w:eastAsia="仿宋" w:cs="仿宋"/>
          <w:spacing w:val="5"/>
          <w:sz w:val="31"/>
          <w:szCs w:val="31"/>
        </w:rPr>
        <w:t>（</w:t>
      </w:r>
      <w:r>
        <w:rPr>
          <w:rFonts w:ascii="仿宋" w:hAnsi="仿宋" w:eastAsia="仿宋" w:cs="仿宋"/>
          <w:spacing w:val="-76"/>
          <w:sz w:val="31"/>
          <w:szCs w:val="31"/>
        </w:rPr>
        <w:t xml:space="preserve"> </w:t>
      </w:r>
      <w:r>
        <w:rPr>
          <w:rFonts w:ascii="仿宋" w:hAnsi="仿宋" w:eastAsia="仿宋" w:cs="仿宋"/>
          <w:spacing w:val="5"/>
          <w:sz w:val="31"/>
          <w:szCs w:val="31"/>
        </w:rPr>
        <w:t>注：供应商不得删除和改动上述内容）</w:t>
      </w:r>
    </w:p>
    <w:p w14:paraId="16F46F2C">
      <w:pPr>
        <w:spacing w:line="222" w:lineRule="auto"/>
        <w:rPr>
          <w:rFonts w:ascii="仿宋" w:hAnsi="仿宋" w:eastAsia="仿宋" w:cs="仿宋"/>
          <w:sz w:val="31"/>
          <w:szCs w:val="31"/>
        </w:rPr>
        <w:sectPr>
          <w:footerReference r:id="rId32" w:type="default"/>
          <w:pgSz w:w="11906" w:h="16839"/>
          <w:pgMar w:top="1431" w:right="1723" w:bottom="1157" w:left="1785" w:header="0" w:footer="992" w:gutter="0"/>
          <w:pgNumType w:fmt="numberInDash"/>
          <w:cols w:space="720" w:num="1"/>
        </w:sectPr>
      </w:pPr>
    </w:p>
    <w:p w14:paraId="0B942C3F">
      <w:pPr>
        <w:spacing w:before="171" w:line="218" w:lineRule="auto"/>
        <w:ind w:left="481"/>
        <w:outlineLvl w:val="0"/>
        <w:rPr>
          <w:rFonts w:ascii="宋体" w:hAnsi="宋体" w:eastAsia="宋体" w:cs="宋体"/>
          <w:sz w:val="30"/>
          <w:szCs w:val="30"/>
        </w:rPr>
      </w:pPr>
      <w:r>
        <w:rPr>
          <w:rFonts w:ascii="宋体" w:hAnsi="宋体" w:eastAsia="宋体" w:cs="宋体"/>
          <w:b/>
          <w:bCs/>
          <w:spacing w:val="-7"/>
          <w:sz w:val="30"/>
          <w:szCs w:val="30"/>
        </w:rPr>
        <w:t>附件</w:t>
      </w:r>
      <w:r>
        <w:rPr>
          <w:rFonts w:ascii="宋体" w:hAnsi="宋体" w:eastAsia="宋体" w:cs="宋体"/>
          <w:spacing w:val="-57"/>
          <w:sz w:val="30"/>
          <w:szCs w:val="30"/>
        </w:rPr>
        <w:t xml:space="preserve"> </w:t>
      </w:r>
      <w:r>
        <w:rPr>
          <w:rFonts w:ascii="宋体" w:hAnsi="宋体" w:eastAsia="宋体" w:cs="宋体"/>
          <w:b/>
          <w:bCs/>
          <w:spacing w:val="-7"/>
          <w:sz w:val="30"/>
          <w:szCs w:val="30"/>
        </w:rPr>
        <w:t>8：投标报价一览表</w:t>
      </w:r>
    </w:p>
    <w:p w14:paraId="13F55FFF">
      <w:pPr>
        <w:pStyle w:val="2"/>
        <w:spacing w:line="247" w:lineRule="auto"/>
      </w:pPr>
    </w:p>
    <w:p w14:paraId="54D997BD">
      <w:pPr>
        <w:pStyle w:val="2"/>
        <w:spacing w:line="247" w:lineRule="auto"/>
      </w:pPr>
    </w:p>
    <w:p w14:paraId="3684B873">
      <w:pPr>
        <w:pStyle w:val="2"/>
        <w:spacing w:line="247" w:lineRule="auto"/>
      </w:pPr>
    </w:p>
    <w:p w14:paraId="64F89189">
      <w:pPr>
        <w:pStyle w:val="2"/>
        <w:spacing w:line="248" w:lineRule="auto"/>
      </w:pPr>
    </w:p>
    <w:p w14:paraId="2FB683AE">
      <w:pPr>
        <w:spacing w:before="65" w:line="372" w:lineRule="auto"/>
        <w:ind w:left="561" w:right="7652"/>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3"/>
          <w:sz w:val="20"/>
          <w:szCs w:val="20"/>
        </w:rPr>
        <w:t xml:space="preserve"> </w:t>
      </w:r>
      <w:r>
        <w:rPr>
          <w:rFonts w:ascii="宋体" w:hAnsi="宋体" w:eastAsia="宋体" w:cs="宋体"/>
          <w:spacing w:val="-4"/>
          <w:sz w:val="20"/>
          <w:szCs w:val="20"/>
        </w:rPr>
        <w:t>项目编号：</w:t>
      </w:r>
    </w:p>
    <w:tbl>
      <w:tblPr>
        <w:tblStyle w:val="8"/>
        <w:tblW w:w="9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04"/>
        <w:gridCol w:w="456"/>
        <w:gridCol w:w="697"/>
        <w:gridCol w:w="959"/>
        <w:gridCol w:w="409"/>
        <w:gridCol w:w="540"/>
        <w:gridCol w:w="959"/>
        <w:gridCol w:w="838"/>
        <w:gridCol w:w="1609"/>
        <w:gridCol w:w="420"/>
        <w:gridCol w:w="684"/>
        <w:gridCol w:w="646"/>
      </w:tblGrid>
      <w:tr w14:paraId="131FA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3088" w:type="dxa"/>
            <w:gridSpan w:val="5"/>
            <w:vAlign w:val="top"/>
          </w:tcPr>
          <w:p w14:paraId="77B26229">
            <w:pPr>
              <w:spacing w:line="367" w:lineRule="auto"/>
              <w:rPr>
                <w:rFonts w:ascii="Arial"/>
                <w:sz w:val="21"/>
              </w:rPr>
            </w:pPr>
          </w:p>
          <w:p w14:paraId="3553FFFF">
            <w:pPr>
              <w:pStyle w:val="9"/>
              <w:spacing w:before="65" w:line="228" w:lineRule="auto"/>
              <w:ind w:left="133"/>
              <w:rPr>
                <w:rFonts w:ascii="黑体" w:hAnsi="黑体" w:eastAsia="黑体" w:cs="黑体"/>
                <w:sz w:val="20"/>
                <w:szCs w:val="20"/>
              </w:rPr>
            </w:pPr>
            <w:r>
              <w:rPr>
                <w:rFonts w:ascii="黑体" w:hAnsi="黑体" w:eastAsia="黑体" w:cs="黑体"/>
                <w:spacing w:val="10"/>
                <w:sz w:val="20"/>
                <w:szCs w:val="20"/>
              </w:rPr>
              <w:t>住宿费（含早餐</w:t>
            </w:r>
            <w:r>
              <w:rPr>
                <w:rFonts w:ascii="黑体" w:hAnsi="黑体" w:eastAsia="黑体" w:cs="黑体"/>
                <w:spacing w:val="-4"/>
                <w:sz w:val="20"/>
                <w:szCs w:val="20"/>
              </w:rPr>
              <w:t>）（</w:t>
            </w:r>
            <w:r>
              <w:rPr>
                <w:rFonts w:ascii="黑体" w:hAnsi="黑体" w:eastAsia="黑体" w:cs="黑体"/>
                <w:spacing w:val="10"/>
                <w:sz w:val="20"/>
                <w:szCs w:val="20"/>
              </w:rPr>
              <w:t>元</w:t>
            </w:r>
            <w:r>
              <w:rPr>
                <w:spacing w:val="10"/>
                <w:sz w:val="20"/>
                <w:szCs w:val="20"/>
              </w:rPr>
              <w:t>/</w:t>
            </w:r>
            <w:r>
              <w:rPr>
                <w:rFonts w:ascii="黑体" w:hAnsi="黑体" w:eastAsia="黑体" w:cs="黑体"/>
                <w:spacing w:val="10"/>
                <w:sz w:val="20"/>
                <w:szCs w:val="20"/>
              </w:rPr>
              <w:t>人天）</w:t>
            </w:r>
          </w:p>
        </w:tc>
        <w:tc>
          <w:tcPr>
            <w:tcW w:w="2746" w:type="dxa"/>
            <w:gridSpan w:val="4"/>
            <w:vAlign w:val="top"/>
          </w:tcPr>
          <w:p w14:paraId="6C7BABF2">
            <w:pPr>
              <w:spacing w:line="367" w:lineRule="auto"/>
              <w:rPr>
                <w:rFonts w:ascii="Arial"/>
                <w:sz w:val="21"/>
              </w:rPr>
            </w:pPr>
          </w:p>
          <w:p w14:paraId="61D052E9">
            <w:pPr>
              <w:pStyle w:val="9"/>
              <w:spacing w:before="65" w:line="228" w:lineRule="auto"/>
              <w:ind w:left="485"/>
              <w:rPr>
                <w:rFonts w:ascii="黑体" w:hAnsi="黑体" w:eastAsia="黑体" w:cs="黑体"/>
                <w:sz w:val="20"/>
                <w:szCs w:val="20"/>
              </w:rPr>
            </w:pPr>
            <w:r>
              <w:rPr>
                <w:rFonts w:ascii="黑体" w:hAnsi="黑体" w:eastAsia="黑体" w:cs="黑体"/>
                <w:spacing w:val="7"/>
                <w:sz w:val="20"/>
                <w:szCs w:val="20"/>
              </w:rPr>
              <w:t>伙食费（元</w:t>
            </w:r>
            <w:r>
              <w:rPr>
                <w:spacing w:val="7"/>
                <w:sz w:val="20"/>
                <w:szCs w:val="20"/>
              </w:rPr>
              <w:t>/</w:t>
            </w:r>
            <w:r>
              <w:rPr>
                <w:rFonts w:ascii="黑体" w:hAnsi="黑体" w:eastAsia="黑体" w:cs="黑体"/>
                <w:spacing w:val="7"/>
                <w:sz w:val="20"/>
                <w:szCs w:val="20"/>
              </w:rPr>
              <w:t>人天）</w:t>
            </w:r>
          </w:p>
        </w:tc>
        <w:tc>
          <w:tcPr>
            <w:tcW w:w="3359" w:type="dxa"/>
            <w:gridSpan w:val="4"/>
            <w:vAlign w:val="top"/>
          </w:tcPr>
          <w:p w14:paraId="47C35545">
            <w:pPr>
              <w:spacing w:before="176" w:line="226" w:lineRule="auto"/>
              <w:ind w:left="950"/>
              <w:rPr>
                <w:rFonts w:ascii="黑体" w:hAnsi="黑体" w:eastAsia="黑体" w:cs="黑体"/>
                <w:sz w:val="20"/>
                <w:szCs w:val="20"/>
              </w:rPr>
            </w:pPr>
            <w:r>
              <w:rPr>
                <w:rFonts w:ascii="黑体" w:hAnsi="黑体" w:eastAsia="黑体" w:cs="黑体"/>
                <w:spacing w:val="8"/>
                <w:sz w:val="20"/>
                <w:szCs w:val="20"/>
              </w:rPr>
              <w:t>会议租金及其他</w:t>
            </w:r>
          </w:p>
          <w:p w14:paraId="15E54EA6">
            <w:pPr>
              <w:pStyle w:val="9"/>
              <w:spacing w:before="275" w:line="229" w:lineRule="auto"/>
              <w:ind w:left="1118"/>
              <w:rPr>
                <w:rFonts w:ascii="黑体" w:hAnsi="黑体" w:eastAsia="黑体" w:cs="黑体"/>
                <w:sz w:val="20"/>
                <w:szCs w:val="20"/>
              </w:rPr>
            </w:pPr>
            <w:r>
              <w:rPr>
                <w:rFonts w:ascii="黑体" w:hAnsi="黑体" w:eastAsia="黑体" w:cs="黑体"/>
                <w:spacing w:val="4"/>
                <w:sz w:val="20"/>
                <w:szCs w:val="20"/>
              </w:rPr>
              <w:t>（元</w:t>
            </w:r>
            <w:r>
              <w:rPr>
                <w:spacing w:val="4"/>
                <w:sz w:val="20"/>
                <w:szCs w:val="20"/>
              </w:rPr>
              <w:t>/</w:t>
            </w:r>
            <w:r>
              <w:rPr>
                <w:rFonts w:ascii="黑体" w:hAnsi="黑体" w:eastAsia="黑体" w:cs="黑体"/>
                <w:spacing w:val="4"/>
                <w:sz w:val="20"/>
                <w:szCs w:val="20"/>
              </w:rPr>
              <w:t>半天）</w:t>
            </w:r>
          </w:p>
        </w:tc>
      </w:tr>
      <w:tr w14:paraId="1E3F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72" w:type="dxa"/>
            <w:vMerge w:val="restart"/>
            <w:tcBorders>
              <w:bottom w:val="nil"/>
            </w:tcBorders>
            <w:vAlign w:val="top"/>
          </w:tcPr>
          <w:p w14:paraId="0FD18291">
            <w:pPr>
              <w:spacing w:line="326" w:lineRule="auto"/>
              <w:rPr>
                <w:rFonts w:ascii="Arial"/>
                <w:sz w:val="21"/>
              </w:rPr>
            </w:pPr>
          </w:p>
          <w:p w14:paraId="192B16B8">
            <w:pPr>
              <w:spacing w:line="326" w:lineRule="auto"/>
              <w:rPr>
                <w:rFonts w:ascii="Arial"/>
                <w:sz w:val="21"/>
              </w:rPr>
            </w:pPr>
          </w:p>
          <w:p w14:paraId="3256FBAA">
            <w:pPr>
              <w:spacing w:before="65" w:line="225" w:lineRule="auto"/>
              <w:ind w:left="33"/>
              <w:rPr>
                <w:rFonts w:ascii="黑体" w:hAnsi="黑体" w:eastAsia="黑体" w:cs="黑体"/>
                <w:sz w:val="20"/>
                <w:szCs w:val="20"/>
              </w:rPr>
            </w:pPr>
            <w:r>
              <w:rPr>
                <w:rFonts w:ascii="黑体" w:hAnsi="黑体" w:eastAsia="黑体" w:cs="黑体"/>
                <w:spacing w:val="4"/>
                <w:sz w:val="20"/>
                <w:szCs w:val="20"/>
              </w:rPr>
              <w:t>房型</w:t>
            </w:r>
          </w:p>
        </w:tc>
        <w:tc>
          <w:tcPr>
            <w:tcW w:w="504" w:type="dxa"/>
            <w:vMerge w:val="restart"/>
            <w:tcBorders>
              <w:bottom w:val="nil"/>
            </w:tcBorders>
            <w:vAlign w:val="top"/>
          </w:tcPr>
          <w:p w14:paraId="0C4E0E5C">
            <w:pPr>
              <w:spacing w:line="395" w:lineRule="auto"/>
              <w:rPr>
                <w:rFonts w:ascii="Arial"/>
                <w:sz w:val="21"/>
              </w:rPr>
            </w:pPr>
          </w:p>
          <w:p w14:paraId="0D1119FF">
            <w:pPr>
              <w:spacing w:before="65" w:line="464" w:lineRule="auto"/>
              <w:ind w:left="151" w:right="44" w:hanging="104"/>
              <w:rPr>
                <w:rFonts w:ascii="黑体" w:hAnsi="黑体" w:eastAsia="黑体" w:cs="黑体"/>
                <w:sz w:val="20"/>
                <w:szCs w:val="20"/>
              </w:rPr>
            </w:pPr>
            <w:r>
              <w:rPr>
                <w:rFonts w:ascii="黑体" w:hAnsi="黑体" w:eastAsia="黑体" w:cs="黑体"/>
                <w:spacing w:val="3"/>
                <w:sz w:val="20"/>
                <w:szCs w:val="20"/>
              </w:rPr>
              <w:t>总间</w:t>
            </w:r>
            <w:r>
              <w:rPr>
                <w:rFonts w:ascii="黑体" w:hAnsi="黑体" w:eastAsia="黑体" w:cs="黑体"/>
                <w:sz w:val="20"/>
                <w:szCs w:val="20"/>
              </w:rPr>
              <w:t xml:space="preserve"> 数</w:t>
            </w:r>
          </w:p>
        </w:tc>
        <w:tc>
          <w:tcPr>
            <w:tcW w:w="456" w:type="dxa"/>
            <w:vMerge w:val="restart"/>
            <w:tcBorders>
              <w:bottom w:val="nil"/>
            </w:tcBorders>
            <w:vAlign w:val="top"/>
          </w:tcPr>
          <w:p w14:paraId="581D252C">
            <w:pPr>
              <w:spacing w:line="395" w:lineRule="auto"/>
              <w:rPr>
                <w:rFonts w:ascii="Arial"/>
                <w:sz w:val="21"/>
              </w:rPr>
            </w:pPr>
          </w:p>
          <w:p w14:paraId="7EF305DC">
            <w:pPr>
              <w:spacing w:before="65" w:line="464" w:lineRule="auto"/>
              <w:ind w:left="37" w:right="20" w:hanging="13"/>
              <w:rPr>
                <w:rFonts w:ascii="黑体" w:hAnsi="黑体" w:eastAsia="黑体" w:cs="黑体"/>
                <w:sz w:val="20"/>
                <w:szCs w:val="20"/>
              </w:rPr>
            </w:pPr>
            <w:r>
              <w:rPr>
                <w:rFonts w:ascii="黑体" w:hAnsi="黑体" w:eastAsia="黑体" w:cs="黑体"/>
                <w:spacing w:val="3"/>
                <w:sz w:val="20"/>
                <w:szCs w:val="20"/>
              </w:rPr>
              <w:t>协议</w:t>
            </w:r>
            <w:r>
              <w:rPr>
                <w:rFonts w:ascii="黑体" w:hAnsi="黑体" w:eastAsia="黑体" w:cs="黑体"/>
                <w:sz w:val="20"/>
                <w:szCs w:val="20"/>
              </w:rPr>
              <w:t xml:space="preserve"> </w:t>
            </w:r>
            <w:r>
              <w:rPr>
                <w:rFonts w:ascii="黑体" w:hAnsi="黑体" w:eastAsia="黑体" w:cs="黑体"/>
                <w:spacing w:val="-4"/>
                <w:sz w:val="20"/>
                <w:szCs w:val="20"/>
              </w:rPr>
              <w:t>间数</w:t>
            </w:r>
          </w:p>
        </w:tc>
        <w:tc>
          <w:tcPr>
            <w:tcW w:w="697" w:type="dxa"/>
            <w:vMerge w:val="restart"/>
            <w:tcBorders>
              <w:bottom w:val="nil"/>
            </w:tcBorders>
            <w:vAlign w:val="top"/>
          </w:tcPr>
          <w:p w14:paraId="69BEB881">
            <w:pPr>
              <w:spacing w:line="326" w:lineRule="auto"/>
              <w:rPr>
                <w:rFonts w:ascii="Arial"/>
                <w:sz w:val="21"/>
              </w:rPr>
            </w:pPr>
          </w:p>
          <w:p w14:paraId="6CC4FF79">
            <w:pPr>
              <w:spacing w:line="327" w:lineRule="auto"/>
              <w:rPr>
                <w:rFonts w:ascii="Arial"/>
                <w:sz w:val="21"/>
              </w:rPr>
            </w:pPr>
          </w:p>
          <w:p w14:paraId="338FC02E">
            <w:pPr>
              <w:spacing w:before="65" w:line="226" w:lineRule="auto"/>
              <w:ind w:left="55"/>
              <w:rPr>
                <w:rFonts w:ascii="黑体" w:hAnsi="黑体" w:eastAsia="黑体" w:cs="黑体"/>
                <w:sz w:val="20"/>
                <w:szCs w:val="20"/>
              </w:rPr>
            </w:pPr>
            <w:r>
              <w:rPr>
                <w:rFonts w:ascii="黑体" w:hAnsi="黑体" w:eastAsia="黑体" w:cs="黑体"/>
                <w:sz w:val="20"/>
                <w:szCs w:val="20"/>
              </w:rPr>
              <w:t>门市价</w:t>
            </w:r>
          </w:p>
        </w:tc>
        <w:tc>
          <w:tcPr>
            <w:tcW w:w="959" w:type="dxa"/>
            <w:vMerge w:val="restart"/>
            <w:tcBorders>
              <w:bottom w:val="nil"/>
            </w:tcBorders>
            <w:vAlign w:val="top"/>
          </w:tcPr>
          <w:p w14:paraId="0D51D464">
            <w:pPr>
              <w:spacing w:line="326" w:lineRule="auto"/>
              <w:rPr>
                <w:rFonts w:ascii="Arial"/>
                <w:sz w:val="21"/>
              </w:rPr>
            </w:pPr>
          </w:p>
          <w:p w14:paraId="625B7563">
            <w:pPr>
              <w:spacing w:line="327" w:lineRule="auto"/>
              <w:rPr>
                <w:rFonts w:ascii="Arial"/>
                <w:sz w:val="21"/>
              </w:rPr>
            </w:pPr>
          </w:p>
          <w:p w14:paraId="42FA181E">
            <w:pPr>
              <w:spacing w:before="65" w:line="226" w:lineRule="auto"/>
              <w:ind w:left="172"/>
              <w:rPr>
                <w:rFonts w:ascii="黑体" w:hAnsi="黑体" w:eastAsia="黑体" w:cs="黑体"/>
                <w:sz w:val="20"/>
                <w:szCs w:val="20"/>
              </w:rPr>
            </w:pPr>
            <w:r>
              <w:rPr>
                <w:rFonts w:ascii="黑体" w:hAnsi="黑体" w:eastAsia="黑体" w:cs="黑体"/>
                <w:spacing w:val="5"/>
                <w:sz w:val="20"/>
                <w:szCs w:val="20"/>
              </w:rPr>
              <w:t>协议价</w:t>
            </w:r>
          </w:p>
        </w:tc>
        <w:tc>
          <w:tcPr>
            <w:tcW w:w="2746" w:type="dxa"/>
            <w:gridSpan w:val="4"/>
            <w:vAlign w:val="top"/>
          </w:tcPr>
          <w:p w14:paraId="794F0346">
            <w:pPr>
              <w:spacing w:before="181" w:line="227" w:lineRule="auto"/>
              <w:ind w:left="542"/>
              <w:rPr>
                <w:rFonts w:ascii="黑体" w:hAnsi="黑体" w:eastAsia="黑体" w:cs="黑体"/>
                <w:sz w:val="20"/>
                <w:szCs w:val="20"/>
              </w:rPr>
            </w:pPr>
            <w:r>
              <w:rPr>
                <w:rFonts w:ascii="黑体" w:hAnsi="黑体" w:eastAsia="黑体" w:cs="黑体"/>
                <w:spacing w:val="3"/>
                <w:sz w:val="20"/>
                <w:szCs w:val="20"/>
              </w:rPr>
              <w:t>餐厅容纳人数</w:t>
            </w:r>
            <w:r>
              <w:rPr>
                <w:rFonts w:ascii="黑体" w:hAnsi="黑体" w:eastAsia="黑体" w:cs="黑体"/>
                <w:spacing w:val="23"/>
                <w:sz w:val="20"/>
                <w:szCs w:val="20"/>
              </w:rPr>
              <w:t xml:space="preserve"> </w:t>
            </w:r>
            <w:r>
              <w:rPr>
                <w:rFonts w:ascii="黑体" w:hAnsi="黑体" w:eastAsia="黑体" w:cs="黑体"/>
                <w:spacing w:val="3"/>
                <w:sz w:val="20"/>
                <w:szCs w:val="20"/>
              </w:rPr>
              <w:t>()</w:t>
            </w:r>
          </w:p>
        </w:tc>
        <w:tc>
          <w:tcPr>
            <w:tcW w:w="1609" w:type="dxa"/>
            <w:vMerge w:val="restart"/>
            <w:tcBorders>
              <w:bottom w:val="nil"/>
            </w:tcBorders>
            <w:vAlign w:val="top"/>
          </w:tcPr>
          <w:p w14:paraId="4F83ABB6">
            <w:pPr>
              <w:spacing w:line="326" w:lineRule="auto"/>
              <w:rPr>
                <w:rFonts w:ascii="Arial"/>
                <w:sz w:val="21"/>
              </w:rPr>
            </w:pPr>
          </w:p>
          <w:p w14:paraId="648687E0">
            <w:pPr>
              <w:spacing w:line="327" w:lineRule="auto"/>
              <w:rPr>
                <w:rFonts w:ascii="Arial"/>
                <w:sz w:val="21"/>
              </w:rPr>
            </w:pPr>
          </w:p>
          <w:p w14:paraId="091BD739">
            <w:pPr>
              <w:spacing w:before="65" w:line="225" w:lineRule="auto"/>
              <w:ind w:left="609"/>
              <w:rPr>
                <w:rFonts w:ascii="黑体" w:hAnsi="黑体" w:eastAsia="黑体" w:cs="黑体"/>
                <w:sz w:val="20"/>
                <w:szCs w:val="20"/>
              </w:rPr>
            </w:pPr>
            <w:r>
              <w:rPr>
                <w:rFonts w:ascii="黑体" w:hAnsi="黑体" w:eastAsia="黑体" w:cs="黑体"/>
                <w:sz w:val="20"/>
                <w:szCs w:val="20"/>
              </w:rPr>
              <w:t>类型</w:t>
            </w:r>
          </w:p>
        </w:tc>
        <w:tc>
          <w:tcPr>
            <w:tcW w:w="420" w:type="dxa"/>
            <w:vMerge w:val="restart"/>
            <w:tcBorders>
              <w:bottom w:val="nil"/>
            </w:tcBorders>
            <w:textDirection w:val="tbRlV"/>
            <w:vAlign w:val="top"/>
          </w:tcPr>
          <w:p w14:paraId="419CFA0F">
            <w:pPr>
              <w:spacing w:before="101" w:line="216" w:lineRule="auto"/>
              <w:ind w:left="462"/>
              <w:rPr>
                <w:rFonts w:ascii="黑体" w:hAnsi="黑体" w:eastAsia="黑体" w:cs="黑体"/>
                <w:sz w:val="20"/>
                <w:szCs w:val="20"/>
              </w:rPr>
            </w:pPr>
            <w:r>
              <w:rPr>
                <w:rFonts w:ascii="黑体" w:hAnsi="黑体" w:eastAsia="黑体" w:cs="黑体"/>
                <w:spacing w:val="7"/>
                <w:sz w:val="20"/>
                <w:szCs w:val="20"/>
              </w:rPr>
              <w:t>标</w:t>
            </w:r>
            <w:r>
              <w:rPr>
                <w:rFonts w:ascii="黑体" w:hAnsi="黑体" w:eastAsia="黑体" w:cs="黑体"/>
                <w:spacing w:val="3"/>
                <w:sz w:val="20"/>
                <w:szCs w:val="20"/>
              </w:rPr>
              <w:t xml:space="preserve">   </w:t>
            </w:r>
            <w:r>
              <w:rPr>
                <w:rFonts w:ascii="黑体" w:hAnsi="黑体" w:eastAsia="黑体" w:cs="黑体"/>
                <w:spacing w:val="7"/>
                <w:sz w:val="20"/>
                <w:szCs w:val="20"/>
              </w:rPr>
              <w:t>容</w:t>
            </w:r>
          </w:p>
        </w:tc>
        <w:tc>
          <w:tcPr>
            <w:tcW w:w="684" w:type="dxa"/>
            <w:vMerge w:val="restart"/>
            <w:tcBorders>
              <w:bottom w:val="nil"/>
            </w:tcBorders>
            <w:vAlign w:val="top"/>
          </w:tcPr>
          <w:p w14:paraId="7B2B144E">
            <w:pPr>
              <w:spacing w:line="326" w:lineRule="auto"/>
              <w:rPr>
                <w:rFonts w:ascii="Arial"/>
                <w:sz w:val="21"/>
              </w:rPr>
            </w:pPr>
          </w:p>
          <w:p w14:paraId="37DF6978">
            <w:pPr>
              <w:spacing w:line="327" w:lineRule="auto"/>
              <w:rPr>
                <w:rFonts w:ascii="Arial"/>
                <w:sz w:val="21"/>
              </w:rPr>
            </w:pPr>
          </w:p>
          <w:p w14:paraId="551F0CF6">
            <w:pPr>
              <w:spacing w:before="65" w:line="226" w:lineRule="auto"/>
              <w:ind w:left="52"/>
              <w:rPr>
                <w:rFonts w:ascii="黑体" w:hAnsi="黑体" w:eastAsia="黑体" w:cs="黑体"/>
                <w:sz w:val="20"/>
                <w:szCs w:val="20"/>
              </w:rPr>
            </w:pPr>
            <w:r>
              <w:rPr>
                <w:rFonts w:ascii="黑体" w:hAnsi="黑体" w:eastAsia="黑体" w:cs="黑体"/>
                <w:sz w:val="20"/>
                <w:szCs w:val="20"/>
              </w:rPr>
              <w:t>门市价</w:t>
            </w:r>
          </w:p>
        </w:tc>
        <w:tc>
          <w:tcPr>
            <w:tcW w:w="646" w:type="dxa"/>
            <w:vMerge w:val="restart"/>
            <w:tcBorders>
              <w:bottom w:val="nil"/>
            </w:tcBorders>
            <w:vAlign w:val="top"/>
          </w:tcPr>
          <w:p w14:paraId="3BF02EB5">
            <w:pPr>
              <w:spacing w:line="394" w:lineRule="auto"/>
              <w:rPr>
                <w:rFonts w:ascii="Arial"/>
                <w:sz w:val="21"/>
              </w:rPr>
            </w:pPr>
          </w:p>
          <w:p w14:paraId="0067B065">
            <w:pPr>
              <w:spacing w:before="65" w:line="464" w:lineRule="auto"/>
              <w:ind w:left="224" w:right="113" w:hanging="103"/>
              <w:rPr>
                <w:rFonts w:ascii="黑体" w:hAnsi="黑体" w:eastAsia="黑体" w:cs="黑体"/>
                <w:sz w:val="20"/>
                <w:szCs w:val="20"/>
              </w:rPr>
            </w:pPr>
            <w:r>
              <w:rPr>
                <w:rFonts w:ascii="黑体" w:hAnsi="黑体" w:eastAsia="黑体" w:cs="黑体"/>
                <w:spacing w:val="3"/>
                <w:sz w:val="20"/>
                <w:szCs w:val="20"/>
              </w:rPr>
              <w:t>协议</w:t>
            </w:r>
            <w:r>
              <w:rPr>
                <w:rFonts w:ascii="黑体" w:hAnsi="黑体" w:eastAsia="黑体" w:cs="黑体"/>
                <w:sz w:val="20"/>
                <w:szCs w:val="20"/>
              </w:rPr>
              <w:t xml:space="preserve"> 价</w:t>
            </w:r>
          </w:p>
        </w:tc>
      </w:tr>
      <w:tr w14:paraId="0AFB5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472" w:type="dxa"/>
            <w:vMerge w:val="continue"/>
            <w:tcBorders>
              <w:top w:val="nil"/>
            </w:tcBorders>
            <w:vAlign w:val="top"/>
          </w:tcPr>
          <w:p w14:paraId="0D77FE01">
            <w:pPr>
              <w:rPr>
                <w:rFonts w:ascii="Arial"/>
                <w:sz w:val="21"/>
              </w:rPr>
            </w:pPr>
          </w:p>
        </w:tc>
        <w:tc>
          <w:tcPr>
            <w:tcW w:w="504" w:type="dxa"/>
            <w:vMerge w:val="continue"/>
            <w:tcBorders>
              <w:top w:val="nil"/>
            </w:tcBorders>
            <w:vAlign w:val="top"/>
          </w:tcPr>
          <w:p w14:paraId="432592C9">
            <w:pPr>
              <w:rPr>
                <w:rFonts w:ascii="Arial"/>
                <w:sz w:val="21"/>
              </w:rPr>
            </w:pPr>
          </w:p>
        </w:tc>
        <w:tc>
          <w:tcPr>
            <w:tcW w:w="456" w:type="dxa"/>
            <w:vMerge w:val="continue"/>
            <w:tcBorders>
              <w:top w:val="nil"/>
            </w:tcBorders>
            <w:vAlign w:val="top"/>
          </w:tcPr>
          <w:p w14:paraId="51342785">
            <w:pPr>
              <w:rPr>
                <w:rFonts w:ascii="Arial"/>
                <w:sz w:val="21"/>
              </w:rPr>
            </w:pPr>
          </w:p>
        </w:tc>
        <w:tc>
          <w:tcPr>
            <w:tcW w:w="697" w:type="dxa"/>
            <w:vMerge w:val="continue"/>
            <w:tcBorders>
              <w:top w:val="nil"/>
            </w:tcBorders>
            <w:vAlign w:val="top"/>
          </w:tcPr>
          <w:p w14:paraId="1D13187C">
            <w:pPr>
              <w:rPr>
                <w:rFonts w:ascii="Arial"/>
                <w:sz w:val="21"/>
              </w:rPr>
            </w:pPr>
          </w:p>
        </w:tc>
        <w:tc>
          <w:tcPr>
            <w:tcW w:w="959" w:type="dxa"/>
            <w:vMerge w:val="continue"/>
            <w:tcBorders>
              <w:top w:val="nil"/>
            </w:tcBorders>
            <w:vAlign w:val="top"/>
          </w:tcPr>
          <w:p w14:paraId="36B1F4DE">
            <w:pPr>
              <w:rPr>
                <w:rFonts w:ascii="Arial"/>
                <w:sz w:val="21"/>
              </w:rPr>
            </w:pPr>
          </w:p>
        </w:tc>
        <w:tc>
          <w:tcPr>
            <w:tcW w:w="409" w:type="dxa"/>
            <w:textDirection w:val="tbRlV"/>
            <w:vAlign w:val="top"/>
          </w:tcPr>
          <w:p w14:paraId="2BE31BCC">
            <w:pPr>
              <w:spacing w:before="100" w:line="213" w:lineRule="auto"/>
              <w:ind w:left="174"/>
              <w:rPr>
                <w:rFonts w:ascii="黑体" w:hAnsi="黑体" w:eastAsia="黑体" w:cs="黑体"/>
                <w:sz w:val="20"/>
                <w:szCs w:val="20"/>
              </w:rPr>
            </w:pPr>
            <w:r>
              <w:rPr>
                <w:rFonts w:ascii="黑体" w:hAnsi="黑体" w:eastAsia="黑体" w:cs="黑体"/>
                <w:spacing w:val="7"/>
                <w:sz w:val="20"/>
                <w:szCs w:val="20"/>
              </w:rPr>
              <w:t>单</w:t>
            </w:r>
            <w:r>
              <w:rPr>
                <w:rFonts w:ascii="黑体" w:hAnsi="黑体" w:eastAsia="黑体" w:cs="黑体"/>
                <w:spacing w:val="3"/>
                <w:sz w:val="20"/>
                <w:szCs w:val="20"/>
              </w:rPr>
              <w:t xml:space="preserve">   </w:t>
            </w:r>
            <w:r>
              <w:rPr>
                <w:rFonts w:ascii="黑体" w:hAnsi="黑体" w:eastAsia="黑体" w:cs="黑体"/>
                <w:spacing w:val="7"/>
                <w:sz w:val="20"/>
                <w:szCs w:val="20"/>
              </w:rPr>
              <w:t>餐</w:t>
            </w:r>
          </w:p>
        </w:tc>
        <w:tc>
          <w:tcPr>
            <w:tcW w:w="540" w:type="dxa"/>
            <w:vAlign w:val="top"/>
          </w:tcPr>
          <w:p w14:paraId="2BDAF53D">
            <w:pPr>
              <w:spacing w:before="173" w:line="411" w:lineRule="auto"/>
              <w:ind w:left="66" w:right="59" w:firstLine="5"/>
              <w:rPr>
                <w:rFonts w:ascii="黑体" w:hAnsi="黑体" w:eastAsia="黑体" w:cs="黑体"/>
                <w:sz w:val="20"/>
                <w:szCs w:val="20"/>
              </w:rPr>
            </w:pPr>
            <w:r>
              <w:rPr>
                <w:rFonts w:ascii="黑体" w:hAnsi="黑体" w:eastAsia="黑体" w:cs="黑体"/>
                <w:spacing w:val="1"/>
                <w:sz w:val="20"/>
                <w:szCs w:val="20"/>
              </w:rPr>
              <w:t>一类</w:t>
            </w:r>
            <w:r>
              <w:rPr>
                <w:rFonts w:ascii="黑体" w:hAnsi="黑体" w:eastAsia="黑体" w:cs="黑体"/>
                <w:sz w:val="20"/>
                <w:szCs w:val="20"/>
              </w:rPr>
              <w:t xml:space="preserve"> </w:t>
            </w:r>
            <w:r>
              <w:rPr>
                <w:rFonts w:ascii="黑体" w:hAnsi="黑体" w:eastAsia="黑体" w:cs="黑体"/>
                <w:spacing w:val="4"/>
                <w:sz w:val="20"/>
                <w:szCs w:val="20"/>
              </w:rPr>
              <w:t>会议</w:t>
            </w:r>
          </w:p>
        </w:tc>
        <w:tc>
          <w:tcPr>
            <w:tcW w:w="959" w:type="dxa"/>
            <w:vAlign w:val="top"/>
          </w:tcPr>
          <w:p w14:paraId="33CD86F5">
            <w:pPr>
              <w:spacing w:line="366" w:lineRule="auto"/>
              <w:rPr>
                <w:rFonts w:ascii="Arial"/>
                <w:sz w:val="21"/>
              </w:rPr>
            </w:pPr>
          </w:p>
          <w:p w14:paraId="7BB17565">
            <w:pPr>
              <w:spacing w:before="65" w:line="225" w:lineRule="auto"/>
              <w:ind w:left="71"/>
              <w:rPr>
                <w:rFonts w:ascii="黑体" w:hAnsi="黑体" w:eastAsia="黑体" w:cs="黑体"/>
                <w:sz w:val="20"/>
                <w:szCs w:val="20"/>
              </w:rPr>
            </w:pPr>
            <w:r>
              <w:rPr>
                <w:rFonts w:ascii="黑体" w:hAnsi="黑体" w:eastAsia="黑体" w:cs="黑体"/>
                <w:spacing w:val="5"/>
                <w:sz w:val="20"/>
                <w:szCs w:val="20"/>
              </w:rPr>
              <w:t>二类会议</w:t>
            </w:r>
          </w:p>
        </w:tc>
        <w:tc>
          <w:tcPr>
            <w:tcW w:w="838" w:type="dxa"/>
            <w:vAlign w:val="top"/>
          </w:tcPr>
          <w:p w14:paraId="67A4663D">
            <w:pPr>
              <w:spacing w:before="173" w:line="411" w:lineRule="auto"/>
              <w:ind w:left="215" w:right="13" w:hanging="187"/>
              <w:rPr>
                <w:rFonts w:ascii="黑体" w:hAnsi="黑体" w:eastAsia="黑体" w:cs="黑体"/>
                <w:sz w:val="20"/>
                <w:szCs w:val="20"/>
              </w:rPr>
            </w:pPr>
            <w:r>
              <w:rPr>
                <w:rFonts w:ascii="黑体" w:hAnsi="黑体" w:eastAsia="黑体" w:cs="黑体"/>
                <w:spacing w:val="-3"/>
                <w:sz w:val="20"/>
                <w:szCs w:val="20"/>
              </w:rPr>
              <w:t>三、四类</w:t>
            </w:r>
            <w:r>
              <w:rPr>
                <w:rFonts w:ascii="黑体" w:hAnsi="黑体" w:eastAsia="黑体" w:cs="黑体"/>
                <w:spacing w:val="2"/>
                <w:sz w:val="20"/>
                <w:szCs w:val="20"/>
              </w:rPr>
              <w:t xml:space="preserve"> </w:t>
            </w:r>
            <w:r>
              <w:rPr>
                <w:rFonts w:ascii="黑体" w:hAnsi="黑体" w:eastAsia="黑体" w:cs="黑体"/>
                <w:spacing w:val="4"/>
                <w:sz w:val="20"/>
                <w:szCs w:val="20"/>
              </w:rPr>
              <w:t>会议</w:t>
            </w:r>
          </w:p>
        </w:tc>
        <w:tc>
          <w:tcPr>
            <w:tcW w:w="1609" w:type="dxa"/>
            <w:vMerge w:val="continue"/>
            <w:tcBorders>
              <w:top w:val="nil"/>
            </w:tcBorders>
            <w:vAlign w:val="top"/>
          </w:tcPr>
          <w:p w14:paraId="299C705A">
            <w:pPr>
              <w:rPr>
                <w:rFonts w:ascii="Arial"/>
                <w:sz w:val="21"/>
              </w:rPr>
            </w:pPr>
          </w:p>
        </w:tc>
        <w:tc>
          <w:tcPr>
            <w:tcW w:w="420" w:type="dxa"/>
            <w:vMerge w:val="continue"/>
            <w:tcBorders>
              <w:top w:val="nil"/>
            </w:tcBorders>
            <w:textDirection w:val="tbRlV"/>
            <w:vAlign w:val="top"/>
          </w:tcPr>
          <w:p w14:paraId="5FE60B80">
            <w:pPr>
              <w:rPr>
                <w:rFonts w:ascii="Arial"/>
                <w:sz w:val="21"/>
              </w:rPr>
            </w:pPr>
          </w:p>
        </w:tc>
        <w:tc>
          <w:tcPr>
            <w:tcW w:w="684" w:type="dxa"/>
            <w:vMerge w:val="continue"/>
            <w:tcBorders>
              <w:top w:val="nil"/>
            </w:tcBorders>
            <w:vAlign w:val="top"/>
          </w:tcPr>
          <w:p w14:paraId="7AEED85C">
            <w:pPr>
              <w:rPr>
                <w:rFonts w:ascii="Arial"/>
                <w:sz w:val="21"/>
              </w:rPr>
            </w:pPr>
          </w:p>
        </w:tc>
        <w:tc>
          <w:tcPr>
            <w:tcW w:w="646" w:type="dxa"/>
            <w:vMerge w:val="continue"/>
            <w:tcBorders>
              <w:top w:val="nil"/>
            </w:tcBorders>
            <w:vAlign w:val="top"/>
          </w:tcPr>
          <w:p w14:paraId="6B4BEF15">
            <w:pPr>
              <w:rPr>
                <w:rFonts w:ascii="Arial"/>
                <w:sz w:val="21"/>
              </w:rPr>
            </w:pPr>
          </w:p>
        </w:tc>
      </w:tr>
      <w:tr w14:paraId="53CFC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472" w:type="dxa"/>
            <w:vAlign w:val="top"/>
          </w:tcPr>
          <w:p w14:paraId="594C61AD">
            <w:pPr>
              <w:spacing w:before="175" w:line="410" w:lineRule="auto"/>
              <w:ind w:left="35" w:right="25"/>
              <w:rPr>
                <w:rFonts w:ascii="黑体" w:hAnsi="黑体" w:eastAsia="黑体" w:cs="黑体"/>
                <w:sz w:val="20"/>
                <w:szCs w:val="20"/>
              </w:rPr>
            </w:pPr>
            <w:r>
              <w:rPr>
                <w:rFonts w:ascii="黑体" w:hAnsi="黑体" w:eastAsia="黑体" w:cs="黑体"/>
                <w:spacing w:val="3"/>
                <w:sz w:val="20"/>
                <w:szCs w:val="20"/>
              </w:rPr>
              <w:t>普通</w:t>
            </w:r>
            <w:r>
              <w:rPr>
                <w:rFonts w:ascii="黑体" w:hAnsi="黑体" w:eastAsia="黑体" w:cs="黑体"/>
                <w:sz w:val="20"/>
                <w:szCs w:val="20"/>
              </w:rPr>
              <w:t xml:space="preserve"> </w:t>
            </w:r>
            <w:r>
              <w:rPr>
                <w:rFonts w:ascii="黑体" w:hAnsi="黑体" w:eastAsia="黑体" w:cs="黑体"/>
                <w:spacing w:val="2"/>
                <w:sz w:val="20"/>
                <w:szCs w:val="20"/>
              </w:rPr>
              <w:t>套间</w:t>
            </w:r>
          </w:p>
        </w:tc>
        <w:tc>
          <w:tcPr>
            <w:tcW w:w="504" w:type="dxa"/>
            <w:vAlign w:val="top"/>
          </w:tcPr>
          <w:p w14:paraId="2787DD05">
            <w:pPr>
              <w:rPr>
                <w:rFonts w:ascii="Arial"/>
                <w:sz w:val="21"/>
              </w:rPr>
            </w:pPr>
          </w:p>
        </w:tc>
        <w:tc>
          <w:tcPr>
            <w:tcW w:w="456" w:type="dxa"/>
            <w:vAlign w:val="top"/>
          </w:tcPr>
          <w:p w14:paraId="78E1511C">
            <w:pPr>
              <w:rPr>
                <w:rFonts w:ascii="Arial"/>
                <w:sz w:val="21"/>
              </w:rPr>
            </w:pPr>
          </w:p>
        </w:tc>
        <w:tc>
          <w:tcPr>
            <w:tcW w:w="697" w:type="dxa"/>
            <w:vAlign w:val="top"/>
          </w:tcPr>
          <w:p w14:paraId="796D091B">
            <w:pPr>
              <w:rPr>
                <w:rFonts w:ascii="Arial"/>
                <w:sz w:val="21"/>
              </w:rPr>
            </w:pPr>
          </w:p>
        </w:tc>
        <w:tc>
          <w:tcPr>
            <w:tcW w:w="959" w:type="dxa"/>
            <w:vAlign w:val="top"/>
          </w:tcPr>
          <w:p w14:paraId="0EDF7B65">
            <w:pPr>
              <w:rPr>
                <w:rFonts w:ascii="Arial"/>
                <w:sz w:val="21"/>
              </w:rPr>
            </w:pPr>
          </w:p>
        </w:tc>
        <w:tc>
          <w:tcPr>
            <w:tcW w:w="409" w:type="dxa"/>
            <w:textDirection w:val="tbRlV"/>
            <w:vAlign w:val="top"/>
          </w:tcPr>
          <w:p w14:paraId="730C6F92">
            <w:pPr>
              <w:spacing w:before="100" w:line="213" w:lineRule="auto"/>
              <w:ind w:left="175"/>
              <w:rPr>
                <w:rFonts w:ascii="黑体" w:hAnsi="黑体" w:eastAsia="黑体" w:cs="黑体"/>
                <w:sz w:val="20"/>
                <w:szCs w:val="20"/>
              </w:rPr>
            </w:pPr>
            <w:r>
              <w:rPr>
                <w:rFonts w:ascii="黑体" w:hAnsi="黑体" w:eastAsia="黑体" w:cs="黑体"/>
                <w:spacing w:val="7"/>
                <w:sz w:val="20"/>
                <w:szCs w:val="20"/>
              </w:rPr>
              <w:t>早</w:t>
            </w:r>
            <w:r>
              <w:rPr>
                <w:rFonts w:ascii="黑体" w:hAnsi="黑体" w:eastAsia="黑体" w:cs="黑体"/>
                <w:spacing w:val="3"/>
                <w:sz w:val="20"/>
                <w:szCs w:val="20"/>
              </w:rPr>
              <w:t xml:space="preserve">   </w:t>
            </w:r>
            <w:r>
              <w:rPr>
                <w:rFonts w:ascii="黑体" w:hAnsi="黑体" w:eastAsia="黑体" w:cs="黑体"/>
                <w:spacing w:val="7"/>
                <w:sz w:val="20"/>
                <w:szCs w:val="20"/>
              </w:rPr>
              <w:t>餐</w:t>
            </w:r>
          </w:p>
        </w:tc>
        <w:tc>
          <w:tcPr>
            <w:tcW w:w="540" w:type="dxa"/>
            <w:vAlign w:val="top"/>
          </w:tcPr>
          <w:p w14:paraId="7FCE2331">
            <w:pPr>
              <w:rPr>
                <w:rFonts w:ascii="Arial"/>
                <w:sz w:val="21"/>
              </w:rPr>
            </w:pPr>
          </w:p>
        </w:tc>
        <w:tc>
          <w:tcPr>
            <w:tcW w:w="959" w:type="dxa"/>
            <w:vAlign w:val="top"/>
          </w:tcPr>
          <w:p w14:paraId="093C5B5D">
            <w:pPr>
              <w:rPr>
                <w:rFonts w:ascii="Arial"/>
                <w:sz w:val="21"/>
              </w:rPr>
            </w:pPr>
          </w:p>
        </w:tc>
        <w:tc>
          <w:tcPr>
            <w:tcW w:w="838" w:type="dxa"/>
            <w:vAlign w:val="top"/>
          </w:tcPr>
          <w:p w14:paraId="7C655820">
            <w:pPr>
              <w:rPr>
                <w:rFonts w:ascii="Arial"/>
                <w:sz w:val="21"/>
              </w:rPr>
            </w:pPr>
          </w:p>
        </w:tc>
        <w:tc>
          <w:tcPr>
            <w:tcW w:w="1609" w:type="dxa"/>
            <w:vAlign w:val="top"/>
          </w:tcPr>
          <w:p w14:paraId="1D11716C">
            <w:pPr>
              <w:spacing w:line="367" w:lineRule="auto"/>
              <w:rPr>
                <w:rFonts w:ascii="Arial"/>
                <w:sz w:val="21"/>
              </w:rPr>
            </w:pPr>
          </w:p>
          <w:p w14:paraId="7D256A76">
            <w:pPr>
              <w:spacing w:before="65" w:line="226" w:lineRule="auto"/>
              <w:ind w:left="396"/>
              <w:rPr>
                <w:rFonts w:ascii="黑体" w:hAnsi="黑体" w:eastAsia="黑体" w:cs="黑体"/>
                <w:sz w:val="20"/>
                <w:szCs w:val="20"/>
              </w:rPr>
            </w:pPr>
            <w:r>
              <w:rPr>
                <w:rFonts w:ascii="黑体" w:hAnsi="黑体" w:eastAsia="黑体" w:cs="黑体"/>
                <w:spacing w:val="6"/>
                <w:sz w:val="20"/>
                <w:szCs w:val="20"/>
              </w:rPr>
              <w:t>大会议室</w:t>
            </w:r>
          </w:p>
        </w:tc>
        <w:tc>
          <w:tcPr>
            <w:tcW w:w="420" w:type="dxa"/>
            <w:vAlign w:val="top"/>
          </w:tcPr>
          <w:p w14:paraId="2B9ED27C">
            <w:pPr>
              <w:rPr>
                <w:rFonts w:ascii="Arial"/>
                <w:sz w:val="21"/>
              </w:rPr>
            </w:pPr>
          </w:p>
        </w:tc>
        <w:tc>
          <w:tcPr>
            <w:tcW w:w="684" w:type="dxa"/>
            <w:vAlign w:val="top"/>
          </w:tcPr>
          <w:p w14:paraId="7C107E56">
            <w:pPr>
              <w:rPr>
                <w:rFonts w:ascii="Arial"/>
                <w:sz w:val="21"/>
              </w:rPr>
            </w:pPr>
          </w:p>
        </w:tc>
        <w:tc>
          <w:tcPr>
            <w:tcW w:w="646" w:type="dxa"/>
            <w:vAlign w:val="top"/>
          </w:tcPr>
          <w:p w14:paraId="72771E16">
            <w:pPr>
              <w:rPr>
                <w:rFonts w:ascii="Arial"/>
                <w:sz w:val="21"/>
              </w:rPr>
            </w:pPr>
          </w:p>
        </w:tc>
      </w:tr>
      <w:tr w14:paraId="72AE8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472" w:type="dxa"/>
            <w:vAlign w:val="top"/>
          </w:tcPr>
          <w:p w14:paraId="0EFE9BD2">
            <w:pPr>
              <w:spacing w:before="175" w:line="410" w:lineRule="auto"/>
              <w:ind w:left="154" w:right="25" w:hanging="117"/>
              <w:rPr>
                <w:rFonts w:ascii="黑体" w:hAnsi="黑体" w:eastAsia="黑体" w:cs="黑体"/>
                <w:sz w:val="20"/>
                <w:szCs w:val="20"/>
              </w:rPr>
            </w:pPr>
            <w:r>
              <w:rPr>
                <w:rFonts w:ascii="黑体" w:hAnsi="黑体" w:eastAsia="黑体" w:cs="黑体"/>
                <w:spacing w:val="2"/>
                <w:sz w:val="20"/>
                <w:szCs w:val="20"/>
              </w:rPr>
              <w:t>单人</w:t>
            </w:r>
            <w:r>
              <w:rPr>
                <w:rFonts w:ascii="黑体" w:hAnsi="黑体" w:eastAsia="黑体" w:cs="黑体"/>
                <w:sz w:val="20"/>
                <w:szCs w:val="20"/>
              </w:rPr>
              <w:t xml:space="preserve"> 间</w:t>
            </w:r>
          </w:p>
        </w:tc>
        <w:tc>
          <w:tcPr>
            <w:tcW w:w="504" w:type="dxa"/>
            <w:vAlign w:val="top"/>
          </w:tcPr>
          <w:p w14:paraId="2314E456">
            <w:pPr>
              <w:rPr>
                <w:rFonts w:ascii="Arial"/>
                <w:sz w:val="21"/>
              </w:rPr>
            </w:pPr>
          </w:p>
        </w:tc>
        <w:tc>
          <w:tcPr>
            <w:tcW w:w="456" w:type="dxa"/>
            <w:vAlign w:val="top"/>
          </w:tcPr>
          <w:p w14:paraId="09514DC8">
            <w:pPr>
              <w:rPr>
                <w:rFonts w:ascii="Arial"/>
                <w:sz w:val="21"/>
              </w:rPr>
            </w:pPr>
          </w:p>
        </w:tc>
        <w:tc>
          <w:tcPr>
            <w:tcW w:w="697" w:type="dxa"/>
            <w:vAlign w:val="top"/>
          </w:tcPr>
          <w:p w14:paraId="590FE704">
            <w:pPr>
              <w:rPr>
                <w:rFonts w:ascii="Arial"/>
                <w:sz w:val="21"/>
              </w:rPr>
            </w:pPr>
          </w:p>
        </w:tc>
        <w:tc>
          <w:tcPr>
            <w:tcW w:w="959" w:type="dxa"/>
            <w:vAlign w:val="top"/>
          </w:tcPr>
          <w:p w14:paraId="6EB4B102">
            <w:pPr>
              <w:rPr>
                <w:rFonts w:ascii="Arial"/>
                <w:sz w:val="21"/>
              </w:rPr>
            </w:pPr>
          </w:p>
        </w:tc>
        <w:tc>
          <w:tcPr>
            <w:tcW w:w="409" w:type="dxa"/>
            <w:textDirection w:val="tbRlV"/>
            <w:vAlign w:val="top"/>
          </w:tcPr>
          <w:p w14:paraId="33BE2384">
            <w:pPr>
              <w:spacing w:before="100" w:line="213" w:lineRule="auto"/>
              <w:ind w:left="176"/>
              <w:rPr>
                <w:rFonts w:ascii="黑体" w:hAnsi="黑体" w:eastAsia="黑体" w:cs="黑体"/>
                <w:sz w:val="20"/>
                <w:szCs w:val="20"/>
              </w:rPr>
            </w:pPr>
            <w:r>
              <w:rPr>
                <w:rFonts w:ascii="黑体" w:hAnsi="黑体" w:eastAsia="黑体" w:cs="黑体"/>
                <w:spacing w:val="7"/>
                <w:sz w:val="20"/>
                <w:szCs w:val="20"/>
              </w:rPr>
              <w:t>中</w:t>
            </w:r>
            <w:r>
              <w:rPr>
                <w:rFonts w:ascii="黑体" w:hAnsi="黑体" w:eastAsia="黑体" w:cs="黑体"/>
                <w:spacing w:val="3"/>
                <w:sz w:val="20"/>
                <w:szCs w:val="20"/>
              </w:rPr>
              <w:t xml:space="preserve">   </w:t>
            </w:r>
            <w:r>
              <w:rPr>
                <w:rFonts w:ascii="黑体" w:hAnsi="黑体" w:eastAsia="黑体" w:cs="黑体"/>
                <w:spacing w:val="7"/>
                <w:sz w:val="20"/>
                <w:szCs w:val="20"/>
              </w:rPr>
              <w:t>餐</w:t>
            </w:r>
          </w:p>
        </w:tc>
        <w:tc>
          <w:tcPr>
            <w:tcW w:w="540" w:type="dxa"/>
            <w:vAlign w:val="top"/>
          </w:tcPr>
          <w:p w14:paraId="7190429F">
            <w:pPr>
              <w:rPr>
                <w:rFonts w:ascii="Arial"/>
                <w:sz w:val="21"/>
              </w:rPr>
            </w:pPr>
          </w:p>
        </w:tc>
        <w:tc>
          <w:tcPr>
            <w:tcW w:w="959" w:type="dxa"/>
            <w:vAlign w:val="top"/>
          </w:tcPr>
          <w:p w14:paraId="5AFE05B1">
            <w:pPr>
              <w:rPr>
                <w:rFonts w:ascii="Arial"/>
                <w:sz w:val="21"/>
              </w:rPr>
            </w:pPr>
          </w:p>
        </w:tc>
        <w:tc>
          <w:tcPr>
            <w:tcW w:w="838" w:type="dxa"/>
            <w:vAlign w:val="top"/>
          </w:tcPr>
          <w:p w14:paraId="3B1C6C0F">
            <w:pPr>
              <w:rPr>
                <w:rFonts w:ascii="Arial"/>
                <w:sz w:val="21"/>
              </w:rPr>
            </w:pPr>
          </w:p>
        </w:tc>
        <w:tc>
          <w:tcPr>
            <w:tcW w:w="1609" w:type="dxa"/>
            <w:vAlign w:val="top"/>
          </w:tcPr>
          <w:p w14:paraId="1C248BE0">
            <w:pPr>
              <w:spacing w:line="368" w:lineRule="auto"/>
              <w:rPr>
                <w:rFonts w:ascii="Arial"/>
                <w:sz w:val="21"/>
              </w:rPr>
            </w:pPr>
          </w:p>
          <w:p w14:paraId="0798C180">
            <w:pPr>
              <w:spacing w:before="65" w:line="226" w:lineRule="auto"/>
              <w:ind w:left="414"/>
              <w:rPr>
                <w:rFonts w:ascii="黑体" w:hAnsi="黑体" w:eastAsia="黑体" w:cs="黑体"/>
                <w:sz w:val="20"/>
                <w:szCs w:val="20"/>
              </w:rPr>
            </w:pPr>
            <w:r>
              <w:rPr>
                <w:rFonts w:ascii="黑体" w:hAnsi="黑体" w:eastAsia="黑体" w:cs="黑体"/>
                <w:spacing w:val="2"/>
                <w:sz w:val="20"/>
                <w:szCs w:val="20"/>
              </w:rPr>
              <w:t>中会议室</w:t>
            </w:r>
          </w:p>
        </w:tc>
        <w:tc>
          <w:tcPr>
            <w:tcW w:w="420" w:type="dxa"/>
            <w:vAlign w:val="top"/>
          </w:tcPr>
          <w:p w14:paraId="2BE18741">
            <w:pPr>
              <w:rPr>
                <w:rFonts w:ascii="Arial"/>
                <w:sz w:val="21"/>
              </w:rPr>
            </w:pPr>
          </w:p>
        </w:tc>
        <w:tc>
          <w:tcPr>
            <w:tcW w:w="684" w:type="dxa"/>
            <w:vAlign w:val="top"/>
          </w:tcPr>
          <w:p w14:paraId="35B94A1A">
            <w:pPr>
              <w:rPr>
                <w:rFonts w:ascii="Arial"/>
                <w:sz w:val="21"/>
              </w:rPr>
            </w:pPr>
          </w:p>
        </w:tc>
        <w:tc>
          <w:tcPr>
            <w:tcW w:w="646" w:type="dxa"/>
            <w:vAlign w:val="top"/>
          </w:tcPr>
          <w:p w14:paraId="5BCD1F62">
            <w:pPr>
              <w:rPr>
                <w:rFonts w:ascii="Arial"/>
                <w:sz w:val="21"/>
              </w:rPr>
            </w:pPr>
          </w:p>
        </w:tc>
      </w:tr>
      <w:tr w14:paraId="02391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472" w:type="dxa"/>
            <w:vAlign w:val="top"/>
          </w:tcPr>
          <w:p w14:paraId="48C195E7">
            <w:pPr>
              <w:spacing w:before="176" w:line="412" w:lineRule="auto"/>
              <w:ind w:left="154" w:right="25" w:hanging="123"/>
              <w:rPr>
                <w:rFonts w:ascii="黑体" w:hAnsi="黑体" w:eastAsia="黑体" w:cs="黑体"/>
                <w:sz w:val="20"/>
                <w:szCs w:val="20"/>
              </w:rPr>
            </w:pPr>
            <w:r>
              <w:rPr>
                <w:rFonts w:ascii="黑体" w:hAnsi="黑体" w:eastAsia="黑体" w:cs="黑体"/>
                <w:spacing w:val="5"/>
                <w:sz w:val="20"/>
                <w:szCs w:val="20"/>
              </w:rPr>
              <w:t>标准</w:t>
            </w:r>
            <w:r>
              <w:rPr>
                <w:rFonts w:ascii="黑体" w:hAnsi="黑体" w:eastAsia="黑体" w:cs="黑体"/>
                <w:sz w:val="20"/>
                <w:szCs w:val="20"/>
              </w:rPr>
              <w:t xml:space="preserve"> 间</w:t>
            </w:r>
          </w:p>
        </w:tc>
        <w:tc>
          <w:tcPr>
            <w:tcW w:w="504" w:type="dxa"/>
            <w:vAlign w:val="top"/>
          </w:tcPr>
          <w:p w14:paraId="1CD2A0DB">
            <w:pPr>
              <w:rPr>
                <w:rFonts w:ascii="Arial"/>
                <w:sz w:val="21"/>
              </w:rPr>
            </w:pPr>
          </w:p>
        </w:tc>
        <w:tc>
          <w:tcPr>
            <w:tcW w:w="456" w:type="dxa"/>
            <w:vAlign w:val="top"/>
          </w:tcPr>
          <w:p w14:paraId="250B232C">
            <w:pPr>
              <w:rPr>
                <w:rFonts w:ascii="Arial"/>
                <w:sz w:val="21"/>
              </w:rPr>
            </w:pPr>
          </w:p>
        </w:tc>
        <w:tc>
          <w:tcPr>
            <w:tcW w:w="697" w:type="dxa"/>
            <w:vAlign w:val="top"/>
          </w:tcPr>
          <w:p w14:paraId="47B33CA2">
            <w:pPr>
              <w:rPr>
                <w:rFonts w:ascii="Arial"/>
                <w:sz w:val="21"/>
              </w:rPr>
            </w:pPr>
          </w:p>
        </w:tc>
        <w:tc>
          <w:tcPr>
            <w:tcW w:w="959" w:type="dxa"/>
            <w:vAlign w:val="top"/>
          </w:tcPr>
          <w:p w14:paraId="5853976C">
            <w:pPr>
              <w:rPr>
                <w:rFonts w:ascii="Arial"/>
                <w:sz w:val="21"/>
              </w:rPr>
            </w:pPr>
          </w:p>
        </w:tc>
        <w:tc>
          <w:tcPr>
            <w:tcW w:w="409" w:type="dxa"/>
            <w:textDirection w:val="tbRlV"/>
            <w:vAlign w:val="top"/>
          </w:tcPr>
          <w:p w14:paraId="7B2BC6DB">
            <w:pPr>
              <w:spacing w:before="100" w:line="213" w:lineRule="auto"/>
              <w:ind w:left="177"/>
              <w:rPr>
                <w:rFonts w:ascii="黑体" w:hAnsi="黑体" w:eastAsia="黑体" w:cs="黑体"/>
                <w:sz w:val="20"/>
                <w:szCs w:val="20"/>
              </w:rPr>
            </w:pPr>
            <w:r>
              <w:rPr>
                <w:rFonts w:ascii="黑体" w:hAnsi="黑体" w:eastAsia="黑体" w:cs="黑体"/>
                <w:spacing w:val="7"/>
                <w:sz w:val="20"/>
                <w:szCs w:val="20"/>
              </w:rPr>
              <w:t>晚</w:t>
            </w:r>
            <w:r>
              <w:rPr>
                <w:rFonts w:ascii="黑体" w:hAnsi="黑体" w:eastAsia="黑体" w:cs="黑体"/>
                <w:spacing w:val="3"/>
                <w:sz w:val="20"/>
                <w:szCs w:val="20"/>
              </w:rPr>
              <w:t xml:space="preserve">   </w:t>
            </w:r>
            <w:r>
              <w:rPr>
                <w:rFonts w:ascii="黑体" w:hAnsi="黑体" w:eastAsia="黑体" w:cs="黑体"/>
                <w:spacing w:val="7"/>
                <w:sz w:val="20"/>
                <w:szCs w:val="20"/>
              </w:rPr>
              <w:t>餐</w:t>
            </w:r>
          </w:p>
        </w:tc>
        <w:tc>
          <w:tcPr>
            <w:tcW w:w="540" w:type="dxa"/>
            <w:vAlign w:val="top"/>
          </w:tcPr>
          <w:p w14:paraId="44FBC66F">
            <w:pPr>
              <w:rPr>
                <w:rFonts w:ascii="Arial"/>
                <w:sz w:val="21"/>
              </w:rPr>
            </w:pPr>
          </w:p>
        </w:tc>
        <w:tc>
          <w:tcPr>
            <w:tcW w:w="959" w:type="dxa"/>
            <w:vAlign w:val="top"/>
          </w:tcPr>
          <w:p w14:paraId="445CED9A">
            <w:pPr>
              <w:rPr>
                <w:rFonts w:ascii="Arial"/>
                <w:sz w:val="21"/>
              </w:rPr>
            </w:pPr>
          </w:p>
        </w:tc>
        <w:tc>
          <w:tcPr>
            <w:tcW w:w="838" w:type="dxa"/>
            <w:vAlign w:val="top"/>
          </w:tcPr>
          <w:p w14:paraId="310C429E">
            <w:pPr>
              <w:rPr>
                <w:rFonts w:ascii="Arial"/>
                <w:sz w:val="21"/>
              </w:rPr>
            </w:pPr>
          </w:p>
        </w:tc>
        <w:tc>
          <w:tcPr>
            <w:tcW w:w="1609" w:type="dxa"/>
            <w:vAlign w:val="top"/>
          </w:tcPr>
          <w:p w14:paraId="08F60BA1">
            <w:pPr>
              <w:spacing w:line="369" w:lineRule="auto"/>
              <w:rPr>
                <w:rFonts w:ascii="Arial"/>
                <w:sz w:val="21"/>
              </w:rPr>
            </w:pPr>
          </w:p>
          <w:p w14:paraId="4BC22032">
            <w:pPr>
              <w:spacing w:before="65" w:line="226" w:lineRule="auto"/>
              <w:ind w:left="397"/>
              <w:rPr>
                <w:rFonts w:ascii="黑体" w:hAnsi="黑体" w:eastAsia="黑体" w:cs="黑体"/>
                <w:sz w:val="20"/>
                <w:szCs w:val="20"/>
              </w:rPr>
            </w:pPr>
            <w:r>
              <w:rPr>
                <w:rFonts w:ascii="黑体" w:hAnsi="黑体" w:eastAsia="黑体" w:cs="黑体"/>
                <w:spacing w:val="6"/>
                <w:sz w:val="20"/>
                <w:szCs w:val="20"/>
              </w:rPr>
              <w:t>小会议室</w:t>
            </w:r>
          </w:p>
        </w:tc>
        <w:tc>
          <w:tcPr>
            <w:tcW w:w="420" w:type="dxa"/>
            <w:vAlign w:val="top"/>
          </w:tcPr>
          <w:p w14:paraId="0C95159D">
            <w:pPr>
              <w:rPr>
                <w:rFonts w:ascii="Arial"/>
                <w:sz w:val="21"/>
              </w:rPr>
            </w:pPr>
          </w:p>
        </w:tc>
        <w:tc>
          <w:tcPr>
            <w:tcW w:w="684" w:type="dxa"/>
            <w:vAlign w:val="top"/>
          </w:tcPr>
          <w:p w14:paraId="2BE6B85A">
            <w:pPr>
              <w:rPr>
                <w:rFonts w:ascii="Arial"/>
                <w:sz w:val="21"/>
              </w:rPr>
            </w:pPr>
          </w:p>
        </w:tc>
        <w:tc>
          <w:tcPr>
            <w:tcW w:w="646" w:type="dxa"/>
            <w:vAlign w:val="top"/>
          </w:tcPr>
          <w:p w14:paraId="560FCE5E">
            <w:pPr>
              <w:rPr>
                <w:rFonts w:ascii="Arial"/>
                <w:sz w:val="21"/>
              </w:rPr>
            </w:pPr>
          </w:p>
        </w:tc>
      </w:tr>
    </w:tbl>
    <w:p w14:paraId="650DDE04">
      <w:pPr>
        <w:spacing w:before="128" w:line="228" w:lineRule="auto"/>
        <w:ind w:left="457"/>
        <w:rPr>
          <w:rFonts w:ascii="宋体" w:hAnsi="宋体" w:eastAsia="宋体" w:cs="宋体"/>
          <w:sz w:val="20"/>
          <w:szCs w:val="20"/>
        </w:rPr>
      </w:pPr>
      <w:r>
        <w:rPr>
          <w:rFonts w:ascii="宋体" w:hAnsi="宋体" w:eastAsia="宋体" w:cs="宋体"/>
          <w:spacing w:val="2"/>
          <w:sz w:val="20"/>
          <w:szCs w:val="20"/>
        </w:rPr>
        <w:t>说明：</w:t>
      </w:r>
    </w:p>
    <w:p w14:paraId="7A7963CD">
      <w:pPr>
        <w:spacing w:before="208" w:line="353" w:lineRule="auto"/>
        <w:ind w:left="455" w:right="365" w:firstLine="435"/>
        <w:jc w:val="both"/>
        <w:rPr>
          <w:rFonts w:ascii="宋体" w:hAnsi="宋体" w:eastAsia="宋体" w:cs="宋体"/>
          <w:sz w:val="24"/>
          <w:szCs w:val="24"/>
        </w:rPr>
      </w:pPr>
      <w:r>
        <w:rPr>
          <w:rFonts w:ascii="宋体" w:hAnsi="宋体" w:eastAsia="宋体" w:cs="宋体"/>
          <w:spacing w:val="-1"/>
          <w:sz w:val="20"/>
          <w:szCs w:val="20"/>
        </w:rPr>
        <w:t>1.</w:t>
      </w:r>
      <w:r>
        <w:rPr>
          <w:rFonts w:ascii="宋体" w:hAnsi="宋体" w:eastAsia="宋体" w:cs="宋体"/>
          <w:spacing w:val="-1"/>
          <w:sz w:val="24"/>
          <w:szCs w:val="24"/>
        </w:rPr>
        <w:t>报价内容包括住宿房间价格、会议室租金和伙食费。住宿房间价格按标准</w:t>
      </w:r>
      <w:r>
        <w:rPr>
          <w:rFonts w:ascii="宋体" w:hAnsi="宋体" w:eastAsia="宋体" w:cs="宋体"/>
          <w:spacing w:val="15"/>
          <w:sz w:val="24"/>
          <w:szCs w:val="24"/>
        </w:rPr>
        <w:t xml:space="preserve"> </w:t>
      </w:r>
      <w:r>
        <w:rPr>
          <w:rFonts w:ascii="宋体" w:hAnsi="宋体" w:eastAsia="宋体" w:cs="宋体"/>
          <w:spacing w:val="-3"/>
          <w:sz w:val="24"/>
          <w:szCs w:val="24"/>
        </w:rPr>
        <w:t>间、单人间和普通套房三种类型确定。会议室租金按照大会议室、中会议室、小</w:t>
      </w:r>
      <w:r>
        <w:rPr>
          <w:rFonts w:ascii="宋体" w:hAnsi="宋体" w:eastAsia="宋体" w:cs="宋体"/>
          <w:spacing w:val="1"/>
          <w:sz w:val="24"/>
          <w:szCs w:val="24"/>
        </w:rPr>
        <w:t xml:space="preserve"> </w:t>
      </w:r>
      <w:r>
        <w:rPr>
          <w:rFonts w:ascii="宋体" w:hAnsi="宋体" w:eastAsia="宋体" w:cs="宋体"/>
          <w:spacing w:val="-4"/>
          <w:sz w:val="24"/>
          <w:szCs w:val="24"/>
        </w:rPr>
        <w:t>会议室三种类型确定。伙食费标准按照每人每天确定或明细到单餐(早餐免费）。</w:t>
      </w:r>
      <w:r>
        <w:rPr>
          <w:rFonts w:ascii="宋体" w:hAnsi="宋体" w:eastAsia="宋体" w:cs="宋体"/>
          <w:spacing w:val="1"/>
          <w:sz w:val="24"/>
          <w:szCs w:val="24"/>
        </w:rPr>
        <w:t xml:space="preserve"> </w:t>
      </w:r>
      <w:r>
        <w:rPr>
          <w:rFonts w:ascii="宋体" w:hAnsi="宋体" w:eastAsia="宋体" w:cs="宋体"/>
          <w:spacing w:val="-2"/>
          <w:sz w:val="24"/>
          <w:szCs w:val="24"/>
        </w:rPr>
        <w:t>具体见上表：</w:t>
      </w:r>
    </w:p>
    <w:p w14:paraId="3706D39C">
      <w:pPr>
        <w:spacing w:before="116" w:line="218" w:lineRule="auto"/>
        <w:ind w:left="939"/>
        <w:rPr>
          <w:rFonts w:ascii="宋体" w:hAnsi="宋体" w:eastAsia="宋体" w:cs="宋体"/>
          <w:sz w:val="24"/>
          <w:szCs w:val="24"/>
        </w:rPr>
      </w:pPr>
      <w:r>
        <w:rPr>
          <w:rFonts w:ascii="宋体" w:hAnsi="宋体" w:eastAsia="宋体" w:cs="宋体"/>
          <w:spacing w:val="-1"/>
          <w:sz w:val="24"/>
          <w:szCs w:val="24"/>
        </w:rPr>
        <w:t>2.每项服务内容只允许有一个报价。</w:t>
      </w:r>
    </w:p>
    <w:p w14:paraId="43DA1A3C">
      <w:pPr>
        <w:spacing w:before="232" w:line="219" w:lineRule="auto"/>
        <w:ind w:left="940"/>
        <w:rPr>
          <w:rFonts w:ascii="宋体" w:hAnsi="宋体" w:eastAsia="宋体" w:cs="宋体"/>
          <w:sz w:val="24"/>
          <w:szCs w:val="24"/>
        </w:rPr>
      </w:pPr>
      <w:r>
        <w:rPr>
          <w:rFonts w:ascii="宋体" w:hAnsi="宋体" w:eastAsia="宋体" w:cs="宋体"/>
          <w:spacing w:val="-1"/>
          <w:sz w:val="24"/>
          <w:szCs w:val="24"/>
        </w:rPr>
        <w:t>3.征集文件应提供供应商挂牌收费标准。</w:t>
      </w:r>
    </w:p>
    <w:p w14:paraId="7573A972">
      <w:pPr>
        <w:pStyle w:val="2"/>
        <w:spacing w:line="397" w:lineRule="auto"/>
      </w:pPr>
    </w:p>
    <w:p w14:paraId="2085780D">
      <w:pPr>
        <w:spacing w:before="65" w:line="227" w:lineRule="auto"/>
        <w:ind w:left="3083"/>
        <w:rPr>
          <w:rFonts w:ascii="宋体" w:hAnsi="宋体" w:eastAsia="宋体" w:cs="宋体"/>
          <w:sz w:val="20"/>
          <w:szCs w:val="20"/>
        </w:rPr>
      </w:pPr>
      <w:r>
        <w:rPr>
          <w:rFonts w:ascii="宋体" w:hAnsi="宋体" w:eastAsia="宋体" w:cs="宋体"/>
          <w:spacing w:val="7"/>
          <w:sz w:val="20"/>
          <w:szCs w:val="20"/>
        </w:rPr>
        <w:t>投标人（公章</w:t>
      </w:r>
      <w:r>
        <w:rPr>
          <w:rFonts w:ascii="宋体" w:hAnsi="宋体" w:eastAsia="宋体" w:cs="宋体"/>
          <w:spacing w:val="2"/>
          <w:sz w:val="20"/>
          <w:szCs w:val="20"/>
        </w:rPr>
        <w:t>）：</w:t>
      </w:r>
    </w:p>
    <w:p w14:paraId="302852B0">
      <w:pPr>
        <w:spacing w:before="222" w:line="227" w:lineRule="auto"/>
        <w:ind w:left="3081"/>
      </w:pPr>
      <w:r>
        <w:rPr>
          <w:rFonts w:ascii="宋体" w:hAnsi="宋体" w:eastAsia="宋体" w:cs="宋体"/>
          <w:spacing w:val="9"/>
          <w:sz w:val="20"/>
          <w:szCs w:val="20"/>
        </w:rPr>
        <w:t>法定代表人或被授权人（签字或盖章</w:t>
      </w:r>
      <w:r>
        <w:rPr>
          <w:rFonts w:ascii="宋体" w:hAnsi="宋体" w:eastAsia="宋体" w:cs="宋体"/>
          <w:spacing w:val="1"/>
          <w:sz w:val="20"/>
          <w:szCs w:val="20"/>
        </w:rPr>
        <w:t>）：</w:t>
      </w:r>
    </w:p>
    <w:p w14:paraId="5C1D9CF2">
      <w:pPr>
        <w:pStyle w:val="2"/>
        <w:spacing w:line="350" w:lineRule="auto"/>
      </w:pPr>
    </w:p>
    <w:p w14:paraId="5B38279C">
      <w:pPr>
        <w:spacing w:before="66" w:line="228" w:lineRule="auto"/>
        <w:ind w:left="5495"/>
        <w:rPr>
          <w:rFonts w:ascii="宋体" w:hAnsi="宋体" w:eastAsia="宋体" w:cs="宋体"/>
          <w:sz w:val="20"/>
          <w:szCs w:val="20"/>
        </w:rPr>
        <w:sectPr>
          <w:footerReference r:id="rId33" w:type="default"/>
          <w:pgSz w:w="11906" w:h="16839"/>
          <w:pgMar w:top="1431" w:right="1354" w:bottom="1157" w:left="1353" w:header="0" w:footer="992" w:gutter="0"/>
          <w:pgNumType w:fmt="numberInDash"/>
          <w:cols w:space="720" w:num="1"/>
        </w:sectPr>
      </w:pP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19"/>
          <w:sz w:val="20"/>
          <w:szCs w:val="20"/>
        </w:rPr>
        <w:t xml:space="preserve">   </w:t>
      </w:r>
      <w:r>
        <w:rPr>
          <w:rFonts w:ascii="宋体" w:hAnsi="宋体" w:eastAsia="宋体" w:cs="宋体"/>
          <w:spacing w:val="-2"/>
          <w:sz w:val="20"/>
          <w:szCs w:val="20"/>
        </w:rPr>
        <w:t>日</w:t>
      </w:r>
    </w:p>
    <w:p w14:paraId="3D23EEAB">
      <w:pPr>
        <w:keepNext/>
        <w:keepLines/>
        <w:spacing w:line="360" w:lineRule="auto"/>
        <w:ind w:left="3732" w:hanging="3734" w:hangingChars="1333"/>
        <w:jc w:val="center"/>
        <w:outlineLvl w:val="1"/>
        <w:rPr>
          <w:rFonts w:hint="eastAsia" w:ascii="宋体" w:hAnsi="宋体" w:eastAsia="宋体" w:cs="仿宋_GB2312"/>
          <w:b/>
          <w:kern w:val="2"/>
          <w:sz w:val="28"/>
          <w:szCs w:val="28"/>
          <w:lang w:eastAsia="zh-CN"/>
        </w:rPr>
      </w:pPr>
      <w:bookmarkStart w:id="0" w:name="_Toc140132856"/>
      <w:bookmarkStart w:id="1" w:name="_Toc109899933"/>
      <w:bookmarkStart w:id="2" w:name="_Toc60575600"/>
      <w:bookmarkStart w:id="3" w:name="_Toc109900352"/>
      <w:bookmarkStart w:id="4" w:name="_Toc256000138"/>
      <w:bookmarkStart w:id="5" w:name="_Toc109899514"/>
      <w:r>
        <w:rPr>
          <w:rFonts w:hint="eastAsia" w:ascii="宋体" w:hAnsi="宋体" w:cs="仿宋_GB2312"/>
          <w:b/>
          <w:kern w:val="2"/>
          <w:sz w:val="28"/>
          <w:szCs w:val="28"/>
        </w:rPr>
        <w:t>中小企业声明函</w:t>
      </w:r>
      <w:bookmarkEnd w:id="0"/>
      <w:bookmarkEnd w:id="1"/>
      <w:bookmarkEnd w:id="2"/>
      <w:bookmarkEnd w:id="3"/>
      <w:bookmarkEnd w:id="4"/>
      <w:bookmarkEnd w:id="5"/>
      <w:r>
        <w:rPr>
          <w:rFonts w:hint="eastAsia" w:ascii="宋体" w:hAnsi="宋体" w:eastAsia="宋体" w:cs="仿宋_GB2312"/>
          <w:b/>
          <w:kern w:val="2"/>
          <w:sz w:val="28"/>
          <w:szCs w:val="28"/>
          <w:lang w:eastAsia="zh-CN"/>
        </w:rPr>
        <w:t>（</w:t>
      </w:r>
      <w:r>
        <w:rPr>
          <w:rFonts w:hint="eastAsia" w:ascii="宋体" w:hAnsi="宋体" w:eastAsia="宋体" w:cs="仿宋_GB2312"/>
          <w:b/>
          <w:kern w:val="2"/>
          <w:sz w:val="28"/>
          <w:szCs w:val="28"/>
          <w:lang w:val="en-US" w:eastAsia="zh-CN"/>
        </w:rPr>
        <w:t>如有</w:t>
      </w:r>
      <w:r>
        <w:rPr>
          <w:rFonts w:hint="eastAsia" w:ascii="宋体" w:hAnsi="宋体" w:eastAsia="宋体" w:cs="仿宋_GB2312"/>
          <w:b/>
          <w:kern w:val="2"/>
          <w:sz w:val="28"/>
          <w:szCs w:val="28"/>
          <w:lang w:eastAsia="zh-CN"/>
        </w:rPr>
        <w:t>）</w:t>
      </w:r>
    </w:p>
    <w:p w14:paraId="77DE8F50">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BFEA8DC">
      <w:pPr>
        <w:spacing w:line="360" w:lineRule="auto"/>
        <w:ind w:firstLine="504" w:firstLineChars="200"/>
        <w:rPr>
          <w:rFonts w:ascii="宋体" w:hAnsi="宋体" w:cs="宋体"/>
          <w:spacing w:val="6"/>
          <w:kern w:val="2"/>
          <w:sz w:val="24"/>
          <w:szCs w:val="24"/>
          <w:u w:val="single"/>
        </w:rPr>
      </w:pPr>
      <w:r>
        <w:rPr>
          <w:rFonts w:hint="eastAsia" w:ascii="宋体" w:hAnsi="宋体" w:cs="宋体"/>
          <w:spacing w:val="6"/>
          <w:kern w:val="2"/>
          <w:sz w:val="24"/>
          <w:szCs w:val="24"/>
        </w:rPr>
        <w:t>1.</w:t>
      </w:r>
      <w:r>
        <w:rPr>
          <w:rFonts w:hint="eastAsia" w:ascii="宋体" w:hAnsi="宋体" w:cs="宋体"/>
          <w:spacing w:val="6"/>
          <w:kern w:val="2"/>
          <w:sz w:val="24"/>
          <w:szCs w:val="24"/>
          <w:u w:val="single"/>
        </w:rPr>
        <w:t xml:space="preserve"> （标的名称） </w:t>
      </w:r>
      <w:r>
        <w:rPr>
          <w:rFonts w:hint="eastAsia" w:ascii="宋体" w:hAnsi="宋体" w:cs="宋体"/>
          <w:spacing w:val="6"/>
          <w:kern w:val="2"/>
          <w:sz w:val="24"/>
          <w:szCs w:val="24"/>
        </w:rPr>
        <w:t>，属于</w:t>
      </w:r>
      <w:r>
        <w:rPr>
          <w:rFonts w:hint="eastAsia" w:ascii="宋体" w:hAnsi="宋体" w:cs="宋体"/>
          <w:spacing w:val="6"/>
          <w:kern w:val="2"/>
          <w:sz w:val="24"/>
          <w:szCs w:val="24"/>
          <w:u w:val="single"/>
        </w:rPr>
        <w:t xml:space="preserve"> （采购文件中明确的所属行业）</w:t>
      </w:r>
      <w:r>
        <w:rPr>
          <w:rFonts w:hint="eastAsia" w:ascii="宋体" w:hAnsi="宋体" w:eastAsia="宋体" w:cs="宋体"/>
          <w:spacing w:val="6"/>
          <w:kern w:val="2"/>
          <w:sz w:val="24"/>
          <w:szCs w:val="24"/>
          <w:u w:val="single"/>
          <w:lang w:val="en-US" w:eastAsia="zh-CN"/>
        </w:rPr>
        <w:t>服务行业</w:t>
      </w:r>
      <w:r>
        <w:rPr>
          <w:rFonts w:hint="eastAsia" w:ascii="宋体" w:hAnsi="宋体" w:cs="宋体"/>
          <w:spacing w:val="6"/>
          <w:kern w:val="2"/>
          <w:sz w:val="24"/>
          <w:szCs w:val="24"/>
          <w:u w:val="single"/>
        </w:rPr>
        <w:t xml:space="preserve"> </w:t>
      </w:r>
      <w:r>
        <w:rPr>
          <w:rFonts w:hint="eastAsia" w:ascii="宋体" w:hAnsi="宋体" w:cs="宋体"/>
          <w:spacing w:val="6"/>
          <w:kern w:val="2"/>
          <w:sz w:val="24"/>
          <w:szCs w:val="24"/>
        </w:rPr>
        <w:t>；承建（承接）企业为</w:t>
      </w:r>
      <w:r>
        <w:rPr>
          <w:rFonts w:hint="eastAsia" w:ascii="宋体" w:hAnsi="宋体" w:cs="宋体"/>
          <w:spacing w:val="6"/>
          <w:kern w:val="2"/>
          <w:sz w:val="24"/>
          <w:szCs w:val="24"/>
          <w:u w:val="single"/>
        </w:rPr>
        <w:t xml:space="preserve"> （企业名称）  </w:t>
      </w:r>
      <w:r>
        <w:rPr>
          <w:rFonts w:hint="eastAsia" w:ascii="宋体" w:hAnsi="宋体" w:cs="宋体"/>
          <w:spacing w:val="6"/>
          <w:kern w:val="2"/>
          <w:sz w:val="24"/>
          <w:szCs w:val="24"/>
        </w:rPr>
        <w:t>，从业人员</w:t>
      </w:r>
      <w:r>
        <w:rPr>
          <w:rFonts w:hint="eastAsia" w:ascii="宋体" w:hAnsi="宋体" w:eastAsia="宋体" w:cs="宋体"/>
          <w:spacing w:val="6"/>
          <w:kern w:val="2"/>
          <w:sz w:val="24"/>
          <w:szCs w:val="24"/>
          <w:u w:val="single"/>
          <w:lang w:val="en-US" w:eastAsia="zh-CN"/>
        </w:rPr>
        <w:t xml:space="preserve">     </w:t>
      </w:r>
      <w:r>
        <w:rPr>
          <w:rFonts w:hint="eastAsia" w:ascii="宋体" w:hAnsi="宋体" w:cs="宋体"/>
          <w:spacing w:val="6"/>
          <w:kern w:val="2"/>
          <w:sz w:val="24"/>
          <w:szCs w:val="24"/>
        </w:rPr>
        <w:t>人，营业收入为</w:t>
      </w:r>
      <w:r>
        <w:rPr>
          <w:rFonts w:hint="eastAsia" w:ascii="宋体" w:hAnsi="宋体" w:eastAsia="宋体" w:cs="宋体"/>
          <w:spacing w:val="6"/>
          <w:kern w:val="2"/>
          <w:sz w:val="24"/>
          <w:szCs w:val="24"/>
          <w:u w:val="single"/>
          <w:lang w:val="en-US" w:eastAsia="zh-CN"/>
        </w:rPr>
        <w:t xml:space="preserve">    </w:t>
      </w:r>
      <w:r>
        <w:rPr>
          <w:rFonts w:hint="eastAsia" w:ascii="宋体" w:hAnsi="宋体" w:cs="宋体"/>
          <w:spacing w:val="6"/>
          <w:kern w:val="2"/>
          <w:sz w:val="24"/>
          <w:szCs w:val="24"/>
        </w:rPr>
        <w:t>万元，资产总额为</w:t>
      </w:r>
      <w:r>
        <w:rPr>
          <w:rFonts w:hint="eastAsia" w:ascii="宋体" w:hAnsi="宋体" w:eastAsia="宋体" w:cs="宋体"/>
          <w:spacing w:val="6"/>
          <w:kern w:val="2"/>
          <w:sz w:val="24"/>
          <w:szCs w:val="24"/>
          <w:u w:val="single"/>
          <w:lang w:val="en-US" w:eastAsia="zh-CN"/>
        </w:rPr>
        <w:t xml:space="preserve">       </w:t>
      </w:r>
      <w:r>
        <w:rPr>
          <w:rFonts w:hint="eastAsia" w:ascii="宋体" w:hAnsi="宋体" w:cs="宋体"/>
          <w:spacing w:val="6"/>
          <w:kern w:val="2"/>
          <w:sz w:val="24"/>
          <w:szCs w:val="24"/>
        </w:rPr>
        <w:t>万元，属于</w:t>
      </w:r>
      <w:r>
        <w:rPr>
          <w:rFonts w:hint="eastAsia" w:ascii="宋体" w:hAnsi="宋体" w:cs="宋体"/>
          <w:spacing w:val="6"/>
          <w:kern w:val="2"/>
          <w:sz w:val="24"/>
          <w:szCs w:val="24"/>
          <w:u w:val="single"/>
        </w:rPr>
        <w:t>（中型企业、小型企业、微型企业）</w:t>
      </w:r>
      <w:r>
        <w:rPr>
          <w:rFonts w:hint="eastAsia" w:ascii="宋体" w:hAnsi="宋体" w:cs="宋体"/>
          <w:spacing w:val="6"/>
          <w:kern w:val="2"/>
          <w:sz w:val="24"/>
          <w:szCs w:val="24"/>
        </w:rPr>
        <w:t>；</w:t>
      </w:r>
    </w:p>
    <w:p w14:paraId="18696B18">
      <w:pPr>
        <w:spacing w:line="360" w:lineRule="auto"/>
        <w:ind w:firstLine="504" w:firstLineChars="200"/>
        <w:rPr>
          <w:rFonts w:ascii="宋体" w:hAnsi="宋体" w:cs="宋体"/>
          <w:spacing w:val="6"/>
          <w:kern w:val="2"/>
          <w:sz w:val="24"/>
          <w:szCs w:val="24"/>
          <w:u w:val="single"/>
        </w:rPr>
      </w:pPr>
      <w:r>
        <w:rPr>
          <w:rFonts w:hint="eastAsia" w:ascii="宋体" w:hAnsi="宋体" w:cs="宋体"/>
          <w:spacing w:val="6"/>
          <w:kern w:val="2"/>
          <w:sz w:val="24"/>
          <w:szCs w:val="24"/>
        </w:rPr>
        <w:t>2.</w:t>
      </w:r>
      <w:r>
        <w:rPr>
          <w:rFonts w:hint="eastAsia" w:ascii="宋体" w:hAnsi="宋体" w:cs="宋体"/>
          <w:spacing w:val="6"/>
          <w:kern w:val="2"/>
          <w:sz w:val="24"/>
          <w:szCs w:val="24"/>
          <w:u w:val="single"/>
        </w:rPr>
        <w:t xml:space="preserve"> （标的名称） </w:t>
      </w:r>
      <w:r>
        <w:rPr>
          <w:rFonts w:hint="eastAsia" w:ascii="宋体" w:hAnsi="宋体" w:cs="宋体"/>
          <w:spacing w:val="6"/>
          <w:kern w:val="2"/>
          <w:sz w:val="24"/>
          <w:szCs w:val="24"/>
        </w:rPr>
        <w:t>，属于</w:t>
      </w:r>
      <w:r>
        <w:rPr>
          <w:rFonts w:hint="eastAsia" w:ascii="宋体" w:hAnsi="宋体" w:cs="宋体"/>
          <w:spacing w:val="6"/>
          <w:kern w:val="2"/>
          <w:sz w:val="24"/>
          <w:szCs w:val="24"/>
          <w:u w:val="single"/>
        </w:rPr>
        <w:t xml:space="preserve"> （采购文件中明确的所属行业） </w:t>
      </w:r>
      <w:r>
        <w:rPr>
          <w:rFonts w:hint="eastAsia" w:ascii="宋体" w:hAnsi="宋体" w:cs="宋体"/>
          <w:spacing w:val="6"/>
          <w:kern w:val="2"/>
          <w:sz w:val="24"/>
          <w:szCs w:val="24"/>
        </w:rPr>
        <w:t>；承建（承接）企业为</w:t>
      </w:r>
      <w:r>
        <w:rPr>
          <w:rFonts w:hint="eastAsia" w:ascii="宋体" w:hAnsi="宋体" w:cs="宋体"/>
          <w:spacing w:val="6"/>
          <w:kern w:val="2"/>
          <w:sz w:val="24"/>
          <w:szCs w:val="24"/>
          <w:u w:val="single"/>
        </w:rPr>
        <w:t xml:space="preserve"> （企业名称）  </w:t>
      </w:r>
      <w:r>
        <w:rPr>
          <w:rFonts w:hint="eastAsia" w:ascii="宋体" w:hAnsi="宋体" w:cs="宋体"/>
          <w:spacing w:val="6"/>
          <w:kern w:val="2"/>
          <w:sz w:val="24"/>
          <w:szCs w:val="24"/>
        </w:rPr>
        <w:t>，从业人员人，营业收入为万元，资产总额为万元，属于</w:t>
      </w:r>
      <w:r>
        <w:rPr>
          <w:rFonts w:hint="eastAsia" w:ascii="宋体" w:hAnsi="宋体" w:cs="宋体"/>
          <w:spacing w:val="6"/>
          <w:kern w:val="2"/>
          <w:sz w:val="24"/>
          <w:szCs w:val="24"/>
          <w:u w:val="single"/>
        </w:rPr>
        <w:t>（中型企业、小型企业、微型企业）</w:t>
      </w:r>
      <w:r>
        <w:rPr>
          <w:rFonts w:hint="eastAsia" w:ascii="宋体" w:hAnsi="宋体" w:cs="宋体"/>
          <w:spacing w:val="6"/>
          <w:kern w:val="2"/>
          <w:sz w:val="24"/>
          <w:szCs w:val="24"/>
        </w:rPr>
        <w:t>；</w:t>
      </w:r>
    </w:p>
    <w:p w14:paraId="39D2961E">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w:t>
      </w:r>
    </w:p>
    <w:p w14:paraId="1941EDCB">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以上企业，不属于大企业的分支机构，不存在控股股东为大企业的情形，也不存在与大企业的负责人为同一人的情形。</w:t>
      </w:r>
    </w:p>
    <w:p w14:paraId="419146BE">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本企业对上述声明内容的真实性负责。如有虚假，将依法承担相应责任。</w:t>
      </w:r>
    </w:p>
    <w:p w14:paraId="53E8470D">
      <w:pPr>
        <w:spacing w:line="360" w:lineRule="auto"/>
        <w:ind w:right="1008" w:firstLine="4788" w:firstLineChars="1900"/>
        <w:rPr>
          <w:rFonts w:ascii="宋体" w:hAnsi="宋体" w:cs="宋体"/>
          <w:spacing w:val="6"/>
          <w:kern w:val="2"/>
          <w:sz w:val="24"/>
          <w:szCs w:val="24"/>
        </w:rPr>
      </w:pPr>
    </w:p>
    <w:p w14:paraId="63863FFD">
      <w:pPr>
        <w:spacing w:line="360" w:lineRule="auto"/>
        <w:ind w:right="1008" w:firstLine="4788" w:firstLineChars="1900"/>
        <w:rPr>
          <w:rFonts w:ascii="宋体" w:hAnsi="宋体" w:cs="宋体"/>
          <w:spacing w:val="6"/>
          <w:kern w:val="2"/>
          <w:sz w:val="24"/>
          <w:szCs w:val="24"/>
        </w:rPr>
      </w:pPr>
      <w:r>
        <w:rPr>
          <w:rFonts w:hint="eastAsia" w:ascii="宋体" w:hAnsi="宋体" w:cs="宋体"/>
          <w:spacing w:val="6"/>
          <w:kern w:val="2"/>
          <w:sz w:val="24"/>
          <w:szCs w:val="24"/>
        </w:rPr>
        <w:t>企业名称（盖章）：</w:t>
      </w:r>
    </w:p>
    <w:p w14:paraId="5D663742">
      <w:pPr>
        <w:spacing w:line="360" w:lineRule="auto"/>
        <w:ind w:right="1008" w:firstLine="4788" w:firstLineChars="1900"/>
        <w:rPr>
          <w:rFonts w:ascii="宋体" w:hAnsi="宋体" w:cs="宋体"/>
          <w:spacing w:val="6"/>
          <w:kern w:val="2"/>
          <w:sz w:val="24"/>
          <w:szCs w:val="24"/>
        </w:rPr>
      </w:pPr>
      <w:r>
        <w:rPr>
          <w:rFonts w:hint="eastAsia" w:ascii="宋体" w:hAnsi="宋体" w:cs="宋体"/>
          <w:spacing w:val="6"/>
          <w:kern w:val="2"/>
          <w:sz w:val="24"/>
          <w:szCs w:val="24"/>
        </w:rPr>
        <w:t>日 期：</w:t>
      </w:r>
    </w:p>
    <w:p w14:paraId="012C9530">
      <w:pPr>
        <w:spacing w:line="360" w:lineRule="auto"/>
        <w:ind w:firstLine="504" w:firstLineChars="200"/>
        <w:rPr>
          <w:rFonts w:ascii="宋体" w:hAnsi="宋体" w:cs="宋体"/>
          <w:spacing w:val="6"/>
          <w:kern w:val="2"/>
          <w:sz w:val="24"/>
          <w:szCs w:val="24"/>
        </w:rPr>
      </w:pPr>
    </w:p>
    <w:p w14:paraId="0704801C">
      <w:pPr>
        <w:spacing w:before="54" w:line="181" w:lineRule="auto"/>
        <w:jc w:val="both"/>
        <w:rPr>
          <w:rFonts w:ascii="Calibri" w:hAnsi="Calibri" w:eastAsia="Calibri" w:cs="Calibri"/>
          <w:sz w:val="18"/>
          <w:szCs w:val="18"/>
        </w:rPr>
      </w:pPr>
      <w:r>
        <w:rPr>
          <w:rFonts w:hint="eastAsia" w:ascii="宋体" w:hAnsi="宋体" w:cs="宋体"/>
          <w:b/>
          <w:bCs/>
          <w:spacing w:val="6"/>
          <w:kern w:val="2"/>
          <w:sz w:val="21"/>
          <w:szCs w:val="21"/>
        </w:rPr>
        <w:t>说明：</w:t>
      </w:r>
      <w:r>
        <w:rPr>
          <w:rFonts w:hint="eastAsia" w:ascii="宋体" w:hAnsi="宋体" w:cs="宋体"/>
          <w:spacing w:val="6"/>
          <w:kern w:val="2"/>
          <w:sz w:val="21"/>
          <w:szCs w:val="21"/>
        </w:rPr>
        <w:t>从业人员、营业收入、资产总额填报上一年度数据，无上一年度数据的新成立企业可不填报。</w:t>
      </w:r>
    </w:p>
    <w:p w14:paraId="36B6085C">
      <w:pPr>
        <w:spacing w:before="54" w:line="181" w:lineRule="auto"/>
        <w:jc w:val="both"/>
        <w:rPr>
          <w:rFonts w:ascii="Calibri" w:hAnsi="Calibri" w:eastAsia="Calibri" w:cs="Calibri"/>
          <w:color w:val="auto"/>
          <w:sz w:val="18"/>
          <w:szCs w:val="18"/>
        </w:rPr>
      </w:pPr>
    </w:p>
    <w:sectPr>
      <w:footerReference r:id="rId34" w:type="default"/>
      <w:pgSz w:w="11906" w:h="16839"/>
      <w:pgMar w:top="1431" w:right="1785" w:bottom="1157" w:left="1785"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26F4">
    <w:pPr>
      <w:spacing w:line="168" w:lineRule="auto"/>
      <w:jc w:val="right"/>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8864">
    <w:pPr>
      <w:spacing w:line="168" w:lineRule="auto"/>
      <w:ind w:left="844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5E356">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895E356">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618C">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50C7F">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450C7F">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74A13">
    <w:pPr>
      <w:spacing w:line="169" w:lineRule="auto"/>
      <w:jc w:val="right"/>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8BF7E">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408BF7E">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1F6F">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824B8">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B9824B8">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E58A2">
    <w:pPr>
      <w:spacing w:line="169" w:lineRule="auto"/>
      <w:jc w:val="right"/>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34C9">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8CD34C9">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0BDE">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1D017">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341D017">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C69DE">
    <w:pPr>
      <w:spacing w:line="169" w:lineRule="auto"/>
      <w:ind w:left="7743"/>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42F56">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D242F56">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3305">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C0682">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CCC0682">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C73A">
    <w:pPr>
      <w:spacing w:line="169" w:lineRule="auto"/>
      <w:jc w:val="right"/>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8B6C6">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628B6C6">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847A">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D9C4A">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D6D9C4A">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8D78">
    <w:pPr>
      <w:spacing w:line="169" w:lineRule="auto"/>
      <w:ind w:left="125"/>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5FC3">
    <w:pPr>
      <w:spacing w:line="169" w:lineRule="auto"/>
      <w:jc w:val="right"/>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EB8BC">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C2EB8BC">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50E4">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6199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B56199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3D24C">
    <w:pPr>
      <w:spacing w:line="169" w:lineRule="auto"/>
      <w:ind w:left="7743"/>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4E094">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9C4E094">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3BA3">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7A9AB">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EE7A9AB">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E01EF">
    <w:pPr>
      <w:spacing w:line="169" w:lineRule="auto"/>
      <w:ind w:right="22"/>
      <w:jc w:val="right"/>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16596">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BD16596">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0F8C">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12EED">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4E12EED">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2749">
    <w:pPr>
      <w:spacing w:line="169" w:lineRule="auto"/>
      <w:ind w:left="774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847E8">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FF847E8">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D228">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38C7D">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6338C7D">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5DD9D">
    <w:pPr>
      <w:spacing w:line="169" w:lineRule="auto"/>
      <w:ind w:left="774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CA383">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3BCA383">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EA7B">
    <w:pPr>
      <w:spacing w:line="169" w:lineRule="auto"/>
      <w:ind w:left="459"/>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1C6D2">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051C6D2">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2C6E">
    <w:pPr>
      <w:spacing w:line="169" w:lineRule="auto"/>
      <w:ind w:left="12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BC29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BEBC29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DE38">
    <w:pPr>
      <w:pStyle w:val="2"/>
      <w:tabs>
        <w:tab w:val="center" w:pos="4168"/>
      </w:tabs>
      <w:spacing w:before="0" w:beforeAutospacing="0" w:line="240"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posOffset>2531110</wp:posOffset>
              </wp:positionH>
              <wp:positionV relativeFrom="paragraph">
                <wp:posOffset>-688340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D8C89">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3pt;margin-top:-54.2pt;height:144pt;width:144pt;mso-position-horizontal-relative:margin;mso-wrap-style:none;z-index:251686912;mso-width-relative:page;mso-height-relative:page;" filled="f" stroked="f" coordsize="21600,21600" o:gfxdata="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k1Z2tgAAAAMAQAADwAAAAAAAAABACAAAAAiAAAAZHJzL2Rvd25yZXYueG1s&#10;UEsBAhQAFAAAAAgAh07iQAUJagQxAgAAYwQAAA4AAAAAAAAAAQAgAAAAJwEAAGRycy9lMm9Eb2Mu&#10;eG1sUEsFBgAAAAAGAAYAWQEAAMoFAAAAAA==&#10;">
              <v:fill on="f" focussize="0,0"/>
              <v:stroke on="f" weight="0.5pt"/>
              <v:imagedata o:title=""/>
              <o:lock v:ext="edit" aspectratio="f"/>
              <v:textbox inset="0mm,0mm,0mm,0mm" style="mso-fit-shape-to-text:t;">
                <w:txbxContent>
                  <w:p w14:paraId="1ACD8C89">
                    <w:pPr>
                      <w:pStyle w:val="3"/>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eastAsia="宋体"/>
        <w:sz w:val="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65AB">
    <w:pPr>
      <w:spacing w:line="168"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4E06E">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684E06E">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6430">
    <w:pPr>
      <w:spacing w:line="167" w:lineRule="auto"/>
      <w:ind w:left="840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DD64">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51ADD64">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801C">
    <w:pPr>
      <w:spacing w:line="169" w:lineRule="auto"/>
      <w:ind w:left="593"/>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57294">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9A57294">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D563">
    <w:pPr>
      <w:spacing w:line="169" w:lineRule="auto"/>
      <w:jc w:val="right"/>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98F09">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F698F09">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C626">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34E61">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6034E61">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66C1">
    <w:pPr>
      <w:spacing w:line="169" w:lineRule="auto"/>
      <w:ind w:left="2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9CE5F">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0E9CE5F">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A4DB0"/>
    <w:multiLevelType w:val="singleLevel"/>
    <w:tmpl w:val="D82A4DB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k3ZGI2NzgxNmJmODcxYWU4MDNlYTBlNDljZGJkMzAifQ=="/>
  </w:docVars>
  <w:rsids>
    <w:rsidRoot w:val="00000000"/>
    <w:rsid w:val="07AC7544"/>
    <w:rsid w:val="09FD36DF"/>
    <w:rsid w:val="0BCE533B"/>
    <w:rsid w:val="0CB057A5"/>
    <w:rsid w:val="0DB4656B"/>
    <w:rsid w:val="11464D7C"/>
    <w:rsid w:val="14210432"/>
    <w:rsid w:val="15966A1F"/>
    <w:rsid w:val="19DD363E"/>
    <w:rsid w:val="1FD80D2E"/>
    <w:rsid w:val="21DC377C"/>
    <w:rsid w:val="2811744B"/>
    <w:rsid w:val="286F5D8E"/>
    <w:rsid w:val="30727F04"/>
    <w:rsid w:val="341963F4"/>
    <w:rsid w:val="427669EC"/>
    <w:rsid w:val="448C1B69"/>
    <w:rsid w:val="45582C7E"/>
    <w:rsid w:val="4D981435"/>
    <w:rsid w:val="4F7372FE"/>
    <w:rsid w:val="4F9A3628"/>
    <w:rsid w:val="4FDC62A6"/>
    <w:rsid w:val="51C24295"/>
    <w:rsid w:val="542B62D5"/>
    <w:rsid w:val="54630F0E"/>
    <w:rsid w:val="55B90145"/>
    <w:rsid w:val="575A061B"/>
    <w:rsid w:val="59777F91"/>
    <w:rsid w:val="5BFF1C84"/>
    <w:rsid w:val="68092145"/>
    <w:rsid w:val="6F1652D2"/>
    <w:rsid w:val="6FE07A9C"/>
    <w:rsid w:val="700B228D"/>
    <w:rsid w:val="708E730A"/>
    <w:rsid w:val="70B34FA9"/>
    <w:rsid w:val="73CB284D"/>
    <w:rsid w:val="74E55505"/>
    <w:rsid w:val="7E7E2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paragraph" w:customStyle="1" w:styleId="10">
    <w:name w:val="Header"/>
    <w:basedOn w:val="1"/>
    <w:next w:val="1"/>
    <w:autoRedefine/>
    <w:qFormat/>
    <w:uiPriority w:val="0"/>
    <w:pPr>
      <w:pBdr>
        <w:bottom w:val="single" w:color="000000" w:sz="6" w:space="1"/>
      </w:pBdr>
      <w:tabs>
        <w:tab w:val="center" w:pos="4153"/>
        <w:tab w:val="right" w:pos="8306"/>
      </w:tabs>
      <w:snapToGrid w:val="0"/>
      <w:spacing w:line="240" w:lineRule="auto"/>
      <w:jc w:val="center"/>
      <w:textAlignment w:val="baseline"/>
    </w:pPr>
    <w:rPr>
      <w:rFonts w:ascii="Times New Roman" w:hAnsi="Times New Roman" w:eastAsia="宋体"/>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14483</Words>
  <Characters>15011</Characters>
  <TotalTime>47</TotalTime>
  <ScaleCrop>false</ScaleCrop>
  <LinksUpToDate>false</LinksUpToDate>
  <CharactersWithSpaces>17595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2024-05-06T16:25:00Z</dcterms:created>
  <dc:creator>Administrator.BF-202305091000</dc:creator>
  <cp:lastModifiedBy>小懒</cp:lastModifiedBy>
  <cp:lastPrinted>2024-05-10T03:11:00Z</cp:lastPrinted>
  <dcterms:modified xsi:type="dcterms:W3CDTF">2024-09-30T09:28:04Z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2024-05-06T16:25:42Z</vt:filetime>
  </property>
  <property fmtid="{D5CDD505-2E9C-101B-9397-08002B2CF9AE}" pid="4" name="KSOProductBuildVer">
    <vt:lpwstr>2052-12.1.0.18276</vt:lpwstr>
  </property>
  <property fmtid="{D5CDD505-2E9C-101B-9397-08002B2CF9AE}" pid="5" name="ICV">
    <vt:lpwstr>8C266CF5EEFF4B8CABC6ED0C5912438A_13</vt:lpwstr>
  </property>
</Properties>
</file>